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B4" w:rsidRDefault="009027B4" w:rsidP="009027B4">
      <w:pPr>
        <w:pStyle w:val="Title"/>
        <w:ind w:right="-180"/>
        <w:rPr>
          <w:color w:val="000000"/>
          <w:sz w:val="40"/>
          <w:szCs w:val="40"/>
        </w:rPr>
      </w:pPr>
      <w:bookmarkStart w:id="0" w:name="_GoBack"/>
      <w:bookmarkEnd w:id="0"/>
      <w:r>
        <w:rPr>
          <w:color w:val="000000"/>
          <w:sz w:val="40"/>
          <w:szCs w:val="40"/>
        </w:rPr>
        <w:t>2017</w:t>
      </w:r>
      <w:r w:rsidRPr="008C6867">
        <w:rPr>
          <w:color w:val="000000"/>
          <w:sz w:val="40"/>
          <w:szCs w:val="40"/>
        </w:rPr>
        <w:t xml:space="preserve"> International Mock Board Exam Coalition</w:t>
      </w:r>
    </w:p>
    <w:p w:rsidR="00CB0F99" w:rsidRPr="008C6867" w:rsidRDefault="00CB0F99" w:rsidP="009027B4">
      <w:pPr>
        <w:pStyle w:val="Title"/>
        <w:ind w:right="-180"/>
        <w:rPr>
          <w:color w:val="000000"/>
          <w:sz w:val="40"/>
          <w:szCs w:val="40"/>
        </w:rPr>
      </w:pPr>
    </w:p>
    <w:p w:rsidR="009027B4" w:rsidRPr="008C6867" w:rsidRDefault="009027B4" w:rsidP="009027B4">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University of Guelph</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Guelph, Canada</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252"/>
              </w:tabs>
              <w:spacing w:line="240" w:lineRule="exact"/>
              <w:ind w:right="72"/>
              <w:rPr>
                <w:b w:val="0"/>
                <w:color w:val="000000"/>
                <w:sz w:val="24"/>
              </w:rPr>
            </w:pPr>
            <w:r w:rsidRPr="009027B4">
              <w:rPr>
                <w:b w:val="0"/>
                <w:color w:val="000000"/>
                <w:sz w:val="24"/>
              </w:rPr>
              <w:t>3/3/17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Midwest (MN)</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Mayo Clinic and University of Minnesota</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3/25/17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Northeast (NY)</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sz w:val="24"/>
              </w:rPr>
            </w:pPr>
            <w:r w:rsidRPr="009027B4">
              <w:rPr>
                <w:b w:val="0"/>
                <w:sz w:val="24"/>
              </w:rPr>
              <w:t>Tri-Institutional Training Program</w:t>
            </w:r>
          </w:p>
          <w:p w:rsidR="009027B4" w:rsidRPr="009027B4" w:rsidRDefault="009027B4" w:rsidP="009027B4">
            <w:pPr>
              <w:pStyle w:val="Title"/>
              <w:tabs>
                <w:tab w:val="left" w:pos="3132"/>
              </w:tabs>
              <w:spacing w:line="240" w:lineRule="exact"/>
              <w:ind w:right="72"/>
              <w:rPr>
                <w:b w:val="0"/>
                <w:color w:val="000000"/>
                <w:sz w:val="24"/>
              </w:rPr>
            </w:pPr>
            <w:r w:rsidRPr="009027B4">
              <w:rPr>
                <w:b w:val="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CB0F99" w:rsidP="00CB0F99">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3/31/17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Midwest (MI)</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University of Michigan</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9027B4" w:rsidP="009027B4">
            <w:pPr>
              <w:pStyle w:val="Title"/>
              <w:tabs>
                <w:tab w:val="left" w:pos="342"/>
                <w:tab w:val="left" w:pos="1872"/>
              </w:tabs>
              <w:spacing w:line="240" w:lineRule="exact"/>
              <w:ind w:right="72"/>
              <w:rPr>
                <w:b w:val="0"/>
                <w:color w:val="000000"/>
                <w:sz w:val="24"/>
              </w:rPr>
            </w:pPr>
            <w:r w:rsidRPr="009027B4">
              <w:rPr>
                <w:b w:val="0"/>
                <w:color w:val="000000"/>
                <w:sz w:val="24"/>
              </w:rPr>
              <w:t>4/14/17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Caribbean Primate Research Center</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9027B4" w:rsidP="009027B4">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4/19/17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jc w:val="left"/>
              <w:rPr>
                <w:b w:val="0"/>
                <w:color w:val="000000"/>
                <w:sz w:val="24"/>
              </w:rPr>
            </w:pPr>
            <w:r w:rsidRPr="009027B4">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9027B4" w:rsidRDefault="009027B4" w:rsidP="009027B4">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City of H</w:t>
            </w:r>
            <w:r>
              <w:rPr>
                <w:rFonts w:ascii="Times New Roman" w:hAnsi="Times New Roman" w:cs="Times New Roman"/>
                <w:color w:val="000000"/>
                <w:sz w:val="24"/>
                <w:szCs w:val="24"/>
              </w:rPr>
              <w:t>ope/Beckman Research Institute</w:t>
            </w:r>
          </w:p>
          <w:p w:rsidR="009027B4" w:rsidRPr="009027B4" w:rsidRDefault="009027B4" w:rsidP="009027B4">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Duarte, CA</w:t>
            </w:r>
          </w:p>
        </w:tc>
        <w:tc>
          <w:tcPr>
            <w:tcW w:w="1564" w:type="dxa"/>
            <w:tcBorders>
              <w:top w:val="single" w:sz="4" w:space="0" w:color="auto"/>
              <w:left w:val="single" w:sz="4" w:space="0" w:color="auto"/>
              <w:bottom w:val="single" w:sz="4" w:space="0" w:color="auto"/>
              <w:right w:val="single" w:sz="4" w:space="0" w:color="auto"/>
            </w:tcBorders>
          </w:tcPr>
          <w:p w:rsidR="009027B4" w:rsidRPr="009027B4" w:rsidRDefault="009027B4" w:rsidP="009027B4">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4/22/17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UC Davis</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Davis, CA</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5/6/17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9027B4" w:rsidRDefault="00DD5668" w:rsidP="00DD5668">
            <w:pPr>
              <w:pStyle w:val="Title"/>
              <w:tabs>
                <w:tab w:val="left" w:pos="3132"/>
              </w:tabs>
              <w:spacing w:line="240" w:lineRule="exact"/>
              <w:ind w:right="72"/>
              <w:rPr>
                <w:b w:val="0"/>
                <w:color w:val="000000"/>
                <w:sz w:val="24"/>
              </w:rPr>
            </w:pPr>
            <w:r>
              <w:rPr>
                <w:b w:val="0"/>
                <w:color w:val="000000"/>
                <w:sz w:val="24"/>
              </w:rPr>
              <w:t>University of Washington,</w:t>
            </w:r>
          </w:p>
          <w:p w:rsidR="00DD5668" w:rsidRPr="009027B4" w:rsidRDefault="00DD5668" w:rsidP="00DD5668">
            <w:pPr>
              <w:pStyle w:val="Title"/>
              <w:tabs>
                <w:tab w:val="left" w:pos="3132"/>
              </w:tabs>
              <w:spacing w:line="240" w:lineRule="exact"/>
              <w:ind w:right="72"/>
              <w:rPr>
                <w:b w:val="0"/>
                <w:color w:val="000000"/>
                <w:sz w:val="24"/>
              </w:rPr>
            </w:pPr>
            <w:r>
              <w:rPr>
                <w:b w:val="0"/>
                <w:color w:val="000000"/>
                <w:sz w:val="24"/>
              </w:rPr>
              <w:t>Seattle, WA</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1152"/>
              </w:tabs>
              <w:spacing w:line="240" w:lineRule="exact"/>
              <w:ind w:right="72"/>
              <w:rPr>
                <w:b w:val="0"/>
                <w:color w:val="000000"/>
                <w:sz w:val="24"/>
              </w:rPr>
            </w:pPr>
            <w:r w:rsidRPr="009027B4">
              <w:rPr>
                <w:b w:val="0"/>
                <w:color w:val="000000"/>
                <w:sz w:val="24"/>
              </w:rPr>
              <w:t>5/7/17</w:t>
            </w:r>
          </w:p>
        </w:tc>
      </w:tr>
      <w:tr w:rsidR="001E1FA8" w:rsidRPr="008C6867" w:rsidTr="00472E07">
        <w:tc>
          <w:tcPr>
            <w:tcW w:w="1800" w:type="dxa"/>
            <w:tcBorders>
              <w:top w:val="single" w:sz="4" w:space="0" w:color="auto"/>
              <w:left w:val="single" w:sz="4" w:space="0" w:color="auto"/>
              <w:bottom w:val="single" w:sz="4" w:space="0" w:color="auto"/>
              <w:right w:val="single" w:sz="4" w:space="0" w:color="auto"/>
            </w:tcBorders>
          </w:tcPr>
          <w:p w:rsidR="001E1FA8" w:rsidRPr="009027B4" w:rsidRDefault="001E1FA8" w:rsidP="001E1FA8">
            <w:pPr>
              <w:pStyle w:val="Title"/>
              <w:spacing w:line="240" w:lineRule="exact"/>
              <w:jc w:val="left"/>
              <w:rPr>
                <w:b w:val="0"/>
                <w:color w:val="000000"/>
                <w:sz w:val="24"/>
              </w:rPr>
            </w:pPr>
            <w:r w:rsidRPr="009027B4">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tcPr>
          <w:p w:rsidR="001E1FA8" w:rsidRPr="009027B4" w:rsidRDefault="001E1FA8" w:rsidP="001E1FA8">
            <w:pPr>
              <w:pStyle w:val="Title"/>
              <w:tabs>
                <w:tab w:val="left" w:pos="3132"/>
              </w:tabs>
              <w:spacing w:line="240" w:lineRule="exact"/>
              <w:ind w:right="72"/>
              <w:rPr>
                <w:b w:val="0"/>
                <w:color w:val="000000"/>
                <w:sz w:val="24"/>
              </w:rPr>
            </w:pPr>
            <w:r w:rsidRPr="009027B4">
              <w:rPr>
                <w:b w:val="0"/>
                <w:color w:val="000000"/>
                <w:sz w:val="24"/>
              </w:rPr>
              <w:t>Indiana University</w:t>
            </w:r>
          </w:p>
          <w:p w:rsidR="001E1FA8" w:rsidRPr="009027B4" w:rsidRDefault="001E1FA8" w:rsidP="001E1FA8">
            <w:pPr>
              <w:pStyle w:val="Title"/>
              <w:tabs>
                <w:tab w:val="left" w:pos="3132"/>
              </w:tabs>
              <w:spacing w:line="240" w:lineRule="exact"/>
              <w:ind w:right="72"/>
              <w:rPr>
                <w:b w:val="0"/>
                <w:color w:val="000000"/>
                <w:sz w:val="24"/>
              </w:rPr>
            </w:pPr>
            <w:r w:rsidRPr="009027B4">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tcPr>
          <w:p w:rsidR="001E1FA8" w:rsidRPr="008C6867" w:rsidRDefault="001E1FA8" w:rsidP="001E1FA8">
            <w:pPr>
              <w:pStyle w:val="Title"/>
              <w:tabs>
                <w:tab w:val="left" w:pos="3132"/>
              </w:tabs>
              <w:ind w:right="72"/>
              <w:rPr>
                <w:b w:val="0"/>
                <w:color w:val="000000"/>
                <w:sz w:val="24"/>
              </w:rPr>
            </w:pPr>
            <w:r>
              <w:rPr>
                <w:b w:val="0"/>
                <w:color w:val="000000"/>
                <w:sz w:val="24"/>
              </w:rPr>
              <w:t>5/8/2017</w:t>
            </w:r>
          </w:p>
          <w:p w:rsidR="001E1FA8" w:rsidRPr="008C6867" w:rsidRDefault="001E1FA8" w:rsidP="001E1FA8">
            <w:pPr>
              <w:pStyle w:val="Title"/>
              <w:tabs>
                <w:tab w:val="left" w:pos="3132"/>
              </w:tabs>
              <w:ind w:right="72"/>
              <w:rPr>
                <w:b w:val="0"/>
                <w:color w:val="000000"/>
                <w:sz w:val="24"/>
              </w:rPr>
            </w:pP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Mid-Atlantic (MD)</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Fort Detrick</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5/9/17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Southeast (NC)</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NCSU Veterinary School</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1152"/>
              </w:tabs>
              <w:spacing w:line="240" w:lineRule="exact"/>
              <w:ind w:right="72"/>
              <w:rPr>
                <w:b w:val="0"/>
                <w:color w:val="000000"/>
                <w:sz w:val="24"/>
              </w:rPr>
            </w:pPr>
            <w:r w:rsidRPr="009027B4">
              <w:rPr>
                <w:b w:val="0"/>
                <w:color w:val="000000"/>
                <w:sz w:val="24"/>
              </w:rPr>
              <w:t>5/20/17</w:t>
            </w: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Midwest (CO)</w:t>
            </w:r>
          </w:p>
        </w:tc>
        <w:tc>
          <w:tcPr>
            <w:tcW w:w="6086"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Colorado State University</w:t>
            </w:r>
          </w:p>
          <w:p w:rsidR="009027B4" w:rsidRPr="009027B4" w:rsidRDefault="009027B4" w:rsidP="009027B4">
            <w:pPr>
              <w:pStyle w:val="Title"/>
              <w:tabs>
                <w:tab w:val="left" w:pos="3132"/>
              </w:tabs>
              <w:spacing w:line="240" w:lineRule="exact"/>
              <w:ind w:right="72"/>
              <w:rPr>
                <w:b w:val="0"/>
                <w:color w:val="000000"/>
                <w:sz w:val="24"/>
              </w:rPr>
            </w:pPr>
            <w:r w:rsidRPr="009027B4">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42"/>
                <w:tab w:val="left" w:pos="1872"/>
              </w:tabs>
              <w:spacing w:line="240" w:lineRule="exact"/>
              <w:ind w:right="72"/>
              <w:rPr>
                <w:b w:val="0"/>
                <w:color w:val="000000"/>
                <w:sz w:val="24"/>
              </w:rPr>
            </w:pPr>
            <w:r w:rsidRPr="009027B4">
              <w:rPr>
                <w:b w:val="0"/>
                <w:color w:val="000000"/>
                <w:sz w:val="24"/>
              </w:rPr>
              <w:t>6/2/17</w:t>
            </w:r>
          </w:p>
          <w:p w:rsidR="009027B4" w:rsidRPr="009027B4" w:rsidRDefault="009027B4" w:rsidP="009027B4">
            <w:pPr>
              <w:pStyle w:val="Title"/>
              <w:tabs>
                <w:tab w:val="left" w:pos="342"/>
                <w:tab w:val="left" w:pos="1872"/>
              </w:tabs>
              <w:spacing w:line="240" w:lineRule="exact"/>
              <w:ind w:right="72"/>
              <w:rPr>
                <w:b w:val="0"/>
                <w:color w:val="000000"/>
                <w:sz w:val="24"/>
              </w:rPr>
            </w:pPr>
          </w:p>
        </w:tc>
      </w:tr>
      <w:tr w:rsidR="009027B4" w:rsidRPr="008C6867" w:rsidTr="00472E07">
        <w:tc>
          <w:tcPr>
            <w:tcW w:w="1800"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spacing w:line="240" w:lineRule="exact"/>
              <w:jc w:val="left"/>
              <w:rPr>
                <w:b w:val="0"/>
                <w:color w:val="000000"/>
                <w:sz w:val="24"/>
              </w:rPr>
            </w:pPr>
            <w:r w:rsidRPr="009027B4">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9027B4" w:rsidRDefault="009027B4" w:rsidP="009027B4">
            <w:pPr>
              <w:pStyle w:val="Title"/>
              <w:tabs>
                <w:tab w:val="left" w:pos="3132"/>
              </w:tabs>
              <w:spacing w:line="240" w:lineRule="exact"/>
              <w:ind w:right="72"/>
              <w:rPr>
                <w:b w:val="0"/>
                <w:color w:val="000000"/>
                <w:sz w:val="24"/>
              </w:rPr>
            </w:pPr>
            <w:r w:rsidRPr="009027B4">
              <w:rPr>
                <w:b w:val="0"/>
                <w:color w:val="000000"/>
                <w:sz w:val="24"/>
              </w:rPr>
              <w:t>Singapore</w:t>
            </w:r>
          </w:p>
          <w:p w:rsidR="009027B4" w:rsidRPr="009027B4" w:rsidRDefault="009027B4" w:rsidP="009027B4">
            <w:pPr>
              <w:pStyle w:val="Title"/>
              <w:tabs>
                <w:tab w:val="left" w:pos="3132"/>
              </w:tabs>
              <w:spacing w:line="240" w:lineRule="exact"/>
              <w:ind w:right="72"/>
              <w:rPr>
                <w:b w:val="0"/>
                <w:color w:val="000000"/>
                <w:sz w:val="24"/>
              </w:rPr>
            </w:pPr>
          </w:p>
        </w:tc>
        <w:tc>
          <w:tcPr>
            <w:tcW w:w="1564" w:type="dxa"/>
            <w:tcBorders>
              <w:top w:val="single" w:sz="4" w:space="0" w:color="auto"/>
              <w:left w:val="single" w:sz="4" w:space="0" w:color="auto"/>
              <w:bottom w:val="single" w:sz="4" w:space="0" w:color="auto"/>
              <w:right w:val="single" w:sz="4" w:space="0" w:color="auto"/>
            </w:tcBorders>
            <w:hideMark/>
          </w:tcPr>
          <w:p w:rsidR="009027B4" w:rsidRPr="009027B4" w:rsidRDefault="009027B4" w:rsidP="009027B4">
            <w:pPr>
              <w:pStyle w:val="Title"/>
              <w:tabs>
                <w:tab w:val="left" w:pos="342"/>
                <w:tab w:val="left" w:pos="1872"/>
              </w:tabs>
              <w:spacing w:line="240" w:lineRule="exact"/>
              <w:ind w:right="72"/>
              <w:rPr>
                <w:b w:val="0"/>
                <w:color w:val="000000"/>
                <w:sz w:val="24"/>
              </w:rPr>
            </w:pPr>
            <w:r w:rsidRPr="009027B4">
              <w:rPr>
                <w:b w:val="0"/>
                <w:color w:val="000000"/>
                <w:sz w:val="24"/>
              </w:rPr>
              <w:t>6/17/17</w:t>
            </w:r>
          </w:p>
          <w:p w:rsidR="009027B4" w:rsidRPr="009027B4" w:rsidRDefault="009027B4" w:rsidP="009027B4">
            <w:pPr>
              <w:pStyle w:val="Title"/>
              <w:tabs>
                <w:tab w:val="left" w:pos="342"/>
                <w:tab w:val="left" w:pos="1872"/>
              </w:tabs>
              <w:spacing w:line="240" w:lineRule="exact"/>
              <w:ind w:right="72"/>
              <w:jc w:val="left"/>
              <w:rPr>
                <w:b w:val="0"/>
                <w:color w:val="000000"/>
                <w:sz w:val="24"/>
              </w:rPr>
            </w:pPr>
          </w:p>
        </w:tc>
      </w:tr>
    </w:tbl>
    <w:p w:rsidR="009027B4" w:rsidRPr="008C6867" w:rsidRDefault="009027B4" w:rsidP="009027B4">
      <w:pPr>
        <w:pStyle w:val="Title"/>
        <w:jc w:val="left"/>
        <w:rPr>
          <w:color w:val="000000"/>
          <w:sz w:val="16"/>
          <w:szCs w:val="16"/>
        </w:rPr>
      </w:pPr>
    </w:p>
    <w:p w:rsidR="009027B4" w:rsidRDefault="009027B4" w:rsidP="009027B4">
      <w:pPr>
        <w:pStyle w:val="Title"/>
        <w:rPr>
          <w:color w:val="000000"/>
          <w:sz w:val="36"/>
          <w:szCs w:val="36"/>
        </w:rPr>
      </w:pPr>
    </w:p>
    <w:p w:rsidR="009027B4" w:rsidRPr="00CB0F99" w:rsidRDefault="009027B4" w:rsidP="00CB0F99">
      <w:pPr>
        <w:pStyle w:val="Title"/>
        <w:rPr>
          <w:color w:val="000000"/>
          <w:sz w:val="36"/>
          <w:szCs w:val="36"/>
        </w:rPr>
      </w:pPr>
      <w:r w:rsidRPr="008C6867">
        <w:rPr>
          <w:color w:val="000000"/>
          <w:sz w:val="36"/>
          <w:szCs w:val="36"/>
        </w:rPr>
        <w:t>Written Section – 230 Questions</w:t>
      </w:r>
    </w:p>
    <w:p w:rsidR="009027B4" w:rsidRPr="00CB0F99" w:rsidRDefault="009027B4" w:rsidP="009027B4">
      <w:pPr>
        <w:jc w:val="center"/>
        <w:rPr>
          <w:rFonts w:ascii="Times New Roman" w:hAnsi="Times New Roman" w:cs="Times New Roman"/>
          <w:b/>
          <w:color w:val="000000"/>
          <w:sz w:val="36"/>
          <w:szCs w:val="36"/>
        </w:rPr>
      </w:pPr>
      <w:r w:rsidRPr="00CB0F99">
        <w:rPr>
          <w:rFonts w:ascii="Times New Roman" w:hAnsi="Times New Roman" w:cs="Times New Roman"/>
          <w:b/>
          <w:color w:val="000000"/>
          <w:sz w:val="36"/>
          <w:szCs w:val="36"/>
        </w:rPr>
        <w:t xml:space="preserve">Referenced Answers </w:t>
      </w:r>
      <w:r w:rsidR="00313B49" w:rsidRPr="00CB0F99">
        <w:rPr>
          <w:rFonts w:ascii="Times New Roman" w:hAnsi="Times New Roman" w:cs="Times New Roman"/>
          <w:b/>
          <w:color w:val="000000"/>
          <w:sz w:val="36"/>
          <w:szCs w:val="36"/>
        </w:rPr>
        <w:t>–</w:t>
      </w:r>
      <w:r w:rsidR="00313B49">
        <w:rPr>
          <w:rFonts w:ascii="Times New Roman" w:hAnsi="Times New Roman" w:cs="Times New Roman"/>
          <w:b/>
          <w:color w:val="000000"/>
          <w:sz w:val="36"/>
          <w:szCs w:val="36"/>
        </w:rPr>
        <w:t xml:space="preserve"> 85</w:t>
      </w:r>
      <w:r w:rsidRPr="00CB0F99">
        <w:rPr>
          <w:rFonts w:ascii="Times New Roman" w:hAnsi="Times New Roman" w:cs="Times New Roman"/>
          <w:b/>
          <w:color w:val="000000"/>
          <w:sz w:val="36"/>
          <w:szCs w:val="36"/>
        </w:rPr>
        <w:t xml:space="preserve"> Pages</w:t>
      </w:r>
    </w:p>
    <w:p w:rsidR="009027B4" w:rsidRPr="00CB0F99" w:rsidRDefault="009027B4" w:rsidP="009027B4">
      <w:pPr>
        <w:spacing w:after="0" w:line="240" w:lineRule="auto"/>
        <w:ind w:right="-43"/>
        <w:jc w:val="both"/>
        <w:rPr>
          <w:rFonts w:ascii="Times New Roman" w:hAnsi="Times New Roman" w:cs="Times New Roman"/>
          <w:b/>
          <w:i/>
          <w:iCs/>
          <w:color w:val="000000"/>
          <w:sz w:val="36"/>
          <w:szCs w:val="36"/>
          <w:lang w:val="de-DE"/>
        </w:rPr>
      </w:pPr>
      <w:r w:rsidRPr="00CB0F99">
        <w:rPr>
          <w:rFonts w:ascii="Times New Roman" w:hAnsi="Times New Roman" w:cs="Times New Roman"/>
          <w:b/>
          <w:i/>
          <w:iCs/>
          <w:color w:val="000000"/>
          <w:sz w:val="36"/>
          <w:szCs w:val="36"/>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9027B4" w:rsidRDefault="009027B4" w:rsidP="009027B4">
      <w:pPr>
        <w:spacing w:after="0" w:line="240" w:lineRule="auto"/>
        <w:ind w:right="-43"/>
        <w:jc w:val="both"/>
        <w:rPr>
          <w:rFonts w:ascii="Times New Roman" w:hAnsi="Times New Roman" w:cs="Times New Roman"/>
          <w:b/>
          <w:color w:val="000000"/>
          <w:sz w:val="24"/>
          <w:szCs w:val="24"/>
        </w:rPr>
      </w:pPr>
    </w:p>
    <w:p w:rsidR="009027B4" w:rsidRDefault="009027B4" w:rsidP="004E7825">
      <w:pPr>
        <w:spacing w:after="0" w:line="220" w:lineRule="exact"/>
        <w:jc w:val="center"/>
        <w:rPr>
          <w:rFonts w:ascii="Times New Roman" w:hAnsi="Times New Roman" w:cs="Times New Roman"/>
          <w:b/>
          <w:color w:val="000000"/>
          <w:sz w:val="24"/>
          <w:szCs w:val="24"/>
        </w:rPr>
      </w:pPr>
    </w:p>
    <w:p w:rsidR="00CB0F99" w:rsidRDefault="00CB0F99" w:rsidP="004E7825">
      <w:pPr>
        <w:spacing w:after="0" w:line="220" w:lineRule="exact"/>
        <w:jc w:val="center"/>
        <w:rPr>
          <w:rFonts w:ascii="Times New Roman" w:hAnsi="Times New Roman" w:cs="Times New Roman"/>
          <w:b/>
          <w:color w:val="000000"/>
          <w:sz w:val="24"/>
          <w:szCs w:val="24"/>
        </w:rPr>
      </w:pPr>
    </w:p>
    <w:p w:rsidR="00AB2213" w:rsidRDefault="00AB2213" w:rsidP="004E7825">
      <w:pPr>
        <w:spacing w:after="0" w:line="220" w:lineRule="exact"/>
        <w:jc w:val="center"/>
        <w:rPr>
          <w:rFonts w:ascii="Times New Roman" w:hAnsi="Times New Roman" w:cs="Times New Roman"/>
          <w:b/>
          <w:color w:val="000000"/>
          <w:sz w:val="24"/>
          <w:szCs w:val="24"/>
        </w:rPr>
      </w:pPr>
    </w:p>
    <w:p w:rsidR="00AB2213" w:rsidRDefault="00AB2213" w:rsidP="004E7825">
      <w:pPr>
        <w:spacing w:after="0" w:line="220" w:lineRule="exact"/>
        <w:jc w:val="center"/>
        <w:rPr>
          <w:rFonts w:ascii="Times New Roman" w:hAnsi="Times New Roman" w:cs="Times New Roman"/>
          <w:b/>
          <w:color w:val="000000"/>
          <w:sz w:val="24"/>
          <w:szCs w:val="24"/>
        </w:rPr>
      </w:pPr>
    </w:p>
    <w:p w:rsidR="00CB0F99" w:rsidRDefault="00CB0F99" w:rsidP="004E7825">
      <w:pPr>
        <w:spacing w:after="0" w:line="220" w:lineRule="exact"/>
        <w:jc w:val="center"/>
        <w:rPr>
          <w:rFonts w:ascii="Times New Roman" w:hAnsi="Times New Roman" w:cs="Times New Roman"/>
          <w:b/>
          <w:color w:val="000000"/>
          <w:sz w:val="24"/>
          <w:szCs w:val="24"/>
        </w:rPr>
      </w:pPr>
    </w:p>
    <w:p w:rsidR="00C26D81" w:rsidRPr="008C6867" w:rsidRDefault="0073055A" w:rsidP="004E7825">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00C26D81" w:rsidRPr="008C6867">
        <w:rPr>
          <w:rFonts w:ascii="Times New Roman" w:hAnsi="Times New Roman" w:cs="Times New Roman"/>
          <w:b/>
          <w:color w:val="000000"/>
          <w:sz w:val="24"/>
          <w:szCs w:val="24"/>
        </w:rPr>
        <w:t xml:space="preserve"> Exam Contributors</w:t>
      </w:r>
    </w:p>
    <w:p w:rsidR="007A47B8" w:rsidRPr="00B56474" w:rsidRDefault="007A47B8" w:rsidP="004E7825">
      <w:pPr>
        <w:spacing w:after="0" w:line="240" w:lineRule="auto"/>
        <w:jc w:val="center"/>
        <w:rPr>
          <w:rFonts w:ascii="Times New Roman" w:hAnsi="Times New Roman" w:cs="Times New Roman"/>
          <w:b/>
          <w:color w:val="000000"/>
          <w:sz w:val="16"/>
          <w:szCs w:val="16"/>
        </w:rPr>
      </w:pPr>
    </w:p>
    <w:p w:rsidR="00C26D81" w:rsidRPr="00AE1DBC" w:rsidRDefault="00C26D81" w:rsidP="004E7825">
      <w:pPr>
        <w:spacing w:after="0" w:line="220" w:lineRule="exact"/>
        <w:jc w:val="center"/>
        <w:rPr>
          <w:rFonts w:ascii="Times New Roman" w:hAnsi="Times New Roman" w:cs="Times New Roman"/>
          <w:b/>
          <w:i/>
          <w:iCs/>
          <w:color w:val="000000"/>
          <w:sz w:val="21"/>
          <w:szCs w:val="21"/>
          <w:lang w:val="de-DE"/>
        </w:rPr>
      </w:pPr>
      <w:r w:rsidRPr="00AE1DBC">
        <w:rPr>
          <w:rFonts w:ascii="Times New Roman" w:hAnsi="Times New Roman" w:cs="Times New Roman"/>
          <w:b/>
          <w:color w:val="000000"/>
          <w:sz w:val="21"/>
          <w:szCs w:val="21"/>
          <w:u w:val="single"/>
        </w:rPr>
        <w:t>Asia</w:t>
      </w:r>
    </w:p>
    <w:p w:rsidR="00787A9E" w:rsidRPr="00AE1DBC" w:rsidRDefault="00C26D81"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Bryan Emmett Ogden DVM, DACLAM – Coordinator</w:t>
      </w:r>
    </w:p>
    <w:p w:rsidR="00981A94" w:rsidRPr="00981A94" w:rsidRDefault="00981A94" w:rsidP="004E7825">
      <w:pPr>
        <w:spacing w:after="0" w:line="220" w:lineRule="exact"/>
        <w:jc w:val="center"/>
        <w:rPr>
          <w:rFonts w:ascii="Times New Roman" w:hAnsi="Times New Roman" w:cs="Times New Roman"/>
          <w:color w:val="000000"/>
          <w:sz w:val="21"/>
          <w:szCs w:val="21"/>
        </w:rPr>
      </w:pPr>
      <w:r w:rsidRPr="00981A94">
        <w:rPr>
          <w:rFonts w:ascii="Times New Roman" w:hAnsi="Times New Roman" w:cs="Times New Roman"/>
          <w:color w:val="000000"/>
          <w:sz w:val="21"/>
          <w:szCs w:val="21"/>
        </w:rPr>
        <w:t>Michele M. (Smith) Bailey DVM, MRCVS, DACLAM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Enoka Bandularante DVM, PhD</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Ralph M. Bunte DVM, DACVP</w:t>
      </w:r>
    </w:p>
    <w:p w:rsidR="00787A9E" w:rsidRPr="00AE1DBC" w:rsidRDefault="00787A9E" w:rsidP="004E7825">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Elaine Magnibas DVM</w:t>
      </w:r>
    </w:p>
    <w:p w:rsidR="00787A9E" w:rsidRDefault="00787A9E" w:rsidP="004E7825">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Rex Manguiat DVM</w:t>
      </w:r>
    </w:p>
    <w:p w:rsidR="00AE1DBC" w:rsidRPr="00AE1DBC" w:rsidRDefault="00AE1DBC" w:rsidP="004E7825">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Jassia Pang DVM, DACLAM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Yasmina Paramastri DVM, DACLAM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Raymond Serrano DVM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Heng Yee Choy Sharon DVM</w:t>
      </w:r>
    </w:p>
    <w:p w:rsidR="00AE1DBC" w:rsidRPr="00AE1DBC" w:rsidRDefault="00AE1DBC" w:rsidP="004E7825">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Heo Seow Yoon Shannon DVM</w:t>
      </w:r>
    </w:p>
    <w:p w:rsidR="00AE1DBC" w:rsidRPr="00B56474" w:rsidRDefault="00AE1DBC" w:rsidP="004E7825">
      <w:pPr>
        <w:spacing w:after="0" w:line="240" w:lineRule="auto"/>
        <w:jc w:val="center"/>
        <w:rPr>
          <w:rFonts w:ascii="Times New Roman" w:hAnsi="Times New Roman" w:cs="Times New Roman"/>
          <w:color w:val="000000"/>
          <w:sz w:val="16"/>
          <w:szCs w:val="16"/>
          <w:highlight w:val="yellow"/>
        </w:rPr>
      </w:pPr>
    </w:p>
    <w:p w:rsidR="00C26D81" w:rsidRPr="0073055A" w:rsidRDefault="00C26D81" w:rsidP="004E7825">
      <w:pPr>
        <w:spacing w:after="0" w:line="220" w:lineRule="exact"/>
        <w:jc w:val="center"/>
        <w:rPr>
          <w:rFonts w:ascii="Times New Roman" w:hAnsi="Times New Roman" w:cs="Times New Roman"/>
          <w:b/>
          <w:color w:val="000000"/>
          <w:sz w:val="21"/>
          <w:szCs w:val="21"/>
          <w:u w:val="single"/>
        </w:rPr>
      </w:pPr>
      <w:r w:rsidRPr="0073055A">
        <w:rPr>
          <w:rFonts w:ascii="Times New Roman" w:hAnsi="Times New Roman" w:cs="Times New Roman"/>
          <w:b/>
          <w:color w:val="000000"/>
          <w:sz w:val="21"/>
          <w:szCs w:val="21"/>
          <w:u w:val="single"/>
        </w:rPr>
        <w:t>Canada</w:t>
      </w:r>
    </w:p>
    <w:p w:rsidR="00787A9E" w:rsidRPr="0073055A" w:rsidRDefault="00C26D81" w:rsidP="004E7825">
      <w:pPr>
        <w:autoSpaceDE w:val="0"/>
        <w:autoSpaceDN w:val="0"/>
        <w:adjustRightInd w:val="0"/>
        <w:spacing w:after="0" w:line="220" w:lineRule="exact"/>
        <w:jc w:val="center"/>
        <w:rPr>
          <w:rFonts w:ascii="Times New Roman" w:hAnsi="Times New Roman" w:cs="Times New Roman"/>
          <w:color w:val="000000"/>
          <w:sz w:val="21"/>
          <w:szCs w:val="21"/>
        </w:rPr>
      </w:pPr>
      <w:r w:rsidRPr="0073055A">
        <w:rPr>
          <w:rFonts w:ascii="Times New Roman" w:hAnsi="Times New Roman" w:cs="Times New Roman"/>
          <w:color w:val="000000"/>
          <w:sz w:val="21"/>
          <w:szCs w:val="21"/>
        </w:rPr>
        <w:t>Patricia V. Turner MS, DVM, DVSc, DACLAM, DABT, DECAWBM (WSEL) - Coordinator</w:t>
      </w:r>
    </w:p>
    <w:p w:rsidR="00787A9E" w:rsidRPr="0073055A" w:rsidRDefault="00244A3E" w:rsidP="004E7825">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Chereen Collymore, DVM, DACLAM</w:t>
      </w:r>
    </w:p>
    <w:p w:rsidR="00787A9E" w:rsidRPr="0073055A" w:rsidRDefault="00787A9E" w:rsidP="004E7825">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David Hanwell, MS, DVM, DVSc, DACLAM</w:t>
      </w:r>
    </w:p>
    <w:p w:rsidR="00787A9E" w:rsidRPr="0073055A" w:rsidRDefault="00787A9E" w:rsidP="004E7825">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Lise Phaneuf, DVM, DVSc, DACLAM</w:t>
      </w:r>
      <w:r w:rsidRPr="0073055A">
        <w:rPr>
          <w:rFonts w:ascii="Times New Roman" w:hAnsi="Times New Roman" w:cs="Times New Roman"/>
          <w:sz w:val="21"/>
          <w:szCs w:val="21"/>
        </w:rPr>
        <w:br/>
        <w:t>Janet Sunohara-Neilson, MS, DVM, DVSc</w:t>
      </w:r>
    </w:p>
    <w:p w:rsidR="0073055A" w:rsidRPr="00B56474" w:rsidRDefault="00787A9E" w:rsidP="004E7825">
      <w:pPr>
        <w:spacing w:after="0" w:line="240" w:lineRule="auto"/>
        <w:contextualSpacing/>
        <w:jc w:val="center"/>
        <w:rPr>
          <w:rFonts w:ascii="Times New Roman" w:hAnsi="Times New Roman" w:cs="Times New Roman"/>
          <w:sz w:val="16"/>
          <w:szCs w:val="16"/>
        </w:rPr>
      </w:pPr>
      <w:r w:rsidRPr="0073055A">
        <w:rPr>
          <w:rFonts w:ascii="Times New Roman" w:hAnsi="Times New Roman" w:cs="Times New Roman"/>
          <w:sz w:val="21"/>
          <w:szCs w:val="21"/>
        </w:rPr>
        <w:t>Andrew Winterborn, DVM, DACLAM</w:t>
      </w:r>
      <w:r w:rsidRPr="0073055A">
        <w:rPr>
          <w:rFonts w:ascii="Times New Roman" w:hAnsi="Times New Roman" w:cs="Times New Roman"/>
          <w:sz w:val="21"/>
          <w:szCs w:val="21"/>
        </w:rPr>
        <w:br/>
      </w:r>
    </w:p>
    <w:p w:rsidR="00C26D81" w:rsidRPr="004826B7" w:rsidRDefault="00C26D81" w:rsidP="004E7825">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Caribbean/Latin America</w:t>
      </w:r>
    </w:p>
    <w:p w:rsidR="00C26D81" w:rsidRPr="00B56474" w:rsidRDefault="00C26D81" w:rsidP="004E7825">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Marilyn Arce, DVM, MLAS, DACLAM - Coordinator</w:t>
      </w:r>
    </w:p>
    <w:p w:rsidR="00B56474" w:rsidRPr="00B56474" w:rsidRDefault="00B56474" w:rsidP="004E7825">
      <w:pPr>
        <w:spacing w:after="0" w:line="220" w:lineRule="exact"/>
        <w:contextualSpacing/>
        <w:jc w:val="center"/>
        <w:rPr>
          <w:rFonts w:ascii="Times New Roman" w:hAnsi="Times New Roman" w:cs="Times New Roman"/>
          <w:sz w:val="21"/>
          <w:szCs w:val="21"/>
        </w:rPr>
      </w:pPr>
      <w:r>
        <w:rPr>
          <w:rFonts w:ascii="Times New Roman" w:hAnsi="Times New Roman" w:cs="Times New Roman"/>
          <w:sz w:val="21"/>
          <w:szCs w:val="21"/>
        </w:rPr>
        <w:t>Andres F. Mejia, DVM, MS</w:t>
      </w:r>
      <w:r w:rsidRPr="00B56474">
        <w:rPr>
          <w:rFonts w:ascii="Times New Roman" w:hAnsi="Times New Roman" w:cs="Times New Roman"/>
          <w:sz w:val="21"/>
          <w:szCs w:val="21"/>
        </w:rPr>
        <w:t>, DACLAM</w:t>
      </w:r>
    </w:p>
    <w:p w:rsidR="00B56474" w:rsidRPr="00B56474" w:rsidRDefault="00B56474" w:rsidP="004E7825">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Olga D. González, DVM, DACVP</w:t>
      </w:r>
    </w:p>
    <w:p w:rsidR="00C26D81" w:rsidRPr="0073055A" w:rsidRDefault="00C26D81" w:rsidP="004E7825">
      <w:pPr>
        <w:spacing w:after="0" w:line="240" w:lineRule="auto"/>
        <w:rPr>
          <w:rFonts w:ascii="Times New Roman" w:hAnsi="Times New Roman" w:cs="Times New Roman"/>
          <w:sz w:val="21"/>
          <w:szCs w:val="21"/>
          <w:highlight w:val="yellow"/>
        </w:rPr>
      </w:pPr>
    </w:p>
    <w:p w:rsidR="007A47B8" w:rsidRPr="004826B7" w:rsidRDefault="007A47B8" w:rsidP="004E7825">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Mid-Atlantic</w:t>
      </w:r>
    </w:p>
    <w:p w:rsidR="007A47B8" w:rsidRDefault="007A47B8" w:rsidP="004E7825">
      <w:pPr>
        <w:spacing w:after="0" w:line="220" w:lineRule="exact"/>
        <w:jc w:val="center"/>
        <w:rPr>
          <w:rFonts w:ascii="Times New Roman" w:hAnsi="Times New Roman"/>
          <w:color w:val="000000"/>
          <w:sz w:val="21"/>
          <w:szCs w:val="21"/>
        </w:rPr>
      </w:pPr>
      <w:r w:rsidRPr="004826B7">
        <w:rPr>
          <w:rFonts w:ascii="Times New Roman" w:hAnsi="Times New Roman"/>
          <w:color w:val="000000"/>
          <w:sz w:val="21"/>
          <w:szCs w:val="21"/>
        </w:rPr>
        <w:t>Dr. Alec Hail, DVM, DACLAM – Coordinator</w:t>
      </w:r>
    </w:p>
    <w:p w:rsidR="00CA661F" w:rsidRPr="004826B7" w:rsidRDefault="00CA661F" w:rsidP="004E7825">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Ken Jacobsen, DVM, MPH, DCLAM, DACVPM– Coordinator</w:t>
      </w:r>
    </w:p>
    <w:p w:rsidR="007A47B8" w:rsidRPr="00CA661F" w:rsidRDefault="007A47B8" w:rsidP="004E7825">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Sarah Bro, DVM, MPH, DACLAM</w:t>
      </w:r>
      <w:r w:rsidR="0072786A">
        <w:rPr>
          <w:rFonts w:ascii="Times New Roman" w:hAnsi="Times New Roman"/>
          <w:color w:val="000000"/>
          <w:sz w:val="21"/>
          <w:szCs w:val="21"/>
        </w:rPr>
        <w:t xml:space="preserve"> - Coordinator</w:t>
      </w:r>
    </w:p>
    <w:p w:rsidR="00CA661F" w:rsidRPr="00CA661F" w:rsidRDefault="00CA661F" w:rsidP="004E7825">
      <w:pPr>
        <w:spacing w:after="0" w:line="240" w:lineRule="auto"/>
        <w:jc w:val="center"/>
        <w:rPr>
          <w:rFonts w:ascii="Times New Roman" w:hAnsi="Times New Roman"/>
          <w:color w:val="000000"/>
          <w:sz w:val="21"/>
          <w:szCs w:val="21"/>
        </w:rPr>
      </w:pPr>
      <w:r w:rsidRPr="00CA661F">
        <w:rPr>
          <w:rFonts w:ascii="Times New Roman" w:hAnsi="Times New Roman"/>
          <w:color w:val="000000"/>
          <w:sz w:val="21"/>
          <w:szCs w:val="21"/>
        </w:rPr>
        <w:t xml:space="preserve">MAJ Amy Carlson, DVM, DACLAM </w:t>
      </w:r>
      <w:r w:rsidRPr="00CA661F">
        <w:rPr>
          <w:rFonts w:ascii="Times New Roman" w:hAnsi="Times New Roman"/>
          <w:color w:val="000000"/>
          <w:sz w:val="21"/>
          <w:szCs w:val="21"/>
        </w:rPr>
        <w:br/>
        <w:t>MAJ Tony May, DVM, DACLAM, DACVPM</w:t>
      </w:r>
      <w:r w:rsidRPr="00CA661F">
        <w:rPr>
          <w:rFonts w:ascii="Times New Roman" w:hAnsi="Times New Roman"/>
          <w:color w:val="000000"/>
          <w:sz w:val="21"/>
          <w:szCs w:val="21"/>
        </w:rPr>
        <w:br/>
      </w:r>
    </w:p>
    <w:p w:rsidR="00C26D81" w:rsidRPr="004826B7" w:rsidRDefault="00C26D81" w:rsidP="004E7825">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(Colorado)</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Jennifer Kopanke, DVM - Coordinator</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Jessica Ayers, DVM, DACLAM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Lon Kendall, DVM, PhD, DACLAM</w:t>
      </w:r>
    </w:p>
    <w:p w:rsidR="00AC5123" w:rsidRPr="004E7825" w:rsidRDefault="00AC5123" w:rsidP="004E7825">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Katie Knapek, DVM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Erin Lee, DVM</w:t>
      </w:r>
    </w:p>
    <w:p w:rsidR="00AC5123" w:rsidRPr="00AC5123" w:rsidRDefault="00AC5123" w:rsidP="004E7825">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Erin McWhorter, DVM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James Owiny, DVM, DACLAM</w:t>
      </w:r>
    </w:p>
    <w:p w:rsidR="00AC5123" w:rsidRPr="00AC5123" w:rsidRDefault="00AC5123" w:rsidP="004E7825">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Brian Smith, DVM</w:t>
      </w:r>
    </w:p>
    <w:p w:rsidR="00787A9E" w:rsidRPr="0073055A" w:rsidRDefault="00787A9E" w:rsidP="004E7825">
      <w:pPr>
        <w:spacing w:after="0" w:line="240" w:lineRule="auto"/>
        <w:ind w:right="-187"/>
        <w:rPr>
          <w:rFonts w:ascii="Times New Roman" w:hAnsi="Times New Roman" w:cs="Times New Roman"/>
          <w:color w:val="000000"/>
          <w:sz w:val="21"/>
          <w:szCs w:val="21"/>
          <w:highlight w:val="yellow"/>
        </w:rPr>
      </w:pPr>
    </w:p>
    <w:p w:rsidR="00C26D81" w:rsidRPr="004826B7" w:rsidRDefault="00C26D81" w:rsidP="004E7825">
      <w:pPr>
        <w:spacing w:after="0" w:line="220" w:lineRule="exact"/>
        <w:ind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(Indiana)</w:t>
      </w:r>
    </w:p>
    <w:p w:rsidR="00C26D81" w:rsidRPr="004E7825" w:rsidRDefault="00C26D81" w:rsidP="004E7825">
      <w:pPr>
        <w:spacing w:after="0" w:line="220" w:lineRule="exact"/>
        <w:ind w:right="-180"/>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Deb Hickman, MS, DVM, DACLAM – Coordinator</w:t>
      </w:r>
    </w:p>
    <w:p w:rsidR="00B56474" w:rsidRPr="00A21AC7" w:rsidRDefault="00B56474" w:rsidP="004E7825">
      <w:pPr>
        <w:shd w:val="clear" w:color="auto" w:fill="FDFDFD"/>
        <w:spacing w:after="0" w:line="240" w:lineRule="auto"/>
        <w:rPr>
          <w:rFonts w:ascii="Times New Roman" w:hAnsi="Times New Roman" w:cs="Times New Roman"/>
          <w:color w:val="000000"/>
          <w:sz w:val="16"/>
          <w:szCs w:val="16"/>
        </w:rPr>
      </w:pPr>
    </w:p>
    <w:p w:rsidR="00523875" w:rsidRPr="004E7825" w:rsidRDefault="00523875" w:rsidP="004E7825">
      <w:pPr>
        <w:spacing w:after="0" w:line="200" w:lineRule="exact"/>
        <w:ind w:right="-180"/>
        <w:jc w:val="center"/>
        <w:rPr>
          <w:rFonts w:ascii="Times New Roman" w:hAnsi="Times New Roman" w:cs="Times New Roman"/>
          <w:b/>
          <w:color w:val="000000"/>
          <w:sz w:val="21"/>
          <w:szCs w:val="21"/>
          <w:u w:val="single"/>
        </w:rPr>
      </w:pPr>
      <w:r w:rsidRPr="004E7825">
        <w:rPr>
          <w:rFonts w:ascii="Times New Roman" w:hAnsi="Times New Roman" w:cs="Times New Roman"/>
          <w:b/>
          <w:color w:val="000000"/>
          <w:sz w:val="21"/>
          <w:szCs w:val="21"/>
          <w:u w:val="single"/>
        </w:rPr>
        <w:t>Midwest (Michigan)</w:t>
      </w:r>
    </w:p>
    <w:p w:rsidR="00523875" w:rsidRPr="004826B7" w:rsidRDefault="00523875" w:rsidP="004E7825">
      <w:pPr>
        <w:shd w:val="clear" w:color="auto" w:fill="FDFDFD"/>
        <w:spacing w:after="0" w:line="200" w:lineRule="exact"/>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Patrick Lester DVM, MS, DACLAM - Coordinator</w:t>
      </w:r>
    </w:p>
    <w:p w:rsidR="00523875" w:rsidRPr="004826B7" w:rsidRDefault="00523875" w:rsidP="004E7825">
      <w:pPr>
        <w:shd w:val="clear" w:color="auto" w:fill="FDFDFD"/>
        <w:spacing w:after="0" w:line="200" w:lineRule="exact"/>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Daniel D. Myers, Jr., DVM, MPH, DACLAM - Coordinator</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Portia Allen, DVM, MS, DACLAM</w:t>
      </w:r>
    </w:p>
    <w:p w:rsidR="00523875" w:rsidRPr="00523875" w:rsidRDefault="00523875" w:rsidP="004E7825">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Michael P. Bradley, DVM</w:t>
      </w:r>
    </w:p>
    <w:p w:rsidR="00523875" w:rsidRPr="00523875" w:rsidRDefault="00523875" w:rsidP="004E7825">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Carolyn Doerning, DVM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Marian Esvelt, DVM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Zachary T Freeman, DVM, PhD</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Kimberly Jen, DVM, MS</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Lucy Kennedy, DVM, DACLAM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lastRenderedPageBreak/>
        <w:t>Tara Martin, DVM</w:t>
      </w:r>
    </w:p>
    <w:p w:rsidR="00523875" w:rsidRPr="00523875" w:rsidRDefault="00523875" w:rsidP="004E7825">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Vanessa Oliver, DVM, MSc</w:t>
      </w:r>
    </w:p>
    <w:p w:rsidR="004E7825" w:rsidRPr="008C6867" w:rsidRDefault="004E7825" w:rsidP="004E7825">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CA661F" w:rsidRPr="0073055A" w:rsidRDefault="00CA661F" w:rsidP="00B56474">
      <w:pPr>
        <w:spacing w:after="0" w:line="240" w:lineRule="exact"/>
        <w:jc w:val="center"/>
        <w:rPr>
          <w:rFonts w:ascii="Times New Roman" w:hAnsi="Times New Roman" w:cs="Times New Roman"/>
          <w:b/>
          <w:color w:val="000000"/>
          <w:sz w:val="24"/>
          <w:szCs w:val="24"/>
          <w:highlight w:val="yellow"/>
        </w:rPr>
      </w:pPr>
    </w:p>
    <w:p w:rsidR="007A47B8" w:rsidRPr="00AE1DBC" w:rsidRDefault="007A47B8" w:rsidP="00B56474">
      <w:pPr>
        <w:spacing w:after="0" w:line="240" w:lineRule="exact"/>
        <w:jc w:val="center"/>
        <w:rPr>
          <w:rFonts w:ascii="Times New Roman" w:hAnsi="Times New Roman" w:cs="Times New Roman"/>
          <w:b/>
          <w:color w:val="000000"/>
          <w:sz w:val="21"/>
          <w:szCs w:val="21"/>
          <w:u w:val="single"/>
        </w:rPr>
      </w:pPr>
      <w:r w:rsidRPr="00AE1DBC">
        <w:rPr>
          <w:rFonts w:ascii="Times New Roman" w:hAnsi="Times New Roman" w:cs="Times New Roman"/>
          <w:b/>
          <w:color w:val="000000"/>
          <w:sz w:val="21"/>
          <w:szCs w:val="21"/>
          <w:u w:val="single"/>
        </w:rPr>
        <w:t>Midwest (Minnesota)</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Jodi Scholz, DVM, DACLAM - Coordinator)</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Amy Andrews, DVM, DACLAM</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Michael Blanco,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Felicia Duke, DVM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Misha Dunbar, DVM, DACLAM</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Naomi Gades, DVM, MS,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Sara Hashway,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Nathan Koewler, DVM</w:t>
      </w:r>
    </w:p>
    <w:p w:rsidR="007A47B8"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Thomas Meier, DVM, MS, DACLAM</w:t>
      </w:r>
    </w:p>
    <w:p w:rsidR="00AE1DBC" w:rsidRPr="00AE1DBC" w:rsidRDefault="007A47B8"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C. Douglas Page,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Mark Suckow, DVM, DACLAM</w:t>
      </w:r>
    </w:p>
    <w:p w:rsidR="00AE1DBC" w:rsidRPr="00AE1DBC" w:rsidRDefault="00AE1DBC" w:rsidP="00B56474">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Laura Wilding, DVM, PhD, DACLAM</w:t>
      </w:r>
    </w:p>
    <w:p w:rsidR="009C42E9" w:rsidRPr="0073055A" w:rsidRDefault="009C42E9" w:rsidP="00B56474">
      <w:pPr>
        <w:pStyle w:val="ListParagraph"/>
        <w:spacing w:line="240" w:lineRule="exact"/>
        <w:ind w:left="0"/>
        <w:rPr>
          <w:rFonts w:ascii="Times New Roman" w:eastAsia="Times New Roman" w:hAnsi="Times New Roman"/>
          <w:color w:val="000000"/>
          <w:sz w:val="21"/>
          <w:szCs w:val="21"/>
          <w:highlight w:val="yellow"/>
        </w:rPr>
      </w:pPr>
    </w:p>
    <w:p w:rsidR="00C26D81" w:rsidRPr="004826B7" w:rsidRDefault="00C26D81" w:rsidP="00B56474">
      <w:pPr>
        <w:spacing w:after="0" w:line="240" w:lineRule="exact"/>
        <w:jc w:val="center"/>
        <w:rPr>
          <w:rFonts w:ascii="Times New Roman" w:eastAsia="Times New Roman" w:hAnsi="Times New Roman" w:cs="Times New Roman"/>
          <w:b/>
          <w:bCs/>
          <w:color w:val="000000"/>
          <w:sz w:val="21"/>
          <w:szCs w:val="21"/>
          <w:u w:val="single"/>
        </w:rPr>
      </w:pPr>
      <w:r w:rsidRPr="004826B7">
        <w:rPr>
          <w:rFonts w:ascii="Times New Roman" w:hAnsi="Times New Roman" w:cs="Times New Roman"/>
          <w:b/>
          <w:bCs/>
          <w:color w:val="000000"/>
          <w:sz w:val="21"/>
          <w:szCs w:val="21"/>
          <w:u w:val="single"/>
        </w:rPr>
        <w:t>Northeast (NY)</w:t>
      </w:r>
    </w:p>
    <w:p w:rsidR="00C26D81" w:rsidRPr="004826B7" w:rsidRDefault="004826B7" w:rsidP="00B56474">
      <w:pPr>
        <w:pStyle w:val="NoSpacing"/>
        <w:spacing w:line="240" w:lineRule="exact"/>
        <w:jc w:val="center"/>
        <w:rPr>
          <w:rFonts w:ascii="Times New Roman" w:hAnsi="Times New Roman"/>
          <w:color w:val="000000"/>
          <w:sz w:val="21"/>
          <w:szCs w:val="21"/>
        </w:rPr>
      </w:pPr>
      <w:r w:rsidRPr="004826B7">
        <w:rPr>
          <w:rFonts w:ascii="Times New Roman" w:hAnsi="Times New Roman"/>
          <w:color w:val="000000"/>
          <w:sz w:val="21"/>
          <w:szCs w:val="21"/>
        </w:rPr>
        <w:t>Nick Tataryn</w:t>
      </w:r>
      <w:r w:rsidR="00C26D81" w:rsidRPr="004826B7">
        <w:rPr>
          <w:rFonts w:ascii="Times New Roman" w:hAnsi="Times New Roman"/>
          <w:color w:val="000000"/>
          <w:sz w:val="21"/>
          <w:szCs w:val="21"/>
        </w:rPr>
        <w:t xml:space="preserve">, </w:t>
      </w:r>
      <w:r w:rsidRPr="004826B7">
        <w:rPr>
          <w:rFonts w:ascii="Times New Roman" w:hAnsi="Times New Roman"/>
          <w:color w:val="000000"/>
          <w:sz w:val="21"/>
          <w:szCs w:val="21"/>
        </w:rPr>
        <w:t>DVM</w:t>
      </w:r>
      <w:r w:rsidR="00C26D81" w:rsidRPr="004826B7">
        <w:rPr>
          <w:rFonts w:ascii="Times New Roman" w:hAnsi="Times New Roman"/>
          <w:color w:val="000000"/>
          <w:sz w:val="21"/>
          <w:szCs w:val="21"/>
        </w:rPr>
        <w:t xml:space="preserve"> - Coordinator</w:t>
      </w:r>
    </w:p>
    <w:p w:rsidR="00CA661F" w:rsidRPr="00523875" w:rsidRDefault="00CA661F" w:rsidP="00B56474">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Christopher Cheleuitte, DVM, PhD</w:t>
      </w:r>
    </w:p>
    <w:p w:rsidR="00CA661F" w:rsidRPr="00523875" w:rsidRDefault="00CA661F" w:rsidP="00B56474">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Leslie Diaz, MPH, DVM, DACLAM</w:t>
      </w:r>
    </w:p>
    <w:p w:rsidR="00CA661F" w:rsidRPr="00523875" w:rsidRDefault="00CA661F" w:rsidP="00B56474">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Odessa Giardino</w:t>
      </w:r>
      <w:r w:rsidR="00523875">
        <w:rPr>
          <w:color w:val="000000"/>
          <w:sz w:val="21"/>
          <w:szCs w:val="21"/>
          <w:shd w:val="clear" w:color="auto" w:fill="FFFFFF"/>
        </w:rPr>
        <w:t xml:space="preserve">, </w:t>
      </w:r>
      <w:r w:rsidR="00523875" w:rsidRPr="00523875">
        <w:rPr>
          <w:color w:val="000000"/>
          <w:sz w:val="21"/>
          <w:szCs w:val="21"/>
          <w:shd w:val="clear" w:color="auto" w:fill="FFFFFF"/>
        </w:rPr>
        <w:t>MS, CVT, RLATG</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Mariya Gugel, DVM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Sean Kelly, DVM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Christine Lieggi, DVM, DACLAM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Heather Martin, DVM, DACLAM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Sebastien Monette, DMV, MVSc, PhD, DACVP</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Lee-Ronn Paluch, BVSc, DACLAM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Samantha Peneyra, DVM</w:t>
      </w:r>
    </w:p>
    <w:p w:rsidR="00CA661F" w:rsidRDefault="00CA661F" w:rsidP="00B56474">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Alessandra Piersigilli, DVM, PhD, DECVP</w:t>
      </w:r>
    </w:p>
    <w:p w:rsidR="00B56474" w:rsidRPr="004E7825" w:rsidRDefault="00CA661F" w:rsidP="004E7825">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Sara Santagostino, DVM, PhD, DACVP</w:t>
      </w:r>
    </w:p>
    <w:p w:rsidR="00B56474" w:rsidRPr="00C753F9" w:rsidRDefault="00B56474" w:rsidP="00C753F9">
      <w:pPr>
        <w:spacing w:after="0" w:line="240" w:lineRule="auto"/>
        <w:ind w:right="-187"/>
        <w:rPr>
          <w:rFonts w:ascii="Times New Roman" w:hAnsi="Times New Roman" w:cs="Times New Roman"/>
          <w:color w:val="000000"/>
          <w:sz w:val="16"/>
          <w:szCs w:val="16"/>
          <w:highlight w:val="yellow"/>
        </w:rPr>
      </w:pPr>
    </w:p>
    <w:p w:rsidR="00C26D81" w:rsidRPr="004826B7" w:rsidRDefault="00C26D81" w:rsidP="00C753F9">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Pacific Northwest</w:t>
      </w:r>
    </w:p>
    <w:p w:rsidR="00C26D81" w:rsidRPr="004826B7" w:rsidRDefault="00C26D81" w:rsidP="00C753F9">
      <w:pPr>
        <w:spacing w:after="0" w:line="220" w:lineRule="exact"/>
        <w:ind w:right="-180"/>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Thea Brabb, DVM, PhD, DACLAM - Coordinator</w:t>
      </w:r>
    </w:p>
    <w:p w:rsidR="00C26D81" w:rsidRPr="00CA661F" w:rsidRDefault="00C26D81" w:rsidP="00C753F9">
      <w:pPr>
        <w:pStyle w:val="PlainText"/>
        <w:spacing w:line="220" w:lineRule="exact"/>
        <w:jc w:val="center"/>
        <w:rPr>
          <w:rFonts w:ascii="Times New Roman" w:hAnsi="Times New Roman"/>
          <w:color w:val="000000"/>
          <w:sz w:val="21"/>
          <w:szCs w:val="21"/>
        </w:rPr>
      </w:pPr>
      <w:r w:rsidRPr="004826B7">
        <w:rPr>
          <w:rFonts w:ascii="Times New Roman" w:hAnsi="Times New Roman"/>
          <w:color w:val="000000"/>
          <w:sz w:val="21"/>
          <w:szCs w:val="21"/>
        </w:rPr>
        <w:t xml:space="preserve">Jeff </w:t>
      </w:r>
      <w:r w:rsidRPr="00CA661F">
        <w:rPr>
          <w:rFonts w:ascii="Times New Roman" w:hAnsi="Times New Roman"/>
          <w:color w:val="000000"/>
          <w:sz w:val="21"/>
          <w:szCs w:val="21"/>
        </w:rPr>
        <w:t>Stanton, DVM, MA, DACLAM – Coordinator</w:t>
      </w:r>
    </w:p>
    <w:p w:rsidR="004F26C3"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 xml:space="preserve">Damodaran Annamalai, DVM, PhD </w:t>
      </w:r>
    </w:p>
    <w:p w:rsidR="00B56474" w:rsidRPr="00B56474"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Melissa Berg, DVM</w:t>
      </w:r>
    </w:p>
    <w:p w:rsidR="000C3138"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Cassandra Cullin, DVM</w:t>
      </w:r>
    </w:p>
    <w:p w:rsidR="000C3138"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John DenHerder, DVM</w:t>
      </w:r>
    </w:p>
    <w:p w:rsidR="004F26C3" w:rsidRPr="00CA661F" w:rsidRDefault="000C3138"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Brandy Dozier, DVM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Terri Iwata, DVM</w:t>
      </w:r>
    </w:p>
    <w:p w:rsidR="00B56474" w:rsidRPr="00B56474"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Becky Lovasz, DVM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Stacey Meeker, DVM</w:t>
      </w:r>
    </w:p>
    <w:p w:rsidR="00CA661F" w:rsidRPr="00CA661F" w:rsidRDefault="00CA661F"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Cassie Moats, DVM</w:t>
      </w:r>
      <w:r>
        <w:rPr>
          <w:rFonts w:ascii="Times New Roman" w:hAnsi="Times New Roman"/>
          <w:color w:val="000000"/>
          <w:sz w:val="21"/>
          <w:szCs w:val="21"/>
        </w:rPr>
        <w:t>, DACLAM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Julita Ramirez, DVM</w:t>
      </w:r>
    </w:p>
    <w:p w:rsidR="004F26C3" w:rsidRPr="00CA661F" w:rsidRDefault="004F26C3" w:rsidP="00C753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Nick Reyes, DVM</w:t>
      </w:r>
    </w:p>
    <w:p w:rsidR="000C3138" w:rsidRDefault="00B56474" w:rsidP="0043443B">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Heather Sidener, DVM</w:t>
      </w:r>
    </w:p>
    <w:p w:rsidR="00B56474" w:rsidRPr="00B56474"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Jen Sargent, DVM, MS, DACLAM</w:t>
      </w:r>
    </w:p>
    <w:p w:rsidR="00B56474" w:rsidRPr="00CA661F" w:rsidRDefault="00B56474" w:rsidP="00C753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Jasmine Streeter, DVM</w:t>
      </w:r>
    </w:p>
    <w:p w:rsidR="00A5333C" w:rsidRDefault="00A5333C" w:rsidP="00C753F9">
      <w:pPr>
        <w:spacing w:after="0" w:line="240" w:lineRule="auto"/>
        <w:ind w:right="-187"/>
        <w:rPr>
          <w:rFonts w:ascii="Times New Roman" w:hAnsi="Times New Roman" w:cs="Times New Roman"/>
          <w:b/>
          <w:color w:val="000000"/>
          <w:sz w:val="16"/>
          <w:szCs w:val="16"/>
          <w:u w:val="single"/>
        </w:rPr>
      </w:pPr>
    </w:p>
    <w:p w:rsidR="0043443B" w:rsidRDefault="0043443B" w:rsidP="00C753F9">
      <w:pPr>
        <w:spacing w:after="0" w:line="240" w:lineRule="auto"/>
        <w:ind w:right="-187"/>
        <w:rPr>
          <w:rFonts w:ascii="Times New Roman" w:hAnsi="Times New Roman" w:cs="Times New Roman"/>
          <w:b/>
          <w:color w:val="000000"/>
          <w:sz w:val="16"/>
          <w:szCs w:val="16"/>
          <w:u w:val="single"/>
        </w:rPr>
      </w:pPr>
    </w:p>
    <w:p w:rsidR="00260093" w:rsidRDefault="00260093" w:rsidP="00C753F9">
      <w:pPr>
        <w:spacing w:after="0" w:line="240" w:lineRule="auto"/>
        <w:ind w:right="-187"/>
        <w:rPr>
          <w:rFonts w:ascii="Times New Roman" w:hAnsi="Times New Roman" w:cs="Times New Roman"/>
          <w:b/>
          <w:color w:val="000000"/>
          <w:sz w:val="16"/>
          <w:szCs w:val="16"/>
          <w:u w:val="single"/>
        </w:rPr>
      </w:pPr>
    </w:p>
    <w:p w:rsidR="00260093" w:rsidRDefault="00260093" w:rsidP="00C753F9">
      <w:pPr>
        <w:spacing w:after="0" w:line="240" w:lineRule="auto"/>
        <w:ind w:right="-187"/>
        <w:rPr>
          <w:rFonts w:ascii="Times New Roman" w:hAnsi="Times New Roman" w:cs="Times New Roman"/>
          <w:b/>
          <w:color w:val="000000"/>
          <w:sz w:val="16"/>
          <w:szCs w:val="16"/>
          <w:u w:val="single"/>
        </w:rPr>
      </w:pPr>
    </w:p>
    <w:p w:rsidR="00260093" w:rsidRDefault="00260093" w:rsidP="00C753F9">
      <w:pPr>
        <w:spacing w:after="0" w:line="240" w:lineRule="auto"/>
        <w:ind w:right="-187"/>
        <w:rPr>
          <w:rFonts w:ascii="Times New Roman" w:hAnsi="Times New Roman" w:cs="Times New Roman"/>
          <w:b/>
          <w:color w:val="000000"/>
          <w:sz w:val="16"/>
          <w:szCs w:val="16"/>
          <w:u w:val="single"/>
        </w:rPr>
      </w:pPr>
    </w:p>
    <w:p w:rsidR="00260093" w:rsidRDefault="00260093" w:rsidP="00C753F9">
      <w:pPr>
        <w:spacing w:after="0" w:line="240" w:lineRule="auto"/>
        <w:ind w:right="-187"/>
        <w:rPr>
          <w:rFonts w:ascii="Times New Roman" w:hAnsi="Times New Roman" w:cs="Times New Roman"/>
          <w:b/>
          <w:color w:val="000000"/>
          <w:sz w:val="16"/>
          <w:szCs w:val="16"/>
          <w:u w:val="single"/>
        </w:rPr>
      </w:pPr>
    </w:p>
    <w:p w:rsidR="00260093" w:rsidRDefault="00260093" w:rsidP="00C753F9">
      <w:pPr>
        <w:spacing w:after="0" w:line="240" w:lineRule="auto"/>
        <w:ind w:right="-187"/>
        <w:rPr>
          <w:rFonts w:ascii="Times New Roman" w:hAnsi="Times New Roman" w:cs="Times New Roman"/>
          <w:b/>
          <w:color w:val="000000"/>
          <w:sz w:val="16"/>
          <w:szCs w:val="16"/>
          <w:u w:val="single"/>
        </w:rPr>
      </w:pPr>
    </w:p>
    <w:p w:rsidR="00260093" w:rsidRDefault="00260093" w:rsidP="00C753F9">
      <w:pPr>
        <w:spacing w:after="0" w:line="240" w:lineRule="auto"/>
        <w:ind w:right="-187"/>
        <w:rPr>
          <w:rFonts w:ascii="Times New Roman" w:hAnsi="Times New Roman" w:cs="Times New Roman"/>
          <w:b/>
          <w:color w:val="000000"/>
          <w:sz w:val="16"/>
          <w:szCs w:val="16"/>
          <w:u w:val="single"/>
        </w:rPr>
      </w:pPr>
    </w:p>
    <w:p w:rsidR="004E7825" w:rsidRDefault="004E7825" w:rsidP="00C753F9">
      <w:pPr>
        <w:spacing w:after="0" w:line="240" w:lineRule="auto"/>
        <w:ind w:right="-187"/>
        <w:rPr>
          <w:rFonts w:ascii="Times New Roman" w:hAnsi="Times New Roman" w:cs="Times New Roman"/>
          <w:b/>
          <w:color w:val="000000"/>
          <w:sz w:val="16"/>
          <w:szCs w:val="16"/>
          <w:u w:val="single"/>
        </w:rPr>
      </w:pPr>
    </w:p>
    <w:p w:rsidR="004E7825" w:rsidRPr="008C6867" w:rsidRDefault="004E7825" w:rsidP="004E7825">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4E7825" w:rsidRPr="00C753F9" w:rsidRDefault="004E7825" w:rsidP="00C753F9">
      <w:pPr>
        <w:spacing w:after="0" w:line="240" w:lineRule="auto"/>
        <w:ind w:right="-187"/>
        <w:rPr>
          <w:rFonts w:ascii="Times New Roman" w:hAnsi="Times New Roman" w:cs="Times New Roman"/>
          <w:b/>
          <w:color w:val="000000"/>
          <w:sz w:val="16"/>
          <w:szCs w:val="16"/>
          <w:u w:val="single"/>
        </w:rPr>
      </w:pPr>
    </w:p>
    <w:p w:rsidR="00DC0811" w:rsidRPr="00AC5123" w:rsidRDefault="00DC0811" w:rsidP="00B56474">
      <w:pPr>
        <w:spacing w:after="0" w:line="240" w:lineRule="exact"/>
        <w:ind w:left="-180" w:right="-180"/>
        <w:jc w:val="center"/>
        <w:rPr>
          <w:rFonts w:ascii="Times New Roman" w:hAnsi="Times New Roman" w:cs="Times New Roman"/>
          <w:b/>
          <w:color w:val="000000"/>
          <w:sz w:val="21"/>
          <w:szCs w:val="21"/>
          <w:u w:val="single"/>
        </w:rPr>
      </w:pPr>
      <w:r w:rsidRPr="00AC5123">
        <w:rPr>
          <w:rFonts w:ascii="Times New Roman" w:hAnsi="Times New Roman" w:cs="Times New Roman"/>
          <w:b/>
          <w:color w:val="000000"/>
          <w:sz w:val="21"/>
          <w:szCs w:val="21"/>
          <w:u w:val="single"/>
        </w:rPr>
        <w:t>Southeast (NC)</w:t>
      </w:r>
    </w:p>
    <w:p w:rsidR="00AC5123" w:rsidRDefault="00AC5123" w:rsidP="00B56474">
      <w:pPr>
        <w:pStyle w:val="PlainText"/>
        <w:spacing w:line="240" w:lineRule="exact"/>
        <w:jc w:val="center"/>
        <w:rPr>
          <w:rFonts w:ascii="Times New Roman" w:hAnsi="Times New Roman"/>
          <w:color w:val="000000"/>
          <w:sz w:val="21"/>
          <w:szCs w:val="21"/>
        </w:rPr>
      </w:pPr>
      <w:r w:rsidRPr="00AC5123">
        <w:rPr>
          <w:rFonts w:ascii="Times New Roman" w:hAnsi="Times New Roman"/>
          <w:color w:val="000000"/>
          <w:sz w:val="21"/>
          <w:szCs w:val="21"/>
        </w:rPr>
        <w:t>Kvin Lertpiriyapong, DVM, PhD, DACLAM – Coordinator</w:t>
      </w:r>
    </w:p>
    <w:p w:rsidR="005860A1" w:rsidRPr="00AC5123" w:rsidRDefault="005860A1" w:rsidP="005860A1">
      <w:pPr>
        <w:spacing w:after="0" w:line="24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 xml:space="preserve">Dorcas O’Rourke, DVM, MS, DACLAM </w:t>
      </w:r>
      <w:r>
        <w:rPr>
          <w:rFonts w:ascii="Times New Roman" w:hAnsi="Times New Roman" w:cs="Times New Roman"/>
          <w:sz w:val="21"/>
          <w:szCs w:val="21"/>
        </w:rPr>
        <w:t>- Coordinator</w:t>
      </w:r>
    </w:p>
    <w:p w:rsidR="00707342" w:rsidRPr="00C753F9" w:rsidRDefault="00707342" w:rsidP="00707342">
      <w:pPr>
        <w:spacing w:after="0" w:line="24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David M. Kurtz, DVM, PhD, DACLAM</w:t>
      </w:r>
      <w:r>
        <w:rPr>
          <w:rFonts w:ascii="Times New Roman" w:hAnsi="Times New Roman" w:cs="Times New Roman"/>
          <w:color w:val="000000"/>
          <w:sz w:val="21"/>
          <w:szCs w:val="21"/>
        </w:rPr>
        <w:t xml:space="preserve"> - Coordinator</w:t>
      </w:r>
    </w:p>
    <w:p w:rsidR="00C753F9" w:rsidRDefault="00C753F9" w:rsidP="00B56474">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Victoria K. Baxtor, DVM, PhD, DACLAM</w:t>
      </w:r>
      <w:r w:rsidRPr="00AC5123">
        <w:rPr>
          <w:rFonts w:ascii="Times New Roman" w:hAnsi="Times New Roman" w:cs="Times New Roman"/>
          <w:color w:val="000000"/>
          <w:sz w:val="21"/>
          <w:szCs w:val="21"/>
        </w:rPr>
        <w:t xml:space="preserve"> </w:t>
      </w:r>
    </w:p>
    <w:p w:rsidR="00AC5123" w:rsidRPr="00AC5123" w:rsidRDefault="00AC5123" w:rsidP="00B56474">
      <w:pPr>
        <w:spacing w:after="0" w:line="24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Terry Blankenship-Paris, DVM, DACLAM</w:t>
      </w:r>
    </w:p>
    <w:p w:rsidR="00C753F9" w:rsidRPr="00C753F9" w:rsidRDefault="00C753F9" w:rsidP="00C753F9">
      <w:pPr>
        <w:spacing w:after="0" w:line="240" w:lineRule="auto"/>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Mary Grant, VMD, DACLAM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Angela King-Herbert, DVM, DACLAM</w:t>
      </w:r>
    </w:p>
    <w:p w:rsidR="00AC5123" w:rsidRPr="00AC5123" w:rsidRDefault="00AC5123" w:rsidP="00B56474">
      <w:pPr>
        <w:spacing w:after="0" w:line="24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Karen Oppelt, DVM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Allison R. Rogala, DVM, DACLAM</w:t>
      </w:r>
    </w:p>
    <w:p w:rsidR="00AC5123" w:rsidRPr="00C753F9" w:rsidRDefault="00AC5123" w:rsidP="00B56474">
      <w:pPr>
        <w:spacing w:after="0" w:line="240" w:lineRule="exact"/>
        <w:jc w:val="center"/>
        <w:rPr>
          <w:rFonts w:ascii="Times New Roman" w:hAnsi="Times New Roman" w:cs="Times New Roman"/>
          <w:color w:val="000000"/>
          <w:sz w:val="21"/>
          <w:szCs w:val="21"/>
        </w:rPr>
      </w:pPr>
      <w:r w:rsidRPr="00AC5123">
        <w:rPr>
          <w:rFonts w:ascii="Times New Roman" w:hAnsi="Times New Roman" w:cs="Times New Roman"/>
          <w:sz w:val="21"/>
          <w:szCs w:val="21"/>
        </w:rPr>
        <w:t>Steven Shipley, DVM, DACLAM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Julia W. Whitaker, DVM, MS, DACLAM</w:t>
      </w:r>
    </w:p>
    <w:p w:rsidR="00C753F9" w:rsidRPr="00C753F9" w:rsidRDefault="00C753F9" w:rsidP="00C753F9">
      <w:pPr>
        <w:spacing w:after="0" w:line="240" w:lineRule="exact"/>
        <w:jc w:val="center"/>
        <w:rPr>
          <w:rFonts w:ascii="Times New Roman" w:hAnsi="Times New Roman" w:cs="Times New Roman"/>
          <w:color w:val="000000"/>
          <w:sz w:val="21"/>
          <w:szCs w:val="21"/>
        </w:rPr>
      </w:pPr>
      <w:r w:rsidRPr="00C753F9">
        <w:rPr>
          <w:rFonts w:ascii="Times New Roman" w:hAnsi="Times New Roman" w:cs="Times New Roman"/>
          <w:color w:val="000000"/>
          <w:sz w:val="21"/>
          <w:szCs w:val="21"/>
        </w:rPr>
        <w:t>Rebecca Wiltshire, DVM, DACLAM</w:t>
      </w:r>
    </w:p>
    <w:p w:rsidR="00C753F9" w:rsidRPr="00C753F9" w:rsidRDefault="00C753F9" w:rsidP="00C753F9">
      <w:pPr>
        <w:spacing w:after="0" w:line="240" w:lineRule="auto"/>
        <w:jc w:val="center"/>
        <w:rPr>
          <w:rFonts w:ascii="Times New Roman" w:hAnsi="Times New Roman" w:cs="Times New Roman"/>
          <w:color w:val="000000"/>
          <w:sz w:val="16"/>
          <w:szCs w:val="16"/>
        </w:rPr>
      </w:pPr>
    </w:p>
    <w:p w:rsidR="00C26D81" w:rsidRPr="004526DA" w:rsidRDefault="00C26D81" w:rsidP="00B56474">
      <w:pPr>
        <w:spacing w:after="0" w:line="240" w:lineRule="exact"/>
        <w:ind w:right="-180"/>
        <w:jc w:val="center"/>
        <w:rPr>
          <w:rFonts w:ascii="Times New Roman" w:hAnsi="Times New Roman" w:cs="Times New Roman"/>
          <w:b/>
          <w:color w:val="000000"/>
          <w:sz w:val="21"/>
          <w:szCs w:val="21"/>
          <w:u w:val="single"/>
        </w:rPr>
      </w:pPr>
      <w:r w:rsidRPr="004526DA">
        <w:rPr>
          <w:rFonts w:ascii="Times New Roman" w:hAnsi="Times New Roman" w:cs="Times New Roman"/>
          <w:b/>
          <w:color w:val="000000"/>
          <w:sz w:val="21"/>
          <w:szCs w:val="21"/>
          <w:u w:val="single"/>
        </w:rPr>
        <w:t>West Coast (Northern California)</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Laurie Brignolo, DVM, DACLAM - Coordinator</w:t>
      </w:r>
    </w:p>
    <w:p w:rsidR="004526DA" w:rsidRDefault="004526DA" w:rsidP="00B56474">
      <w:pPr>
        <w:pStyle w:val="PlainText"/>
        <w:spacing w:line="240" w:lineRule="exact"/>
        <w:jc w:val="center"/>
        <w:rPr>
          <w:rFonts w:ascii="Times New Roman" w:hAnsi="Times New Roman"/>
          <w:sz w:val="21"/>
          <w:szCs w:val="21"/>
        </w:rPr>
      </w:pPr>
      <w:r>
        <w:rPr>
          <w:rFonts w:ascii="Times New Roman" w:hAnsi="Times New Roman"/>
          <w:sz w:val="21"/>
          <w:szCs w:val="21"/>
        </w:rPr>
        <w:t>Stephen Felt, DVM, DACLAM – Coordinator</w:t>
      </w:r>
    </w:p>
    <w:p w:rsidR="004526DA" w:rsidRPr="0055293F" w:rsidRDefault="004526DA"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Gregory Simonek, DVM - Coordinator</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Sam Baker, MA, VetMB, DACLAM </w:t>
      </w:r>
    </w:p>
    <w:p w:rsidR="00C26D81"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Rachel Brownlee, DVM</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Elizabeth Carbone, DVM</w:t>
      </w:r>
      <w:r w:rsidR="004526DA" w:rsidRPr="004526DA">
        <w:rPr>
          <w:rFonts w:ascii="Times New Roman" w:hAnsi="Times New Roman"/>
          <w:sz w:val="21"/>
          <w:szCs w:val="21"/>
        </w:rPr>
        <w:t>, MS, DACLAM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Laura Garzel, DVM, DACLAM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Kathy Heng, DVM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Monika Huss, DVM, MS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Stacey Kang, DVM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Erin Katz, DVM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Marie-Josee Lemoy, DVM, DACLAM </w:t>
      </w:r>
    </w:p>
    <w:p w:rsidR="00757F49" w:rsidRPr="004526DA" w:rsidRDefault="00757F49" w:rsidP="00B56474">
      <w:pPr>
        <w:shd w:val="clear" w:color="auto" w:fill="FDFDFD"/>
        <w:spacing w:after="0" w:line="240" w:lineRule="exact"/>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Maggie Lin, DVM</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 xml:space="preserve">Betty Ma DVM, DACLAM </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Alexis Mackiewicz, DVM </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 xml:space="preserve">Rhonda Oates DVM, MPVM, DACLAM </w:t>
      </w:r>
    </w:p>
    <w:p w:rsidR="00C26D81" w:rsidRPr="004526DA" w:rsidRDefault="00C26D81" w:rsidP="00B56474">
      <w:pPr>
        <w:pStyle w:val="PlainText"/>
        <w:spacing w:line="240" w:lineRule="exact"/>
        <w:jc w:val="center"/>
        <w:rPr>
          <w:rFonts w:ascii="Times New Roman" w:hAnsi="Times New Roman"/>
          <w:sz w:val="21"/>
          <w:szCs w:val="21"/>
        </w:rPr>
      </w:pPr>
      <w:r w:rsidRPr="004526DA">
        <w:rPr>
          <w:rFonts w:ascii="Times New Roman" w:hAnsi="Times New Roman"/>
          <w:sz w:val="21"/>
          <w:szCs w:val="21"/>
        </w:rPr>
        <w:t>Rebecca Sammack, DVM, DACLAM</w:t>
      </w:r>
    </w:p>
    <w:p w:rsidR="004526DA" w:rsidRPr="004526DA" w:rsidRDefault="004526DA" w:rsidP="00B56474">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 xml:space="preserve">Jacob Theil, DVM, MPVM </w:t>
      </w:r>
    </w:p>
    <w:p w:rsidR="00C753F9" w:rsidRPr="004E7825" w:rsidRDefault="00757F49" w:rsidP="004E7825">
      <w:pPr>
        <w:spacing w:after="0" w:line="240" w:lineRule="exact"/>
        <w:ind w:right="-180"/>
        <w:jc w:val="center"/>
        <w:rPr>
          <w:rFonts w:ascii="Times New Roman" w:eastAsia="Times New Roman" w:hAnsi="Times New Roman" w:cs="Times New Roman"/>
          <w:sz w:val="21"/>
          <w:szCs w:val="21"/>
        </w:rPr>
      </w:pPr>
      <w:r w:rsidRPr="004526DA">
        <w:rPr>
          <w:rFonts w:ascii="Times New Roman" w:eastAsia="Times New Roman" w:hAnsi="Times New Roman" w:cs="Times New Roman"/>
          <w:sz w:val="21"/>
          <w:szCs w:val="21"/>
        </w:rPr>
        <w:t>Kacie Woodward, DVM</w:t>
      </w:r>
    </w:p>
    <w:p w:rsidR="00C753F9" w:rsidRPr="00C753F9" w:rsidRDefault="00C753F9" w:rsidP="00C753F9">
      <w:pPr>
        <w:spacing w:after="0" w:line="240" w:lineRule="auto"/>
        <w:ind w:right="-187"/>
        <w:rPr>
          <w:rFonts w:ascii="Times New Roman" w:hAnsi="Times New Roman" w:cs="Times New Roman"/>
          <w:color w:val="000000"/>
          <w:sz w:val="16"/>
          <w:szCs w:val="16"/>
          <w:highlight w:val="yellow"/>
        </w:rPr>
      </w:pPr>
    </w:p>
    <w:p w:rsidR="00C26D81" w:rsidRPr="00BB361E" w:rsidRDefault="00C26D81" w:rsidP="00B56474">
      <w:pPr>
        <w:spacing w:after="0" w:line="240" w:lineRule="exact"/>
        <w:ind w:right="-180"/>
        <w:jc w:val="center"/>
        <w:rPr>
          <w:rFonts w:ascii="Times New Roman" w:hAnsi="Times New Roman" w:cs="Times New Roman"/>
          <w:b/>
          <w:color w:val="000000"/>
          <w:sz w:val="21"/>
          <w:szCs w:val="21"/>
          <w:u w:val="single"/>
        </w:rPr>
      </w:pPr>
      <w:r w:rsidRPr="00BB361E">
        <w:rPr>
          <w:rFonts w:ascii="Times New Roman" w:hAnsi="Times New Roman" w:cs="Times New Roman"/>
          <w:b/>
          <w:color w:val="000000"/>
          <w:sz w:val="21"/>
          <w:szCs w:val="21"/>
          <w:u w:val="single"/>
        </w:rPr>
        <w:t>West Coast (Southern California)</w:t>
      </w:r>
    </w:p>
    <w:p w:rsidR="00C26D81" w:rsidRPr="00BB361E" w:rsidRDefault="00C26D81" w:rsidP="00B56474">
      <w:pPr>
        <w:spacing w:after="0" w:line="240" w:lineRule="exact"/>
        <w:jc w:val="center"/>
        <w:rPr>
          <w:rFonts w:ascii="Times New Roman" w:hAnsi="Times New Roman" w:cs="Times New Roman"/>
          <w:color w:val="000000"/>
          <w:sz w:val="21"/>
          <w:szCs w:val="21"/>
        </w:rPr>
      </w:pPr>
      <w:r w:rsidRPr="00BB361E">
        <w:rPr>
          <w:rFonts w:ascii="Times New Roman" w:hAnsi="Times New Roman" w:cs="Times New Roman"/>
          <w:color w:val="000000"/>
          <w:sz w:val="21"/>
          <w:szCs w:val="21"/>
        </w:rPr>
        <w:t>Trinka Adamson, MS, DVM, DACLAM - Coordinator</w:t>
      </w:r>
    </w:p>
    <w:p w:rsidR="00757F49" w:rsidRPr="00BB361E" w:rsidRDefault="00757F49" w:rsidP="00B56474">
      <w:pPr>
        <w:spacing w:after="0" w:line="240" w:lineRule="exact"/>
        <w:contextualSpacing/>
        <w:jc w:val="center"/>
        <w:rPr>
          <w:rFonts w:ascii="Times New Roman" w:hAnsi="Times New Roman" w:cs="Times New Roman"/>
          <w:sz w:val="21"/>
          <w:szCs w:val="21"/>
        </w:rPr>
      </w:pPr>
      <w:r w:rsidRPr="00BB361E">
        <w:rPr>
          <w:rFonts w:ascii="Times New Roman" w:hAnsi="Times New Roman" w:cs="Times New Roman"/>
          <w:sz w:val="21"/>
          <w:szCs w:val="21"/>
        </w:rPr>
        <w:t>Charles Cates, DVM, DACLAM</w:t>
      </w:r>
    </w:p>
    <w:p w:rsidR="00757F49" w:rsidRPr="00BB361E" w:rsidRDefault="00757F49" w:rsidP="00B56474">
      <w:pPr>
        <w:spacing w:after="0" w:line="240" w:lineRule="exact"/>
        <w:contextualSpacing/>
        <w:jc w:val="center"/>
        <w:rPr>
          <w:rFonts w:ascii="Times New Roman" w:hAnsi="Times New Roman" w:cs="Times New Roman"/>
          <w:sz w:val="21"/>
          <w:szCs w:val="21"/>
        </w:rPr>
      </w:pPr>
      <w:r w:rsidRPr="00BB361E">
        <w:rPr>
          <w:rFonts w:ascii="Times New Roman" w:hAnsi="Times New Roman" w:cs="Times New Roman"/>
          <w:sz w:val="21"/>
          <w:szCs w:val="21"/>
        </w:rPr>
        <w:t>Yvonne Cornejo, DVM</w:t>
      </w:r>
    </w:p>
    <w:p w:rsidR="00C26D81" w:rsidRPr="00BB361E" w:rsidRDefault="00C26D81"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John David, DVM, PhD, DACLAM</w:t>
      </w:r>
    </w:p>
    <w:p w:rsidR="00C26D81" w:rsidRPr="00BB361E" w:rsidRDefault="00C26D81"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James Finlay, DVM</w:t>
      </w:r>
      <w:r w:rsidR="00757F49" w:rsidRPr="00BB361E">
        <w:rPr>
          <w:rFonts w:ascii="Times New Roman" w:hAnsi="Times New Roman" w:cs="Times New Roman"/>
          <w:sz w:val="21"/>
          <w:szCs w:val="21"/>
        </w:rPr>
        <w:t>, PhD</w:t>
      </w:r>
    </w:p>
    <w:p w:rsidR="00BB361E" w:rsidRPr="00BB361E" w:rsidRDefault="00BB361E"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Leo Holguin, DVM</w:t>
      </w:r>
    </w:p>
    <w:p w:rsidR="00BB361E" w:rsidRPr="00BB361E" w:rsidRDefault="00BB361E" w:rsidP="00B56474">
      <w:pPr>
        <w:spacing w:after="0" w:line="240" w:lineRule="exact"/>
        <w:jc w:val="center"/>
        <w:rPr>
          <w:rFonts w:ascii="Times New Roman" w:hAnsi="Times New Roman" w:cs="Times New Roman"/>
          <w:sz w:val="21"/>
          <w:szCs w:val="21"/>
        </w:rPr>
      </w:pPr>
      <w:r w:rsidRPr="00BB361E">
        <w:rPr>
          <w:rFonts w:ascii="Times New Roman" w:hAnsi="Times New Roman" w:cs="Times New Roman"/>
          <w:sz w:val="21"/>
          <w:szCs w:val="21"/>
        </w:rPr>
        <w:t>Rose Tu, DVM</w:t>
      </w:r>
    </w:p>
    <w:p w:rsidR="00BB361E" w:rsidRDefault="00BB361E"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Default="003E210A" w:rsidP="00B56474">
      <w:pPr>
        <w:spacing w:after="0" w:line="240" w:lineRule="exact"/>
        <w:jc w:val="center"/>
        <w:rPr>
          <w:rFonts w:ascii="Times New Roman" w:hAnsi="Times New Roman" w:cs="Times New Roman"/>
          <w:sz w:val="21"/>
          <w:szCs w:val="21"/>
        </w:rPr>
      </w:pP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Neonatal cross-fostering has been used to remove which of the following etiologic agents from </w:t>
      </w:r>
      <w:r w:rsidRPr="00AA404E">
        <w:rPr>
          <w:rFonts w:ascii="Times New Roman" w:hAnsi="Times New Roman" w:cs="Times New Roman"/>
          <w:i/>
          <w:color w:val="000000" w:themeColor="text1"/>
          <w:sz w:val="24"/>
          <w:szCs w:val="24"/>
        </w:rPr>
        <w:t>Peromyscus</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spp.</w:t>
      </w:r>
      <w:r w:rsidRPr="00AA404E">
        <w:rPr>
          <w:rFonts w:ascii="Times New Roman" w:hAnsi="Times New Roman" w:cs="Times New Roman"/>
          <w:color w:val="000000" w:themeColor="text1"/>
          <w:sz w:val="24"/>
          <w:szCs w:val="24"/>
        </w:rPr>
        <w:t>?</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pStyle w:val="ListParagraph"/>
        <w:numPr>
          <w:ilvl w:val="0"/>
          <w:numId w:val="2"/>
        </w:numPr>
        <w:spacing w:line="240" w:lineRule="exact"/>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Corynebacterium</w:t>
      </w:r>
      <w:r w:rsidRPr="00AA404E">
        <w:rPr>
          <w:rFonts w:ascii="Times New Roman" w:hAnsi="Times New Roman"/>
          <w:color w:val="000000" w:themeColor="text1"/>
          <w:sz w:val="24"/>
          <w:szCs w:val="24"/>
        </w:rPr>
        <w:t xml:space="preserve"> </w:t>
      </w:r>
      <w:r w:rsidRPr="00AA404E">
        <w:rPr>
          <w:rFonts w:ascii="Times New Roman" w:hAnsi="Times New Roman"/>
          <w:i/>
          <w:color w:val="000000" w:themeColor="text1"/>
          <w:sz w:val="24"/>
          <w:szCs w:val="24"/>
        </w:rPr>
        <w:t>spp.</w:t>
      </w:r>
    </w:p>
    <w:p w:rsidR="003E210A" w:rsidRPr="00AA404E" w:rsidRDefault="003E210A" w:rsidP="00AA404E">
      <w:pPr>
        <w:pStyle w:val="ListParagraph"/>
        <w:numPr>
          <w:ilvl w:val="0"/>
          <w:numId w:val="2"/>
        </w:numPr>
        <w:spacing w:line="240" w:lineRule="exact"/>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Helicobacter</w:t>
      </w:r>
      <w:r w:rsidRPr="00AA404E">
        <w:rPr>
          <w:rFonts w:ascii="Times New Roman" w:hAnsi="Times New Roman"/>
          <w:color w:val="000000" w:themeColor="text1"/>
          <w:sz w:val="24"/>
          <w:szCs w:val="24"/>
        </w:rPr>
        <w:t xml:space="preserve"> </w:t>
      </w:r>
      <w:r w:rsidRPr="00AA404E">
        <w:rPr>
          <w:rFonts w:ascii="Times New Roman" w:hAnsi="Times New Roman"/>
          <w:i/>
          <w:color w:val="000000" w:themeColor="text1"/>
          <w:sz w:val="24"/>
          <w:szCs w:val="24"/>
        </w:rPr>
        <w:t>spp.</w:t>
      </w:r>
    </w:p>
    <w:p w:rsidR="003E210A" w:rsidRPr="00AA404E" w:rsidRDefault="003E210A" w:rsidP="00AA404E">
      <w:pPr>
        <w:pStyle w:val="ListParagraph"/>
        <w:numPr>
          <w:ilvl w:val="0"/>
          <w:numId w:val="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Murine parvoviruses</w:t>
      </w:r>
      <w:r w:rsidRPr="00AA404E">
        <w:rPr>
          <w:rFonts w:ascii="Times New Roman" w:hAnsi="Times New Roman"/>
          <w:i/>
          <w:color w:val="000000" w:themeColor="text1"/>
          <w:sz w:val="24"/>
          <w:szCs w:val="24"/>
        </w:rPr>
        <w:t xml:space="preserve"> </w:t>
      </w:r>
    </w:p>
    <w:p w:rsidR="003E210A" w:rsidRPr="00AA404E" w:rsidRDefault="003E210A" w:rsidP="00AA404E">
      <w:pPr>
        <w:pStyle w:val="ListParagraph"/>
        <w:numPr>
          <w:ilvl w:val="0"/>
          <w:numId w:val="2"/>
        </w:numPr>
        <w:spacing w:line="240" w:lineRule="exact"/>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Pasteurella</w:t>
      </w:r>
      <w:r w:rsidRPr="00AA404E">
        <w:rPr>
          <w:rFonts w:ascii="Times New Roman" w:hAnsi="Times New Roman"/>
          <w:color w:val="000000" w:themeColor="text1"/>
          <w:sz w:val="24"/>
          <w:szCs w:val="24"/>
        </w:rPr>
        <w:t xml:space="preserve"> </w:t>
      </w:r>
      <w:r w:rsidRPr="00AA404E">
        <w:rPr>
          <w:rFonts w:ascii="Times New Roman" w:hAnsi="Times New Roman"/>
          <w:i/>
          <w:color w:val="000000" w:themeColor="text1"/>
          <w:sz w:val="24"/>
          <w:szCs w:val="24"/>
        </w:rPr>
        <w:t>spp.</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p>
    <w:p w:rsidR="003E210A" w:rsidRPr="00AA404E" w:rsidRDefault="003E210A" w:rsidP="00AA404E">
      <w:pPr>
        <w:spacing w:after="0" w:line="240" w:lineRule="exact"/>
        <w:jc w:val="both"/>
        <w:rPr>
          <w:rFonts w:ascii="Times New Roman" w:hAnsi="Times New Roman" w:cs="Times New Roman"/>
          <w:b/>
          <w:i/>
          <w:color w:val="000000" w:themeColor="text1"/>
          <w:sz w:val="24"/>
          <w:szCs w:val="24"/>
        </w:rPr>
      </w:pPr>
      <w:r w:rsidRPr="00AA404E">
        <w:rPr>
          <w:rFonts w:ascii="Times New Roman" w:hAnsi="Times New Roman" w:cs="Times New Roman"/>
          <w:b/>
          <w:color w:val="000000" w:themeColor="text1"/>
          <w:sz w:val="24"/>
          <w:szCs w:val="24"/>
        </w:rPr>
        <w:t xml:space="preserve">Answer: b. </w:t>
      </w:r>
      <w:r w:rsidRPr="00AA404E">
        <w:rPr>
          <w:rFonts w:ascii="Times New Roman" w:hAnsi="Times New Roman" w:cs="Times New Roman"/>
          <w:b/>
          <w:i/>
          <w:color w:val="000000" w:themeColor="text1"/>
          <w:sz w:val="24"/>
          <w:szCs w:val="24"/>
        </w:rPr>
        <w:t>Helicobacter</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i/>
          <w:color w:val="000000" w:themeColor="text1"/>
          <w:sz w:val="24"/>
          <w:szCs w:val="24"/>
        </w:rPr>
        <w:t>spp.</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3E210A" w:rsidRPr="00AA404E" w:rsidRDefault="003E210A" w:rsidP="00AA404E">
      <w:pPr>
        <w:pStyle w:val="ListParagraph"/>
        <w:numPr>
          <w:ilvl w:val="0"/>
          <w:numId w:val="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Pritchett-Corning et al. 2015. Use of neonatal fostering to remove </w:t>
      </w:r>
      <w:r w:rsidRPr="00AA404E">
        <w:rPr>
          <w:rFonts w:ascii="Times New Roman" w:hAnsi="Times New Roman"/>
          <w:i/>
          <w:color w:val="000000" w:themeColor="text1"/>
          <w:sz w:val="24"/>
          <w:szCs w:val="24"/>
        </w:rPr>
        <w:t>Helicobacter spp.</w:t>
      </w:r>
      <w:r w:rsidRPr="00AA404E">
        <w:rPr>
          <w:rFonts w:ascii="Times New Roman" w:hAnsi="Times New Roman"/>
          <w:color w:val="000000" w:themeColor="text1"/>
          <w:sz w:val="24"/>
          <w:szCs w:val="24"/>
        </w:rPr>
        <w:t xml:space="preserve"> from Deer Mice (</w:t>
      </w:r>
      <w:r w:rsidRPr="00AA404E">
        <w:rPr>
          <w:rFonts w:ascii="Times New Roman" w:hAnsi="Times New Roman"/>
          <w:i/>
          <w:color w:val="000000" w:themeColor="text1"/>
          <w:sz w:val="24"/>
          <w:szCs w:val="24"/>
        </w:rPr>
        <w:t>Peromyscus maniculatus</w:t>
      </w:r>
      <w:r w:rsidRPr="00AA404E">
        <w:rPr>
          <w:rFonts w:ascii="Times New Roman" w:hAnsi="Times New Roman"/>
          <w:color w:val="000000" w:themeColor="text1"/>
          <w:sz w:val="24"/>
          <w:szCs w:val="24"/>
        </w:rPr>
        <w:t>). JAALAS 54(4):439-444</w:t>
      </w:r>
    </w:p>
    <w:p w:rsidR="003E210A" w:rsidRPr="00AA404E" w:rsidRDefault="003E210A" w:rsidP="00AA404E">
      <w:pPr>
        <w:pStyle w:val="ListParagraph"/>
        <w:numPr>
          <w:ilvl w:val="0"/>
          <w:numId w:val="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Dyson et al. 2009. </w:t>
      </w:r>
      <w:r w:rsidRPr="00AA404E">
        <w:rPr>
          <w:rFonts w:ascii="Times New Roman" w:hAnsi="Times New Roman"/>
          <w:i/>
          <w:color w:val="000000" w:themeColor="text1"/>
          <w:sz w:val="24"/>
          <w:szCs w:val="24"/>
        </w:rPr>
        <w:t>Helicobacter spp.</w:t>
      </w:r>
      <w:r w:rsidRPr="00AA404E">
        <w:rPr>
          <w:rFonts w:ascii="Times New Roman" w:hAnsi="Times New Roman"/>
          <w:color w:val="000000" w:themeColor="text1"/>
          <w:sz w:val="24"/>
          <w:szCs w:val="24"/>
        </w:rPr>
        <w:t xml:space="preserve"> in wild mice (</w:t>
      </w:r>
      <w:r w:rsidRPr="00AA404E">
        <w:rPr>
          <w:rFonts w:ascii="Times New Roman" w:hAnsi="Times New Roman"/>
          <w:i/>
          <w:color w:val="000000" w:themeColor="text1"/>
          <w:sz w:val="24"/>
          <w:szCs w:val="24"/>
        </w:rPr>
        <w:t>Peromyscus leucopus</w:t>
      </w:r>
      <w:r w:rsidRPr="00AA404E">
        <w:rPr>
          <w:rFonts w:ascii="Times New Roman" w:hAnsi="Times New Roman"/>
          <w:color w:val="000000" w:themeColor="text1"/>
          <w:sz w:val="24"/>
          <w:szCs w:val="24"/>
        </w:rPr>
        <w:t>) found in laboratory animal facilities. JAALAS 48(6):754-756</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Tertiary Species – Other Rodents</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pStyle w:val="ListParagraph"/>
        <w:tabs>
          <w:tab w:val="left" w:pos="720"/>
        </w:tabs>
        <w:spacing w:line="240" w:lineRule="exact"/>
        <w:ind w:left="0"/>
        <w:contextualSpacing/>
        <w:jc w:val="both"/>
        <w:rPr>
          <w:rFonts w:ascii="Times New Roman" w:hAnsi="Times New Roman"/>
          <w:b/>
          <w:color w:val="000000" w:themeColor="text1"/>
          <w:spacing w:val="-6"/>
          <w:sz w:val="24"/>
          <w:szCs w:val="24"/>
        </w:rPr>
      </w:pPr>
      <w:r w:rsidRPr="00AA404E">
        <w:rPr>
          <w:rFonts w:ascii="Times New Roman" w:hAnsi="Times New Roman"/>
          <w:b/>
          <w:color w:val="000000" w:themeColor="text1"/>
          <w:spacing w:val="-6"/>
          <w:sz w:val="24"/>
          <w:szCs w:val="24"/>
        </w:rPr>
        <w:t>2.</w:t>
      </w:r>
      <w:r w:rsidRPr="00AA404E">
        <w:rPr>
          <w:rFonts w:ascii="Times New Roman" w:hAnsi="Times New Roman"/>
          <w:color w:val="000000" w:themeColor="text1"/>
          <w:spacing w:val="-6"/>
          <w:sz w:val="24"/>
          <w:szCs w:val="24"/>
        </w:rPr>
        <w:tab/>
        <w:t>Ketamine is combined with xylazine to reduce what common side effect that occurs when ketamine is used as the sole agent for anesthesia?</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Cardiovascular depression </w:t>
      </w: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Hyperacusia </w:t>
      </w: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Hypothermia</w:t>
      </w:r>
    </w:p>
    <w:p w:rsidR="003E210A" w:rsidRPr="00AA404E" w:rsidRDefault="003E210A" w:rsidP="00AA404E">
      <w:pPr>
        <w:pStyle w:val="ListParagraph"/>
        <w:numPr>
          <w:ilvl w:val="1"/>
          <w:numId w:val="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Muscle rigidity</w:t>
      </w:r>
    </w:p>
    <w:p w:rsidR="003E210A" w:rsidRPr="00AA404E" w:rsidRDefault="003E210A"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Respiratory depression</w:t>
      </w:r>
    </w:p>
    <w:p w:rsidR="003E210A" w:rsidRPr="00AA404E" w:rsidRDefault="003E210A" w:rsidP="00AA404E">
      <w:pPr>
        <w:spacing w:after="0" w:line="240" w:lineRule="exact"/>
        <w:ind w:left="1080" w:hanging="360"/>
        <w:jc w:val="both"/>
        <w:rPr>
          <w:rFonts w:ascii="Times New Roman" w:hAnsi="Times New Roman" w:cs="Times New Roman"/>
          <w:color w:val="000000" w:themeColor="text1"/>
          <w:sz w:val="24"/>
          <w:szCs w:val="24"/>
        </w:rPr>
      </w:pP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Muscle rigidity</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E210A" w:rsidRPr="00AA404E" w:rsidRDefault="003E210A" w:rsidP="00AA404E">
      <w:pPr>
        <w:pStyle w:val="ListParagraph"/>
        <w:numPr>
          <w:ilvl w:val="0"/>
          <w:numId w:val="3"/>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Fish RE, Brown MJ, Danneman PJ, Karas AZ, eds. 2008. </w:t>
      </w:r>
      <w:r w:rsidRPr="00AA404E">
        <w:rPr>
          <w:rFonts w:ascii="Times New Roman" w:hAnsi="Times New Roman"/>
          <w:color w:val="000000" w:themeColor="text1"/>
          <w:sz w:val="24"/>
          <w:szCs w:val="24"/>
          <w:u w:val="single"/>
        </w:rPr>
        <w:t>Anesthesia and Analgesia in Laboratory Animals</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 </w:t>
      </w:r>
      <w:r w:rsidRPr="00AA404E">
        <w:rPr>
          <w:rFonts w:ascii="Times New Roman" w:hAnsi="Times New Roman"/>
          <w:bCs/>
          <w:color w:val="000000" w:themeColor="text1"/>
          <w:sz w:val="24"/>
          <w:szCs w:val="24"/>
        </w:rPr>
        <w:t>Academic Press, San Diego, CA.</w:t>
      </w:r>
      <w:r w:rsidRPr="00AA404E">
        <w:rPr>
          <w:rFonts w:ascii="Times New Roman" w:hAnsi="Times New Roman"/>
          <w:color w:val="000000" w:themeColor="text1"/>
          <w:sz w:val="24"/>
          <w:szCs w:val="24"/>
        </w:rPr>
        <w:t xml:space="preserve"> Chapter  10 – Anesthesia and Analgesia for Laboratory Rodents, pp. 257- 258.</w:t>
      </w:r>
    </w:p>
    <w:p w:rsidR="003E210A" w:rsidRPr="00AA404E" w:rsidRDefault="003E210A" w:rsidP="00AA404E">
      <w:pPr>
        <w:pStyle w:val="ListParagraph"/>
        <w:numPr>
          <w:ilvl w:val="0"/>
          <w:numId w:val="3"/>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24 – Preanesthesia, Anesthesia, Analgesia, and Euthanasia, p. 1140.</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pStyle w:val="ListParagraph"/>
        <w:numPr>
          <w:ilvl w:val="0"/>
          <w:numId w:val="6"/>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PCR of the SRY gene in macaque serum can be used to do which of the following?</w:t>
      </w:r>
    </w:p>
    <w:p w:rsidR="003E210A" w:rsidRPr="00AA404E" w:rsidRDefault="003E210A" w:rsidP="00AA404E">
      <w:pPr>
        <w:pStyle w:val="ListParagraph"/>
        <w:spacing w:line="240" w:lineRule="exact"/>
        <w:jc w:val="both"/>
        <w:rPr>
          <w:rFonts w:ascii="Times New Roman" w:hAnsi="Times New Roman"/>
          <w:color w:val="000000" w:themeColor="text1"/>
          <w:sz w:val="24"/>
          <w:szCs w:val="24"/>
        </w:rPr>
      </w:pP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Screen for simian retrovirus infection</w:t>
      </w: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Screen for simian rhadinovirus infection</w:t>
      </w: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Determine fetal sex in pregnant animals</w:t>
      </w:r>
    </w:p>
    <w:p w:rsidR="003E210A" w:rsidRPr="00AA404E" w:rsidRDefault="003E210A" w:rsidP="00AA404E">
      <w:pPr>
        <w:pStyle w:val="ListParagraph"/>
        <w:numPr>
          <w:ilvl w:val="0"/>
          <w:numId w:val="5"/>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Determine gestational age of fetus in pregnant animals</w:t>
      </w:r>
    </w:p>
    <w:p w:rsidR="003E210A" w:rsidRPr="00AA404E" w:rsidRDefault="003E210A" w:rsidP="00AA404E">
      <w:pPr>
        <w:spacing w:after="0" w:line="240" w:lineRule="exact"/>
        <w:jc w:val="both"/>
        <w:rPr>
          <w:rFonts w:ascii="Times New Roman" w:hAnsi="Times New Roman" w:cs="Times New Roman"/>
          <w:color w:val="000000" w:themeColor="text1"/>
          <w:sz w:val="24"/>
          <w:szCs w:val="24"/>
        </w:rPr>
      </w:pP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Determine fetal sex in pregnant animals</w:t>
      </w:r>
    </w:p>
    <w:p w:rsidR="003E210A" w:rsidRPr="00AA404E" w:rsidRDefault="003E210A"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Yasmin et al. 2015. Detection and quantification of male-specific fetal DNA in the serum of pregnant cynomolgus monkeys (</w:t>
      </w:r>
      <w:r w:rsidRPr="00AA404E">
        <w:rPr>
          <w:rFonts w:ascii="Times New Roman" w:hAnsi="Times New Roman" w:cs="Times New Roman"/>
          <w:i/>
          <w:iCs/>
          <w:color w:val="000000" w:themeColor="text1"/>
          <w:sz w:val="24"/>
          <w:szCs w:val="24"/>
        </w:rPr>
        <w:t>Macaca fascicularis</w:t>
      </w:r>
      <w:r w:rsidRPr="00AA404E">
        <w:rPr>
          <w:rFonts w:ascii="Times New Roman" w:hAnsi="Times New Roman" w:cs="Times New Roman"/>
          <w:color w:val="000000" w:themeColor="text1"/>
          <w:sz w:val="24"/>
          <w:szCs w:val="24"/>
        </w:rPr>
        <w:t xml:space="preserve">). </w:t>
      </w:r>
      <w:hyperlink r:id="rId8" w:history="1">
        <w:r w:rsidRPr="00AA404E">
          <w:rPr>
            <w:rFonts w:ascii="Times New Roman" w:hAnsi="Times New Roman" w:cs="Times New Roman"/>
            <w:color w:val="000000" w:themeColor="text1"/>
            <w:sz w:val="24"/>
            <w:szCs w:val="24"/>
          </w:rPr>
          <w:t>Comparative</w:t>
        </w:r>
      </w:hyperlink>
      <w:r w:rsidRPr="00AA404E">
        <w:rPr>
          <w:rFonts w:ascii="Times New Roman" w:hAnsi="Times New Roman" w:cs="Times New Roman"/>
          <w:color w:val="000000" w:themeColor="text1"/>
          <w:sz w:val="24"/>
          <w:szCs w:val="24"/>
        </w:rPr>
        <w:t xml:space="preserve"> Medicine 65(1):70–76</w:t>
      </w:r>
    </w:p>
    <w:p w:rsidR="003E210A" w:rsidRPr="00AA404E" w:rsidRDefault="003E210A"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Macaques (</w:t>
      </w:r>
      <w:r w:rsidRPr="00AA404E">
        <w:rPr>
          <w:rFonts w:ascii="Times New Roman" w:hAnsi="Times New Roman" w:cs="Times New Roman"/>
          <w:b/>
          <w:i/>
          <w:color w:val="000000" w:themeColor="text1"/>
          <w:sz w:val="24"/>
          <w:szCs w:val="24"/>
        </w:rPr>
        <w:t>Macaca spp.</w:t>
      </w:r>
      <w:r w:rsidRPr="00AA404E">
        <w:rPr>
          <w:rFonts w:ascii="Times New Roman" w:hAnsi="Times New Roman" w:cs="Times New Roman"/>
          <w:b/>
          <w:color w:val="000000" w:themeColor="text1"/>
          <w:sz w:val="24"/>
          <w:szCs w:val="24"/>
        </w:rPr>
        <w:t>)</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4.</w:t>
      </w:r>
      <w:r w:rsidRPr="00AA404E">
        <w:rPr>
          <w:rFonts w:ascii="Times New Roman" w:hAnsi="Times New Roman"/>
          <w:color w:val="000000" w:themeColor="text1"/>
          <w:sz w:val="24"/>
          <w:szCs w:val="24"/>
        </w:rPr>
        <w:t xml:space="preserve"> </w:t>
      </w:r>
      <w:r w:rsidRPr="00AA404E">
        <w:rPr>
          <w:rFonts w:ascii="Times New Roman" w:hAnsi="Times New Roman"/>
          <w:color w:val="000000" w:themeColor="text1"/>
          <w:sz w:val="24"/>
          <w:szCs w:val="24"/>
        </w:rPr>
        <w:tab/>
        <w:t>Which of the following species requires exposure to “winter light” (6 weeks per year of 14 h of dark daily) to enhance breeding and maintain physiologic normalcy?</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Cat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Cotton rat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 xml:space="preserve">Ferret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Gerbil </w:t>
      </w:r>
    </w:p>
    <w:p w:rsidR="008F0CB3" w:rsidRPr="00AA404E" w:rsidRDefault="008F0CB3" w:rsidP="00AA404E">
      <w:pPr>
        <w:pStyle w:val="ListParagraph"/>
        <w:numPr>
          <w:ilvl w:val="0"/>
          <w:numId w:val="7"/>
        </w:numPr>
        <w:tabs>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Rabbit</w:t>
      </w:r>
    </w:p>
    <w:p w:rsidR="008F0CB3" w:rsidRPr="00AA404E" w:rsidRDefault="008F0CB3" w:rsidP="00AA404E">
      <w:pPr>
        <w:tabs>
          <w:tab w:val="left" w:pos="255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8F0CB3" w:rsidRPr="00AA404E" w:rsidRDefault="008F0CB3"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 c. Ferret</w:t>
      </w:r>
    </w:p>
    <w:p w:rsidR="008F0CB3" w:rsidRPr="00AA404E" w:rsidRDefault="008F0CB3"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8F0CB3" w:rsidRPr="00AA404E" w:rsidRDefault="008F0CB3" w:rsidP="00AA404E">
      <w:pPr>
        <w:pStyle w:val="ListParagraph"/>
        <w:spacing w:line="240" w:lineRule="exact"/>
        <w:ind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7 – Biology and Diseases of Other Rodents, pp. 312, 317-318; Chapter 10 – Biology and Diseases of Rabbits, p. 419-420; Chapter 13 – Biology and Diseases of Cats, p. 564; and Chapter 14 – Biology and Diseases of Ferrets, p. 579.</w:t>
      </w:r>
    </w:p>
    <w:p w:rsidR="008F0CB3" w:rsidRPr="00AA404E" w:rsidRDefault="008F0CB3" w:rsidP="00AA404E">
      <w:pPr>
        <w:pStyle w:val="ListParagraph"/>
        <w:spacing w:line="240" w:lineRule="exact"/>
        <w:ind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w:t>
      </w:r>
      <w:r w:rsidRPr="00AA404E">
        <w:rPr>
          <w:rFonts w:ascii="Times New Roman" w:hAnsi="Times New Roman"/>
          <w:color w:val="000000" w:themeColor="text1"/>
          <w:sz w:val="24"/>
          <w:szCs w:val="24"/>
        </w:rPr>
        <w:tab/>
        <w:t xml:space="preserve">Fox JG, Marini RP, eds. 2014 </w:t>
      </w:r>
      <w:r w:rsidRPr="00AA404E">
        <w:rPr>
          <w:rFonts w:ascii="Times New Roman" w:hAnsi="Times New Roman"/>
          <w:color w:val="000000" w:themeColor="text1"/>
          <w:sz w:val="24"/>
          <w:szCs w:val="24"/>
          <w:u w:val="single"/>
        </w:rPr>
        <w:t>Biology and Diseases of the Ferret</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Wiley-Blackwell: San Diego, CA.  Chapter 8 – Growth and Reproduction, p. 311.</w:t>
      </w:r>
    </w:p>
    <w:p w:rsidR="003E210A"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Secondary Species – Ferret (</w:t>
      </w:r>
      <w:r w:rsidRPr="00AA404E">
        <w:rPr>
          <w:rFonts w:ascii="Times New Roman" w:hAnsi="Times New Roman" w:cs="Times New Roman"/>
          <w:b/>
          <w:i/>
          <w:color w:val="000000" w:themeColor="text1"/>
          <w:sz w:val="24"/>
          <w:szCs w:val="24"/>
        </w:rPr>
        <w:t>Mustela putorius furo</w:t>
      </w:r>
      <w:r w:rsidRPr="00AA404E">
        <w:rPr>
          <w:rFonts w:ascii="Times New Roman" w:hAnsi="Times New Roman" w:cs="Times New Roman"/>
          <w:b/>
          <w:color w:val="000000" w:themeColor="text1"/>
          <w:sz w:val="24"/>
          <w:szCs w:val="24"/>
        </w:rPr>
        <w:t>)</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5.</w:t>
      </w:r>
      <w:r w:rsidRPr="00AA404E">
        <w:rPr>
          <w:rFonts w:ascii="Times New Roman" w:hAnsi="Times New Roman"/>
          <w:color w:val="000000" w:themeColor="text1"/>
          <w:sz w:val="24"/>
          <w:szCs w:val="24"/>
        </w:rPr>
        <w:tab/>
        <w:t>What is the minimum length that a class B dealer must hold adult dogs acquired from a private shelter prior to subsequently selling them to an academic institution?</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 days</w:t>
      </w:r>
    </w:p>
    <w:p w:rsidR="008F0CB3" w:rsidRPr="00AA404E" w:rsidRDefault="008F0CB3" w:rsidP="00AA404E">
      <w:pPr>
        <w:pStyle w:val="NoSpacing"/>
        <w:numPr>
          <w:ilvl w:val="0"/>
          <w:numId w:val="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14 days</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d. 10 days</w:t>
      </w:r>
    </w:p>
    <w:p w:rsidR="008F0CB3" w:rsidRPr="00AA404E" w:rsidRDefault="008F0CB3" w:rsidP="00AA404E">
      <w:pPr>
        <w:autoSpaceDE w:val="0"/>
        <w:autoSpaceDN w:val="0"/>
        <w:adjustRightInd w:val="0"/>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Animal Welfare Regulations, CFR Title 9, Chapter 1, Subchapter A – Animal Welfare, Part 2 – Regulations, Subpart H – Compliance with Standards and Holding Period, §2.101 (a)(1) Holding Period (11-6-13 Edition, p. 50) </w:t>
      </w:r>
    </w:p>
    <w:p w:rsidR="008F0CB3" w:rsidRPr="00AA404E" w:rsidRDefault="008F0CB3" w:rsidP="00AA404E">
      <w:pPr>
        <w:tabs>
          <w:tab w:val="left" w:pos="720"/>
        </w:tabs>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(http://www.aphis.usda.gov/animal_welfare/downloads/Animal%20Care%20Blue%20Book%20-%202013%20-%20FINAL.pdf)</w:t>
      </w:r>
    </w:p>
    <w:p w:rsidR="008F0CB3" w:rsidRPr="00AA404E" w:rsidRDefault="008F0CB3" w:rsidP="00AA404E">
      <w:pPr>
        <w:pStyle w:val="BodyTextIndent3"/>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5; Primary Species – Dog (</w:t>
      </w:r>
      <w:r w:rsidRPr="00AA404E">
        <w:rPr>
          <w:rFonts w:ascii="Times New Roman" w:hAnsi="Times New Roman"/>
          <w:b/>
          <w:i/>
          <w:iCs/>
          <w:color w:val="000000" w:themeColor="text1"/>
          <w:sz w:val="24"/>
          <w:szCs w:val="24"/>
        </w:rPr>
        <w:t>Canis familiaris</w:t>
      </w:r>
      <w:r w:rsidRPr="00AA404E">
        <w:rPr>
          <w:rFonts w:ascii="Times New Roman" w:hAnsi="Times New Roman"/>
          <w:b/>
          <w:color w:val="000000" w:themeColor="text1"/>
          <w:sz w:val="24"/>
          <w:szCs w:val="24"/>
        </w:rPr>
        <w:t>)</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6.</w:t>
      </w:r>
      <w:r w:rsidRPr="00AA404E">
        <w:rPr>
          <w:rFonts w:ascii="Times New Roman" w:hAnsi="Times New Roman" w:cs="Times New Roman"/>
          <w:color w:val="000000" w:themeColor="text1"/>
          <w:spacing w:val="-4"/>
          <w:sz w:val="24"/>
          <w:szCs w:val="24"/>
        </w:rPr>
        <w:tab/>
        <w:t>Which of the following national agencies “strives to develop innovations to reduce, remove or bypass costly and time-consuming bottlenecks in the translational research pipeline in an effort to speed the delivery of new drugs, diagnostics and medical devices to patients?”</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OPRR</w:t>
      </w: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NCATS</w:t>
      </w: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NIDDK</w:t>
      </w:r>
    </w:p>
    <w:p w:rsidR="008F0CB3" w:rsidRPr="00AA404E" w:rsidRDefault="008F0CB3" w:rsidP="00AA404E">
      <w:pPr>
        <w:numPr>
          <w:ilvl w:val="0"/>
          <w:numId w:val="9"/>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NIA</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NCATS (National Center for Advancing Translational Sciences)</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8F0CB3" w:rsidRPr="00AA404E" w:rsidRDefault="008F0CB3" w:rsidP="00AA404E">
      <w:pPr>
        <w:numPr>
          <w:ilvl w:val="0"/>
          <w:numId w:val="10"/>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https://ncats.nih.gov/about/center</w:t>
      </w:r>
    </w:p>
    <w:p w:rsidR="008F0CB3" w:rsidRPr="00AA404E" w:rsidRDefault="008F0CB3" w:rsidP="00AA404E">
      <w:pPr>
        <w:numPr>
          <w:ilvl w:val="0"/>
          <w:numId w:val="10"/>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https://www.niddk.nih.gov/about-niddk/Pages/default.aspx</w:t>
      </w:r>
    </w:p>
    <w:p w:rsidR="008F0CB3" w:rsidRPr="00AA404E" w:rsidRDefault="008F0CB3" w:rsidP="00AA404E">
      <w:pPr>
        <w:numPr>
          <w:ilvl w:val="0"/>
          <w:numId w:val="10"/>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https://www.nia.nih.gov/about/mission</w:t>
      </w:r>
    </w:p>
    <w:p w:rsidR="008F0CB3" w:rsidRPr="00AA404E" w:rsidRDefault="008F0CB3" w:rsidP="00AA404E">
      <w:pPr>
        <w:numPr>
          <w:ilvl w:val="0"/>
          <w:numId w:val="10"/>
        </w:num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6</w:t>
      </w:r>
    </w:p>
    <w:p w:rsidR="008F0CB3" w:rsidRPr="00AA404E" w:rsidRDefault="008F0CB3"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7.</w:t>
      </w:r>
      <w:r w:rsidRPr="00AA404E">
        <w:rPr>
          <w:rFonts w:ascii="Times New Roman" w:hAnsi="Times New Roman"/>
          <w:color w:val="000000" w:themeColor="text1"/>
          <w:sz w:val="24"/>
          <w:szCs w:val="24"/>
        </w:rPr>
        <w:tab/>
        <w:t>What is the most common type of craniofacial trauma associated with epilepsy in baboons?</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Facial</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Muzzle </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 xml:space="preserve">Periorbital </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Scalp</w:t>
      </w:r>
    </w:p>
    <w:p w:rsidR="008F0CB3" w:rsidRPr="00AA404E" w:rsidRDefault="008F0CB3" w:rsidP="00AA404E">
      <w:pPr>
        <w:pStyle w:val="NoSpacing"/>
        <w:numPr>
          <w:ilvl w:val="0"/>
          <w:numId w:val="11"/>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Tooth</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c. Periorbital</w:t>
      </w:r>
    </w:p>
    <w:p w:rsidR="008F0CB3" w:rsidRPr="00AA404E" w:rsidRDefault="008F0CB3"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8F0CB3" w:rsidRPr="00AA404E" w:rsidRDefault="008F0CB3"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1) </w:t>
      </w:r>
      <w:r w:rsidRPr="00AA404E">
        <w:rPr>
          <w:rFonts w:ascii="Times New Roman" w:hAnsi="Times New Roman"/>
          <w:color w:val="000000" w:themeColor="text1"/>
          <w:sz w:val="24"/>
          <w:szCs w:val="24"/>
        </w:rPr>
        <w:tab/>
      </w:r>
      <w:r w:rsidRPr="00AA404E">
        <w:rPr>
          <w:rFonts w:ascii="Times New Roman" w:hAnsi="Times New Roman"/>
          <w:bCs/>
          <w:color w:val="000000" w:themeColor="text1"/>
          <w:sz w:val="24"/>
          <w:szCs w:val="24"/>
        </w:rPr>
        <w:t>Szabó et al</w:t>
      </w:r>
      <w:r w:rsidRPr="00AA404E">
        <w:rPr>
          <w:rFonts w:ascii="Times New Roman" w:hAnsi="Times New Roman"/>
          <w:color w:val="000000" w:themeColor="text1"/>
          <w:sz w:val="24"/>
          <w:szCs w:val="24"/>
        </w:rPr>
        <w:t>. 2014. Craniofacial trauma as a clinical marker of seizures in a baboon colony. Comparative Medicine 64(2):135-139</w:t>
      </w:r>
    </w:p>
    <w:p w:rsidR="008F0CB3" w:rsidRPr="00AA404E" w:rsidRDefault="008F0CB3"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2) Szabó et al</w:t>
      </w:r>
      <w:r w:rsidRPr="00AA404E">
        <w:rPr>
          <w:rFonts w:ascii="Times New Roman" w:hAnsi="Times New Roman"/>
          <w:color w:val="000000" w:themeColor="text1"/>
          <w:sz w:val="24"/>
          <w:szCs w:val="24"/>
        </w:rPr>
        <w:t>. 2012. Epidemiology and characterization of seizures in a pedigreed baboon colony. Comparative Medicine 62(6):535-538</w:t>
      </w:r>
    </w:p>
    <w:p w:rsidR="008F0CB3" w:rsidRPr="00AA404E" w:rsidRDefault="008F0CB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Domain 1; Secondary Species – Baboon (</w:t>
      </w:r>
      <w:r w:rsidRPr="00AA404E">
        <w:rPr>
          <w:rFonts w:ascii="Times New Roman" w:hAnsi="Times New Roman"/>
          <w:b/>
          <w:i/>
          <w:color w:val="000000" w:themeColor="text1"/>
          <w:sz w:val="24"/>
          <w:szCs w:val="24"/>
        </w:rPr>
        <w:t>Papio spp.</w:t>
      </w:r>
      <w:r w:rsidRPr="00AA404E">
        <w:rPr>
          <w:rFonts w:ascii="Times New Roman" w:hAnsi="Times New Roman"/>
          <w:b/>
          <w:color w:val="000000" w:themeColor="text1"/>
          <w:sz w:val="24"/>
          <w:szCs w:val="24"/>
        </w:rPr>
        <w:t xml:space="preserve">) </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p>
    <w:p w:rsidR="008F0CB3" w:rsidRPr="00AA404E" w:rsidRDefault="008F0CB3" w:rsidP="00AA404E">
      <w:pPr>
        <w:pStyle w:val="ListParagraph"/>
        <w:tabs>
          <w:tab w:val="left" w:pos="720"/>
        </w:tabs>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8.</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In a recent study, chimpanzees were trained to urinate into a collection device. Trainers offered a food reward to chimpanzees that showed a fear response to the collection device. This is an example of what type of training?</w:t>
      </w:r>
    </w:p>
    <w:p w:rsidR="008F0CB3" w:rsidRPr="00AA404E" w:rsidRDefault="008F0CB3" w:rsidP="00AA404E">
      <w:pPr>
        <w:pStyle w:val="ListParagraph"/>
        <w:spacing w:line="240" w:lineRule="exact"/>
        <w:ind w:hanging="720"/>
        <w:jc w:val="both"/>
        <w:rPr>
          <w:rFonts w:ascii="Times New Roman" w:hAnsi="Times New Roman"/>
          <w:color w:val="000000" w:themeColor="text1"/>
          <w:sz w:val="24"/>
          <w:szCs w:val="24"/>
        </w:rPr>
      </w:pP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Classical conditioning</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Counter-conditioning</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 xml:space="preserve">Negative-reinforcement training </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Operant conditioning</w:t>
      </w:r>
    </w:p>
    <w:p w:rsidR="008F0CB3" w:rsidRPr="00AA404E" w:rsidRDefault="008F0CB3"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Positive-reinforcement training</w:t>
      </w:r>
      <w:r w:rsidRPr="00AA404E">
        <w:rPr>
          <w:rFonts w:ascii="Times New Roman" w:hAnsi="Times New Roman" w:cs="Times New Roman"/>
          <w:color w:val="000000" w:themeColor="text1"/>
          <w:sz w:val="24"/>
          <w:szCs w:val="24"/>
        </w:rPr>
        <w:tab/>
      </w:r>
    </w:p>
    <w:p w:rsidR="008F0CB3" w:rsidRPr="00AA404E" w:rsidRDefault="008F0CB3" w:rsidP="00AA404E">
      <w:pPr>
        <w:pStyle w:val="ListParagraph"/>
        <w:spacing w:line="240" w:lineRule="exact"/>
        <w:ind w:left="0"/>
        <w:jc w:val="both"/>
        <w:rPr>
          <w:rFonts w:ascii="Times New Roman" w:hAnsi="Times New Roman"/>
          <w:color w:val="000000" w:themeColor="text1"/>
          <w:sz w:val="24"/>
          <w:szCs w:val="24"/>
        </w:rPr>
      </w:pPr>
    </w:p>
    <w:p w:rsidR="008F0CB3" w:rsidRPr="00AA404E" w:rsidRDefault="008F0CB3"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 b. Counter conditioning</w:t>
      </w:r>
    </w:p>
    <w:p w:rsidR="008F0CB3" w:rsidRPr="00AA404E" w:rsidRDefault="008F0CB3" w:rsidP="00AA404E">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8F0CB3" w:rsidRPr="00AA404E" w:rsidRDefault="008F0CB3" w:rsidP="00AA404E">
      <w:pPr>
        <w:pStyle w:val="ListParagraph"/>
        <w:numPr>
          <w:ilvl w:val="0"/>
          <w:numId w:val="13"/>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Bloomsmith et al. 2015. Positive reinforcement methods to train chimpanzees to cooperate with urine collection. JAALAS</w:t>
      </w:r>
      <w:r w:rsidRPr="00AA404E">
        <w:rPr>
          <w:rFonts w:ascii="Times New Roman" w:hAnsi="Times New Roman"/>
          <w:i/>
          <w:color w:val="000000" w:themeColor="text1"/>
          <w:sz w:val="24"/>
          <w:szCs w:val="24"/>
        </w:rPr>
        <w:t xml:space="preserve"> </w:t>
      </w:r>
      <w:r w:rsidRPr="00AA404E">
        <w:rPr>
          <w:rFonts w:ascii="Times New Roman" w:hAnsi="Times New Roman"/>
          <w:color w:val="000000" w:themeColor="text1"/>
          <w:sz w:val="24"/>
          <w:szCs w:val="24"/>
        </w:rPr>
        <w:t>54(1):66-69</w:t>
      </w:r>
    </w:p>
    <w:p w:rsidR="008F0CB3" w:rsidRPr="00AA404E" w:rsidRDefault="008F0CB3" w:rsidP="00AA404E">
      <w:pPr>
        <w:pStyle w:val="ListParagraph"/>
        <w:numPr>
          <w:ilvl w:val="0"/>
          <w:numId w:val="12"/>
        </w:numPr>
        <w:tabs>
          <w:tab w:val="left" w:pos="720"/>
        </w:tabs>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McMillan et al. 2014. Refining the pole-and-collar method of restraint: emphasizing the use of positive training techniques with rhesus macaques (</w:t>
      </w:r>
      <w:r w:rsidRPr="00AA404E">
        <w:rPr>
          <w:rFonts w:ascii="Times New Roman" w:hAnsi="Times New Roman"/>
          <w:i/>
          <w:color w:val="000000" w:themeColor="text1"/>
          <w:sz w:val="24"/>
          <w:szCs w:val="24"/>
        </w:rPr>
        <w:t>Macaca mulatta</w:t>
      </w:r>
      <w:r w:rsidRPr="00AA404E">
        <w:rPr>
          <w:rFonts w:ascii="Times New Roman" w:hAnsi="Times New Roman"/>
          <w:color w:val="000000" w:themeColor="text1"/>
          <w:sz w:val="24"/>
          <w:szCs w:val="24"/>
        </w:rPr>
        <w:t>). JAALAS 53(1):61-68</w:t>
      </w:r>
    </w:p>
    <w:p w:rsidR="008F0CB3" w:rsidRPr="00AA404E" w:rsidRDefault="008F0CB3"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3; Tertiary Species – Other Nonhuman Primates</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All of the following are</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color w:val="000000" w:themeColor="text1"/>
          <w:sz w:val="24"/>
          <w:szCs w:val="24"/>
        </w:rPr>
        <w:t xml:space="preserve">recommended as flooring substrate for swine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8F0CB3" w:rsidRPr="00AA404E" w:rsidRDefault="008F0CB3" w:rsidP="00AA404E">
      <w:pPr>
        <w:tabs>
          <w:tab w:val="left" w:pos="720"/>
        </w:tabs>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Fiberglass slatted flooring</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Plastic coated metal grids</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Rubber mats</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Seamless epoxy</w:t>
      </w:r>
    </w:p>
    <w:p w:rsidR="008F0CB3" w:rsidRPr="00AA404E" w:rsidRDefault="008F0CB3" w:rsidP="00AA404E">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   Straw bedding</w:t>
      </w:r>
    </w:p>
    <w:p w:rsidR="008F0CB3" w:rsidRPr="00AA404E" w:rsidRDefault="008F0CB3" w:rsidP="00AA404E">
      <w:pPr>
        <w:tabs>
          <w:tab w:val="left" w:pos="1350"/>
        </w:tabs>
        <w:spacing w:after="0" w:line="240" w:lineRule="exact"/>
        <w:ind w:left="1080" w:hanging="360"/>
        <w:jc w:val="both"/>
        <w:rPr>
          <w:rFonts w:ascii="Times New Roman" w:hAnsi="Times New Roman" w:cs="Times New Roman"/>
          <w:b/>
          <w:color w:val="000000" w:themeColor="text1"/>
          <w:sz w:val="24"/>
          <w:szCs w:val="24"/>
        </w:rPr>
      </w:pPr>
    </w:p>
    <w:p w:rsidR="008F0CB3" w:rsidRPr="00AA404E" w:rsidRDefault="008F0CB3" w:rsidP="00AA404E">
      <w:pPr>
        <w:tabs>
          <w:tab w:val="left" w:pos="135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d. Seamless epoxy                 </w:t>
      </w:r>
      <w:r w:rsidRPr="00AA404E">
        <w:rPr>
          <w:rFonts w:ascii="Times New Roman" w:hAnsi="Times New Roman" w:cs="Times New Roman"/>
          <w:b/>
          <w:color w:val="000000" w:themeColor="text1"/>
          <w:sz w:val="24"/>
          <w:szCs w:val="24"/>
        </w:rPr>
        <w:tab/>
      </w:r>
    </w:p>
    <w:p w:rsidR="008F0CB3" w:rsidRPr="00AA404E" w:rsidRDefault="008F0CB3" w:rsidP="00AA404E">
      <w:pPr>
        <w:tabs>
          <w:tab w:val="left" w:pos="720"/>
          <w:tab w:val="left" w:pos="900"/>
        </w:tabs>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8F0CB3" w:rsidRPr="00AA404E" w:rsidRDefault="008F0CB3" w:rsidP="00AA404E">
      <w:pPr>
        <w:numPr>
          <w:ilvl w:val="0"/>
          <w:numId w:val="14"/>
        </w:numPr>
        <w:tabs>
          <w:tab w:val="left" w:pos="720"/>
        </w:tabs>
        <w:spacing w:after="0" w:line="240" w:lineRule="exact"/>
        <w:jc w:val="both"/>
        <w:rPr>
          <w:rFonts w:ascii="Times New Roman" w:hAnsi="Times New Roman" w:cs="Times New Roman"/>
          <w:bCs/>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16 – Biology and Diseases of Swine, p. 697</w:t>
      </w:r>
    </w:p>
    <w:p w:rsidR="008F0CB3" w:rsidRPr="00AA404E" w:rsidRDefault="008F0CB3" w:rsidP="00AA404E">
      <w:pPr>
        <w:numPr>
          <w:ilvl w:val="0"/>
          <w:numId w:val="14"/>
        </w:numPr>
        <w:tabs>
          <w:tab w:val="left" w:pos="0"/>
        </w:tabs>
        <w:spacing w:after="0" w:line="240" w:lineRule="exact"/>
        <w:jc w:val="both"/>
        <w:rPr>
          <w:rFonts w:ascii="Times New Roman" w:eastAsia="MS Mincho"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AA404E">
        <w:rPr>
          <w:rFonts w:ascii="Times New Roman" w:hAnsi="Times New Roman" w:cs="Times New Roman"/>
          <w:color w:val="000000" w:themeColor="text1"/>
          <w:sz w:val="24"/>
          <w:szCs w:val="24"/>
          <w:u w:val="single"/>
        </w:rPr>
        <w:t>GUIDE For the Care and Use of Agricultural Animals in Research and Teaching</w:t>
      </w:r>
      <w:r w:rsidRPr="00AA404E">
        <w:rPr>
          <w:rFonts w:ascii="Times New Roman" w:hAnsi="Times New Roman" w:cs="Times New Roman"/>
          <w:color w:val="000000" w:themeColor="text1"/>
          <w:sz w:val="24"/>
          <w:szCs w:val="24"/>
        </w:rPr>
        <w:t xml:space="preserve">. 3rd Edition.  Federation of Animal Science Societies, Savoy, IL.  Chapter </w:t>
      </w:r>
      <w:r w:rsidRPr="00AA404E">
        <w:rPr>
          <w:rFonts w:ascii="Times New Roman" w:eastAsia="MS Mincho" w:hAnsi="Times New Roman" w:cs="Times New Roman"/>
          <w:color w:val="000000" w:themeColor="text1"/>
          <w:sz w:val="24"/>
          <w:szCs w:val="24"/>
        </w:rPr>
        <w:t>5 – Animal Handling and Transport, p. 49</w:t>
      </w:r>
    </w:p>
    <w:p w:rsidR="008F0CB3" w:rsidRPr="00AA404E" w:rsidRDefault="008F0CB3" w:rsidP="00AA404E">
      <w:pPr>
        <w:tabs>
          <w:tab w:val="left" w:pos="0"/>
        </w:tabs>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eastAsia="MS Mincho" w:hAnsi="Times New Roman" w:cs="Times New Roman"/>
          <w:color w:val="000000" w:themeColor="text1"/>
          <w:sz w:val="24"/>
          <w:szCs w:val="24"/>
        </w:rPr>
        <w:t xml:space="preserve"> </w:t>
      </w:r>
      <w:r w:rsidRPr="00AA404E">
        <w:rPr>
          <w:rFonts w:ascii="Times New Roman" w:eastAsia="MS Mincho" w:hAnsi="Times New Roman" w:cs="Times New Roman"/>
          <w:color w:val="000000" w:themeColor="text1"/>
          <w:sz w:val="24"/>
          <w:szCs w:val="24"/>
        </w:rPr>
        <w:tab/>
      </w:r>
      <w:r w:rsidRPr="00AA404E">
        <w:rPr>
          <w:rFonts w:ascii="Times New Roman" w:eastAsia="MS Mincho" w:hAnsi="Times New Roman" w:cs="Times New Roman"/>
          <w:color w:val="000000" w:themeColor="text1"/>
          <w:sz w:val="24"/>
          <w:szCs w:val="24"/>
        </w:rPr>
        <w:tab/>
      </w:r>
      <w:r w:rsidRPr="00AA404E">
        <w:rPr>
          <w:rFonts w:ascii="Times New Roman" w:hAnsi="Times New Roman" w:cs="Times New Roman"/>
          <w:color w:val="000000" w:themeColor="text1"/>
          <w:sz w:val="24"/>
          <w:szCs w:val="24"/>
        </w:rPr>
        <w:t>(https://www.aaalac.org/about/Ag_Guide_3rd_ed.pdf)</w:t>
      </w:r>
    </w:p>
    <w:p w:rsidR="008F0CB3" w:rsidRPr="00AA404E" w:rsidRDefault="008F0CB3" w:rsidP="00AA404E">
      <w:pPr>
        <w:tabs>
          <w:tab w:val="left" w:pos="720"/>
          <w:tab w:val="left" w:pos="90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bCs/>
          <w:color w:val="000000" w:themeColor="text1"/>
          <w:sz w:val="24"/>
          <w:szCs w:val="24"/>
        </w:rPr>
        <w:t>Domain 4; Primary Species – Pig (</w:t>
      </w:r>
      <w:r w:rsidRPr="00AA404E">
        <w:rPr>
          <w:rFonts w:ascii="Times New Roman" w:hAnsi="Times New Roman" w:cs="Times New Roman"/>
          <w:b/>
          <w:bCs/>
          <w:i/>
          <w:color w:val="000000" w:themeColor="text1"/>
          <w:sz w:val="24"/>
          <w:szCs w:val="24"/>
        </w:rPr>
        <w:t>Sus scrofa</w:t>
      </w:r>
      <w:r w:rsidRPr="00AA404E">
        <w:rPr>
          <w:rFonts w:ascii="Times New Roman" w:hAnsi="Times New Roman" w:cs="Times New Roman"/>
          <w:b/>
          <w:bCs/>
          <w:color w:val="000000" w:themeColor="text1"/>
          <w:sz w:val="24"/>
          <w:szCs w:val="24"/>
        </w:rPr>
        <w:t>)</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w:t>
      </w:r>
      <w:r w:rsidRPr="00AA404E">
        <w:rPr>
          <w:rFonts w:ascii="Times New Roman" w:hAnsi="Times New Roman" w:cs="Times New Roman"/>
          <w:color w:val="000000" w:themeColor="text1"/>
          <w:sz w:val="24"/>
          <w:szCs w:val="24"/>
        </w:rPr>
        <w:tab/>
        <w:t>Schedule _________ drugs, substances, or chemicals are defined as drugs with a low potential for abuse and low risk of dependence?</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ab/>
        <w:t>a.   I</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b.   II</w:t>
      </w:r>
    </w:p>
    <w:p w:rsidR="008F0CB3" w:rsidRPr="00AA404E" w:rsidRDefault="008F0CB3"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III</w:t>
      </w:r>
    </w:p>
    <w:p w:rsidR="008F0CB3" w:rsidRPr="00AA404E" w:rsidRDefault="008F0CB3"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IV</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e.   V</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IV</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8F0CB3" w:rsidRPr="00AA404E" w:rsidRDefault="008F0CB3" w:rsidP="00AA404E">
      <w:pPr>
        <w:numPr>
          <w:ilvl w:val="0"/>
          <w:numId w:val="15"/>
        </w:numPr>
        <w:spacing w:after="0" w:line="240" w:lineRule="exact"/>
        <w:ind w:left="720" w:hanging="360"/>
        <w:jc w:val="both"/>
        <w:rPr>
          <w:rFonts w:ascii="Times New Roman" w:hAnsi="Times New Roman" w:cs="Times New Roman"/>
          <w:color w:val="000000" w:themeColor="text1"/>
          <w:spacing w:val="-6"/>
          <w:sz w:val="24"/>
          <w:szCs w:val="24"/>
        </w:rPr>
      </w:pPr>
      <w:r w:rsidRPr="00AA404E">
        <w:rPr>
          <w:rFonts w:ascii="Times New Roman" w:hAnsi="Times New Roman" w:cs="Times New Roman"/>
          <w:bCs/>
          <w:color w:val="000000" w:themeColor="text1"/>
          <w:spacing w:val="-6"/>
          <w:sz w:val="24"/>
          <w:szCs w:val="24"/>
        </w:rPr>
        <w:t xml:space="preserve">Fish RE, Brown MJ, Danneman PJ, Karas AZ, eds. 2008. </w:t>
      </w:r>
      <w:r w:rsidRPr="00AA404E">
        <w:rPr>
          <w:rFonts w:ascii="Times New Roman" w:hAnsi="Times New Roman" w:cs="Times New Roman"/>
          <w:bCs/>
          <w:color w:val="000000" w:themeColor="text1"/>
          <w:spacing w:val="-6"/>
          <w:sz w:val="24"/>
          <w:szCs w:val="24"/>
          <w:u w:val="single"/>
        </w:rPr>
        <w:t>Anesthesia and Analgesia in Laboratory Animals</w:t>
      </w:r>
      <w:r w:rsidRPr="00AA404E">
        <w:rPr>
          <w:rFonts w:ascii="Times New Roman" w:hAnsi="Times New Roman" w:cs="Times New Roman"/>
          <w:bCs/>
          <w:color w:val="000000" w:themeColor="text1"/>
          <w:spacing w:val="-6"/>
          <w:sz w:val="24"/>
          <w:szCs w:val="24"/>
        </w:rPr>
        <w:t>, 2nd ed. Academic Press, San Diego, CA. Chapter 25 – Regulatory Issues, p. 574 (Table 25-1).</w:t>
      </w:r>
    </w:p>
    <w:p w:rsidR="008F0CB3" w:rsidRPr="00AA404E" w:rsidRDefault="008F0CB3" w:rsidP="00AA404E">
      <w:pPr>
        <w:numPr>
          <w:ilvl w:val="0"/>
          <w:numId w:val="15"/>
        </w:numPr>
        <w:spacing w:after="0" w:line="240" w:lineRule="exact"/>
        <w:ind w:firstLine="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https://www.dea.gov/druginfo/ds.shtml</w:t>
      </w:r>
    </w:p>
    <w:p w:rsidR="008F0CB3" w:rsidRPr="00AA404E" w:rsidRDefault="008F0CB3" w:rsidP="00AA404E">
      <w:pPr>
        <w:numPr>
          <w:ilvl w:val="0"/>
          <w:numId w:val="15"/>
        </w:numPr>
        <w:tabs>
          <w:tab w:val="clear" w:pos="360"/>
          <w:tab w:val="num" w:pos="720"/>
        </w:tabs>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bCs/>
          <w:color w:val="000000" w:themeColor="text1"/>
          <w:sz w:val="24"/>
          <w:szCs w:val="24"/>
        </w:rPr>
        <w:t>http://www.deadiversion.usdoj.gov/schedules/index.html</w:t>
      </w:r>
    </w:p>
    <w:p w:rsidR="008F0CB3" w:rsidRPr="00AA404E" w:rsidRDefault="008F0CB3" w:rsidP="00AA404E">
      <w:pPr>
        <w:numPr>
          <w:ilvl w:val="0"/>
          <w:numId w:val="15"/>
        </w:numPr>
        <w:tabs>
          <w:tab w:val="clear" w:pos="360"/>
          <w:tab w:val="num" w:pos="720"/>
        </w:tabs>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http://www.deadiversion.usdoj.gov/fed_regs/rules/2014/fr0702.htm</w:t>
      </w:r>
    </w:p>
    <w:p w:rsidR="008F0CB3" w:rsidRPr="00AA404E" w:rsidRDefault="008F0CB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8F0CB3" w:rsidRPr="00AA404E" w:rsidRDefault="008F0CB3"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w:t>
      </w:r>
      <w:r w:rsidRPr="00AA404E">
        <w:rPr>
          <w:rFonts w:ascii="Times New Roman" w:hAnsi="Times New Roman" w:cs="Times New Roman"/>
          <w:color w:val="000000" w:themeColor="text1"/>
          <w:sz w:val="24"/>
          <w:szCs w:val="24"/>
        </w:rPr>
        <w:tab/>
        <w:t xml:space="preserve">You’re called to see a </w:t>
      </w:r>
      <w:r w:rsidRPr="00AA404E">
        <w:rPr>
          <w:rFonts w:ascii="Times New Roman" w:hAnsi="Times New Roman" w:cs="Times New Roman"/>
          <w:i/>
          <w:color w:val="000000" w:themeColor="text1"/>
          <w:sz w:val="24"/>
          <w:szCs w:val="24"/>
        </w:rPr>
        <w:t>Xenopus laevis</w:t>
      </w:r>
      <w:r w:rsidRPr="00AA404E">
        <w:rPr>
          <w:rFonts w:ascii="Times New Roman" w:hAnsi="Times New Roman" w:cs="Times New Roman"/>
          <w:color w:val="000000" w:themeColor="text1"/>
          <w:sz w:val="24"/>
          <w:szCs w:val="24"/>
        </w:rPr>
        <w:t xml:space="preserve"> that was reported for a bite wound that is now covered in what looks like tufts of cotton. Which of these would be the least appropriate treatment to initiate for this frog?</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Benzalkonium chloride in the water </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Immersion in potassium permanganate</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Malachite green bath</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Sodium chloride bath</w:t>
      </w:r>
    </w:p>
    <w:p w:rsidR="0077403D" w:rsidRPr="00AA404E" w:rsidRDefault="0077403D" w:rsidP="00AA404E">
      <w:pPr>
        <w:pStyle w:val="ListParagraph"/>
        <w:numPr>
          <w:ilvl w:val="0"/>
          <w:numId w:val="16"/>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Topical ivermectin</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e. Topical ivermectin</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77403D" w:rsidRPr="00AA404E" w:rsidRDefault="0077403D" w:rsidP="00AA404E">
      <w:pPr>
        <w:pStyle w:val="ListParagraph"/>
        <w:numPr>
          <w:ilvl w:val="0"/>
          <w:numId w:val="1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8"/>
          <w:sz w:val="24"/>
          <w:szCs w:val="24"/>
        </w:rPr>
        <w:t xml:space="preserve">Fox JG, Anderson LC, Otto G, Pritchett-Corning KR, Whary MT, eds. 2015. </w:t>
      </w:r>
      <w:r w:rsidRPr="00AA404E">
        <w:rPr>
          <w:rFonts w:ascii="Times New Roman" w:hAnsi="Times New Roman"/>
          <w:color w:val="000000" w:themeColor="text1"/>
          <w:spacing w:val="-8"/>
          <w:sz w:val="24"/>
          <w:szCs w:val="24"/>
          <w:u w:val="single"/>
        </w:rPr>
        <w:t>Laboratory Animal Medicine</w:t>
      </w:r>
      <w:r w:rsidRPr="00AA404E">
        <w:rPr>
          <w:rFonts w:ascii="Times New Roman" w:hAnsi="Times New Roman"/>
          <w:color w:val="000000" w:themeColor="text1"/>
          <w:spacing w:val="-8"/>
          <w:sz w:val="24"/>
          <w:szCs w:val="24"/>
        </w:rPr>
        <w:t>, 3</w:t>
      </w:r>
      <w:r w:rsidRPr="00AA404E">
        <w:rPr>
          <w:rFonts w:ascii="Times New Roman" w:hAnsi="Times New Roman"/>
          <w:color w:val="000000" w:themeColor="text1"/>
          <w:spacing w:val="-8"/>
          <w:sz w:val="24"/>
          <w:szCs w:val="24"/>
          <w:vertAlign w:val="superscript"/>
        </w:rPr>
        <w:t>rd</w:t>
      </w:r>
      <w:r w:rsidRPr="00AA404E">
        <w:rPr>
          <w:rFonts w:ascii="Times New Roman" w:hAnsi="Times New Roman"/>
          <w:color w:val="000000" w:themeColor="text1"/>
          <w:spacing w:val="-8"/>
          <w:sz w:val="24"/>
          <w:szCs w:val="24"/>
        </w:rPr>
        <w:t xml:space="preserve"> edition.  Academic Press: San Diego, CA. Chapter </w:t>
      </w:r>
      <w:r w:rsidRPr="00AA404E">
        <w:rPr>
          <w:rFonts w:ascii="Times New Roman" w:hAnsi="Times New Roman"/>
          <w:color w:val="000000" w:themeColor="text1"/>
          <w:sz w:val="24"/>
          <w:szCs w:val="24"/>
        </w:rPr>
        <w:t>18 – Biology and Diseases of Amphibians, pp. 958-959.</w:t>
      </w:r>
    </w:p>
    <w:p w:rsidR="0077403D" w:rsidRPr="00AA404E" w:rsidRDefault="0077403D" w:rsidP="00AA404E">
      <w:pPr>
        <w:pStyle w:val="ListParagraph"/>
        <w:numPr>
          <w:ilvl w:val="0"/>
          <w:numId w:val="1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Green SL. 2010. </w:t>
      </w:r>
      <w:r w:rsidRPr="00AA404E">
        <w:rPr>
          <w:rFonts w:ascii="Times New Roman" w:hAnsi="Times New Roman"/>
          <w:color w:val="000000" w:themeColor="text1"/>
          <w:sz w:val="24"/>
          <w:szCs w:val="24"/>
          <w:u w:val="single"/>
        </w:rPr>
        <w:t xml:space="preserve">The Laboratory </w:t>
      </w:r>
      <w:r w:rsidRPr="00AA404E">
        <w:rPr>
          <w:rFonts w:ascii="Times New Roman" w:hAnsi="Times New Roman"/>
          <w:i/>
          <w:color w:val="000000" w:themeColor="text1"/>
          <w:sz w:val="24"/>
          <w:szCs w:val="24"/>
          <w:u w:val="single"/>
        </w:rPr>
        <w:t>Xenopus</w:t>
      </w:r>
      <w:r w:rsidRPr="00AA404E">
        <w:rPr>
          <w:rFonts w:ascii="Times New Roman" w:hAnsi="Times New Roman"/>
          <w:color w:val="000000" w:themeColor="text1"/>
          <w:sz w:val="24"/>
          <w:szCs w:val="24"/>
          <w:u w:val="single"/>
        </w:rPr>
        <w:t xml:space="preserve"> sp.</w:t>
      </w:r>
      <w:r w:rsidRPr="00AA404E">
        <w:rPr>
          <w:rFonts w:ascii="Times New Roman" w:hAnsi="Times New Roman"/>
          <w:color w:val="000000" w:themeColor="text1"/>
          <w:sz w:val="24"/>
          <w:szCs w:val="24"/>
        </w:rPr>
        <w:t xml:space="preserve"> CRC Press: Boca Raton, FL. Chapter 4 – Veterinary Care, p. 89</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South African Clawed Frog (</w:t>
      </w:r>
      <w:r w:rsidRPr="00AA404E">
        <w:rPr>
          <w:rFonts w:ascii="Times New Roman" w:hAnsi="Times New Roman" w:cs="Times New Roman"/>
          <w:b/>
          <w:i/>
          <w:color w:val="000000" w:themeColor="text1"/>
          <w:sz w:val="24"/>
          <w:szCs w:val="24"/>
        </w:rPr>
        <w:t>Xenopus laevis</w:t>
      </w:r>
      <w:r w:rsidRPr="00AA404E">
        <w:rPr>
          <w:rFonts w:ascii="Times New Roman" w:hAnsi="Times New Roman" w:cs="Times New Roman"/>
          <w:b/>
          <w:color w:val="000000" w:themeColor="text1"/>
          <w:sz w:val="24"/>
          <w:szCs w:val="24"/>
        </w:rPr>
        <w:t xml:space="preserve"> and </w:t>
      </w:r>
      <w:r w:rsidRPr="00AA404E">
        <w:rPr>
          <w:rFonts w:ascii="Times New Roman" w:hAnsi="Times New Roman" w:cs="Times New Roman"/>
          <w:b/>
          <w:i/>
          <w:color w:val="000000" w:themeColor="text1"/>
          <w:sz w:val="24"/>
          <w:szCs w:val="24"/>
        </w:rPr>
        <w:t>Xenopus tropicalis</w:t>
      </w:r>
      <w:r w:rsidRPr="00AA404E">
        <w:rPr>
          <w:rFonts w:ascii="Times New Roman" w:hAnsi="Times New Roman" w:cs="Times New Roman"/>
          <w:b/>
          <w:color w:val="000000" w:themeColor="text1"/>
          <w:sz w:val="24"/>
          <w:szCs w:val="24"/>
        </w:rPr>
        <w:t>)</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statements best describes anesthetic use in small ruminants?</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Diazepam</w:t>
      </w:r>
      <w:r w:rsidRPr="00AA404E">
        <w:rPr>
          <w:rFonts w:ascii="Times New Roman" w:hAnsi="Times New Roman"/>
          <w:b/>
          <w:color w:val="000000" w:themeColor="text1"/>
          <w:sz w:val="24"/>
          <w:szCs w:val="24"/>
        </w:rPr>
        <w:t xml:space="preserve"> </w:t>
      </w:r>
      <w:r w:rsidRPr="00AA404E">
        <w:rPr>
          <w:rFonts w:ascii="Times New Roman" w:hAnsi="Times New Roman"/>
          <w:color w:val="000000" w:themeColor="text1"/>
          <w:sz w:val="24"/>
          <w:szCs w:val="24"/>
        </w:rPr>
        <w:t>is best given IV as it is a tissue irritant and its absorption is unpredictable following IM administration</w:t>
      </w: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Opioids such as buprenorphine and butorphanol provide reliable sedation in sheep </w:t>
      </w: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Xylazine-ketamine-diazepam combinations are rarely used in sheep and goats because ruminants are known to be very sensitive to the effects of xylazine</w:t>
      </w:r>
    </w:p>
    <w:p w:rsidR="0077403D" w:rsidRPr="00AA404E" w:rsidRDefault="0077403D" w:rsidP="00AA404E">
      <w:pPr>
        <w:pStyle w:val="ListParagraph"/>
        <w:numPr>
          <w:ilvl w:val="1"/>
          <w:numId w:val="18"/>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Nasotracheal intubation is an easy and recommended method of intubation for small ruminants</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Answer:  a. Diazepam is best given IV as it is a tissue irritant and its absorption is unpredictable following IM administration</w:t>
      </w:r>
    </w:p>
    <w:p w:rsidR="0077403D" w:rsidRPr="00AA404E" w:rsidRDefault="0077403D" w:rsidP="00AA404E">
      <w:pPr>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77403D" w:rsidRPr="00AA404E" w:rsidRDefault="0077403D"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pacing w:val="-6"/>
          <w:sz w:val="24"/>
          <w:szCs w:val="24"/>
        </w:rPr>
        <w:t xml:space="preserve">Fish RE, Brown MJ, Danneman PJ, Karas AZ, eds. 2008. </w:t>
      </w:r>
      <w:r w:rsidRPr="00AA404E">
        <w:rPr>
          <w:rFonts w:ascii="Times New Roman" w:hAnsi="Times New Roman" w:cs="Times New Roman"/>
          <w:bCs/>
          <w:color w:val="000000" w:themeColor="text1"/>
          <w:spacing w:val="-6"/>
          <w:sz w:val="24"/>
          <w:szCs w:val="24"/>
          <w:u w:val="single"/>
        </w:rPr>
        <w:t>Anesthesia and Analgesia in Laboratory Animals</w:t>
      </w:r>
      <w:r w:rsidRPr="00AA404E">
        <w:rPr>
          <w:rFonts w:ascii="Times New Roman" w:hAnsi="Times New Roman" w:cs="Times New Roman"/>
          <w:bCs/>
          <w:color w:val="000000" w:themeColor="text1"/>
          <w:spacing w:val="-6"/>
          <w:sz w:val="24"/>
          <w:szCs w:val="24"/>
        </w:rPr>
        <w:t xml:space="preserve">, 2nd ed. Academic Press, San Diego, CA. Chapter 2 – Pharmacology of Injectable Anesthetics, Sedatives, and Tranquilizers, pp. 44-46 and Chapter </w:t>
      </w:r>
      <w:r w:rsidRPr="00AA404E">
        <w:rPr>
          <w:rFonts w:ascii="Times New Roman" w:hAnsi="Times New Roman" w:cs="Times New Roman"/>
          <w:color w:val="000000" w:themeColor="text1"/>
          <w:sz w:val="24"/>
          <w:szCs w:val="24"/>
        </w:rPr>
        <w:t>14 – Anesthesia and Analgesia of Ruminants, pp. 394, 397, 399</w:t>
      </w:r>
    </w:p>
    <w:p w:rsidR="0077403D" w:rsidRPr="00AA404E" w:rsidRDefault="0077403D"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2)</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24 – Preanesthesia, Anesthesia, Analgesia, and Euthanasia, p. 1174 </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 Secondary Species – Sheep (</w:t>
      </w:r>
      <w:r w:rsidRPr="00AA404E">
        <w:rPr>
          <w:rFonts w:ascii="Times New Roman" w:hAnsi="Times New Roman" w:cs="Times New Roman"/>
          <w:b/>
          <w:i/>
          <w:color w:val="000000" w:themeColor="text1"/>
          <w:sz w:val="24"/>
          <w:szCs w:val="24"/>
        </w:rPr>
        <w:t>Ovis aries</w:t>
      </w:r>
      <w:r w:rsidRPr="00AA404E">
        <w:rPr>
          <w:rFonts w:ascii="Times New Roman" w:hAnsi="Times New Roman" w:cs="Times New Roman"/>
          <w:b/>
          <w:color w:val="000000" w:themeColor="text1"/>
          <w:sz w:val="24"/>
          <w:szCs w:val="24"/>
        </w:rPr>
        <w:t>) and Goats (</w:t>
      </w:r>
      <w:r w:rsidRPr="00AA404E">
        <w:rPr>
          <w:rFonts w:ascii="Times New Roman" w:hAnsi="Times New Roman" w:cs="Times New Roman"/>
          <w:b/>
          <w:i/>
          <w:color w:val="000000" w:themeColor="text1"/>
          <w:sz w:val="24"/>
          <w:szCs w:val="24"/>
        </w:rPr>
        <w:t>Capra hircus</w:t>
      </w:r>
      <w:r w:rsidRPr="00AA404E">
        <w:rPr>
          <w:rFonts w:ascii="Times New Roman" w:hAnsi="Times New Roman" w:cs="Times New Roman"/>
          <w:b/>
          <w:color w:val="000000" w:themeColor="text1"/>
          <w:sz w:val="24"/>
          <w:szCs w:val="24"/>
        </w:rPr>
        <w:t>)</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13.</w:t>
      </w:r>
      <w:r w:rsidRPr="00AA404E">
        <w:rPr>
          <w:rFonts w:ascii="Times New Roman" w:hAnsi="Times New Roman" w:cs="Times New Roman"/>
          <w:color w:val="000000" w:themeColor="text1"/>
          <w:sz w:val="24"/>
          <w:szCs w:val="24"/>
          <w:lang w:val="en-CA"/>
        </w:rPr>
        <w:tab/>
        <w:t>When creating different levels of vibration to test effects on animals, frequency (Hz) as well as what other parameter is manipulated?</w:t>
      </w:r>
    </w:p>
    <w:p w:rsidR="0077403D" w:rsidRPr="00AA404E" w:rsidRDefault="0077403D" w:rsidP="00AA404E">
      <w:pPr>
        <w:spacing w:after="0" w:line="240" w:lineRule="exact"/>
        <w:jc w:val="both"/>
        <w:rPr>
          <w:rFonts w:ascii="Times New Roman" w:hAnsi="Times New Roman" w:cs="Times New Roman"/>
          <w:color w:val="000000" w:themeColor="text1"/>
          <w:sz w:val="24"/>
          <w:szCs w:val="24"/>
          <w:lang w:val="en-CA"/>
        </w:rPr>
      </w:pP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a. </w:t>
      </w:r>
      <w:r w:rsidRPr="00AA404E">
        <w:rPr>
          <w:rFonts w:ascii="Times New Roman" w:hAnsi="Times New Roman" w:cs="Times New Roman"/>
          <w:color w:val="000000" w:themeColor="text1"/>
          <w:sz w:val="24"/>
          <w:szCs w:val="24"/>
          <w:lang w:val="en-CA"/>
        </w:rPr>
        <w:tab/>
        <w:t>Acceleration (m/s</w:t>
      </w:r>
      <w:r w:rsidRPr="00AA404E">
        <w:rPr>
          <w:rFonts w:ascii="Times New Roman" w:hAnsi="Times New Roman" w:cs="Times New Roman"/>
          <w:color w:val="000000" w:themeColor="text1"/>
          <w:sz w:val="24"/>
          <w:szCs w:val="24"/>
          <w:vertAlign w:val="superscript"/>
          <w:lang w:val="en-CA"/>
        </w:rPr>
        <w:t>2</w:t>
      </w:r>
      <w:r w:rsidRPr="00AA404E">
        <w:rPr>
          <w:rFonts w:ascii="Times New Roman" w:hAnsi="Times New Roman" w:cs="Times New Roman"/>
          <w:color w:val="000000" w:themeColor="text1"/>
          <w:sz w:val="24"/>
          <w:szCs w:val="24"/>
          <w:lang w:val="en-CA"/>
        </w:rPr>
        <w:t>)</w:t>
      </w: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b. </w:t>
      </w:r>
      <w:r w:rsidRPr="00AA404E">
        <w:rPr>
          <w:rFonts w:ascii="Times New Roman" w:hAnsi="Times New Roman" w:cs="Times New Roman"/>
          <w:color w:val="000000" w:themeColor="text1"/>
          <w:sz w:val="24"/>
          <w:szCs w:val="24"/>
          <w:lang w:val="en-CA"/>
        </w:rPr>
        <w:tab/>
        <w:t>Atmospheric pressure (mm Hg)</w:t>
      </w: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c. </w:t>
      </w:r>
      <w:r w:rsidRPr="00AA404E">
        <w:rPr>
          <w:rFonts w:ascii="Times New Roman" w:hAnsi="Times New Roman" w:cs="Times New Roman"/>
          <w:color w:val="000000" w:themeColor="text1"/>
          <w:sz w:val="24"/>
          <w:szCs w:val="24"/>
          <w:lang w:val="en-CA"/>
        </w:rPr>
        <w:tab/>
        <w:t>Coefficient of friction (μ)</w:t>
      </w:r>
    </w:p>
    <w:p w:rsidR="0077403D" w:rsidRPr="00AA404E" w:rsidRDefault="0077403D"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d.</w:t>
      </w:r>
      <w:r w:rsidRPr="00AA404E">
        <w:rPr>
          <w:rFonts w:ascii="Times New Roman" w:hAnsi="Times New Roman" w:cs="Times New Roman"/>
          <w:color w:val="000000" w:themeColor="text1"/>
          <w:sz w:val="24"/>
          <w:szCs w:val="24"/>
          <w:lang w:val="en-CA"/>
        </w:rPr>
        <w:tab/>
        <w:t>Density (g/cm</w:t>
      </w:r>
      <w:r w:rsidRPr="00AA404E">
        <w:rPr>
          <w:rFonts w:ascii="Times New Roman" w:hAnsi="Times New Roman" w:cs="Times New Roman"/>
          <w:color w:val="000000" w:themeColor="text1"/>
          <w:sz w:val="24"/>
          <w:szCs w:val="24"/>
          <w:vertAlign w:val="superscript"/>
          <w:lang w:val="en-CA"/>
        </w:rPr>
        <w:t>3</w:t>
      </w:r>
      <w:r w:rsidRPr="00AA404E">
        <w:rPr>
          <w:rFonts w:ascii="Times New Roman" w:hAnsi="Times New Roman" w:cs="Times New Roman"/>
          <w:color w:val="000000" w:themeColor="text1"/>
          <w:sz w:val="24"/>
          <w:szCs w:val="24"/>
          <w:lang w:val="en-CA"/>
        </w:rPr>
        <w:t>)</w:t>
      </w:r>
    </w:p>
    <w:p w:rsidR="0077403D" w:rsidRPr="00AA404E" w:rsidRDefault="0077403D" w:rsidP="00AA404E">
      <w:pPr>
        <w:spacing w:after="0" w:line="240" w:lineRule="exact"/>
        <w:jc w:val="both"/>
        <w:rPr>
          <w:rFonts w:ascii="Times New Roman" w:hAnsi="Times New Roman" w:cs="Times New Roman"/>
          <w:color w:val="000000" w:themeColor="text1"/>
          <w:sz w:val="24"/>
          <w:szCs w:val="24"/>
          <w:lang w:val="en-CA"/>
        </w:rPr>
      </w:pPr>
    </w:p>
    <w:p w:rsidR="0077403D" w:rsidRPr="00AA404E" w:rsidRDefault="0077403D"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Answer: a. Acceleration</w:t>
      </w:r>
    </w:p>
    <w:p w:rsidR="0077403D" w:rsidRPr="00AA404E" w:rsidRDefault="0077403D"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References:</w:t>
      </w:r>
    </w:p>
    <w:p w:rsidR="0077403D" w:rsidRPr="00AA404E" w:rsidRDefault="0077403D" w:rsidP="00AA404E">
      <w:pPr>
        <w:numPr>
          <w:ilvl w:val="0"/>
          <w:numId w:val="19"/>
        </w:num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Atanasov et al. 2015. Characterization of train-induced vibration and its effect on fecal corticosterone metabolites in mice. JAALAS 54(6):737–744</w:t>
      </w:r>
    </w:p>
    <w:p w:rsidR="0077403D" w:rsidRPr="00AA404E" w:rsidRDefault="0077403D" w:rsidP="00AA404E">
      <w:pPr>
        <w:numPr>
          <w:ilvl w:val="0"/>
          <w:numId w:val="19"/>
        </w:num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Li et al. 2015. Characteristics of vibration that alter cardiovascular parameters in mice. JAALAS 54(4):372–377</w:t>
      </w:r>
    </w:p>
    <w:p w:rsidR="0077403D" w:rsidRPr="00AA404E" w:rsidRDefault="0077403D"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Domain 3</w:t>
      </w:r>
    </w:p>
    <w:p w:rsidR="0077403D" w:rsidRPr="00AA404E" w:rsidRDefault="0077403D" w:rsidP="00AA404E">
      <w:pPr>
        <w:spacing w:after="0" w:line="240" w:lineRule="exact"/>
        <w:jc w:val="both"/>
        <w:rPr>
          <w:rFonts w:ascii="Times New Roman" w:hAnsi="Times New Roman" w:cs="Times New Roman"/>
          <w:b/>
          <w:color w:val="000000" w:themeColor="text1"/>
          <w:sz w:val="24"/>
          <w:szCs w:val="24"/>
          <w:lang w:val="en-CA"/>
        </w:rPr>
      </w:pPr>
    </w:p>
    <w:p w:rsidR="0077403D" w:rsidRPr="00AA404E" w:rsidRDefault="0077403D" w:rsidP="00AA404E">
      <w:pPr>
        <w:spacing w:after="0" w:line="240" w:lineRule="exact"/>
        <w:contextualSpacing/>
        <w:jc w:val="both"/>
        <w:rPr>
          <w:rFonts w:ascii="Times New Roman" w:hAnsi="Times New Roman" w:cs="Times New Roman"/>
          <w:color w:val="000000" w:themeColor="text1"/>
          <w:sz w:val="24"/>
          <w:szCs w:val="24"/>
          <w:lang w:eastAsia="zh-CN"/>
        </w:rPr>
      </w:pPr>
      <w:r w:rsidRPr="00AA404E">
        <w:rPr>
          <w:rFonts w:ascii="Times New Roman" w:hAnsi="Times New Roman" w:cs="Times New Roman"/>
          <w:b/>
          <w:color w:val="000000" w:themeColor="text1"/>
          <w:sz w:val="24"/>
          <w:szCs w:val="24"/>
        </w:rPr>
        <w:t>14</w:t>
      </w:r>
      <w:r w:rsidRPr="00AA404E">
        <w:rPr>
          <w:rFonts w:ascii="Times New Roman" w:hAnsi="Times New Roman" w:cs="Times New Roman"/>
          <w:b/>
          <w:color w:val="000000" w:themeColor="text1"/>
          <w:sz w:val="24"/>
          <w:szCs w:val="24"/>
          <w:lang w:eastAsia="zh-CN"/>
        </w:rPr>
        <w:t>.</w:t>
      </w:r>
      <w:r w:rsidRPr="00AA404E">
        <w:rPr>
          <w:rFonts w:ascii="Times New Roman" w:hAnsi="Times New Roman" w:cs="Times New Roman"/>
          <w:b/>
          <w:color w:val="000000" w:themeColor="text1"/>
          <w:sz w:val="24"/>
          <w:szCs w:val="24"/>
          <w:lang w:eastAsia="zh-CN"/>
        </w:rPr>
        <w:tab/>
      </w:r>
      <w:r w:rsidRPr="00AA404E">
        <w:rPr>
          <w:rFonts w:ascii="Times New Roman" w:hAnsi="Times New Roman" w:cs="Times New Roman"/>
          <w:color w:val="000000" w:themeColor="text1"/>
          <w:sz w:val="24"/>
          <w:szCs w:val="24"/>
        </w:rPr>
        <w:t xml:space="preserve">Which one of the following methods would be most effective in eliminating all bacteria from rodent rack water lines and watering valves?  </w:t>
      </w:r>
    </w:p>
    <w:p w:rsidR="0077403D" w:rsidRPr="00AA404E" w:rsidRDefault="0077403D" w:rsidP="00AA404E">
      <w:pPr>
        <w:spacing w:after="0" w:line="240" w:lineRule="exact"/>
        <w:ind w:left="1440"/>
        <w:contextualSpacing/>
        <w:jc w:val="both"/>
        <w:rPr>
          <w:rFonts w:ascii="Times New Roman" w:hAnsi="Times New Roman" w:cs="Times New Roman"/>
          <w:color w:val="000000" w:themeColor="text1"/>
          <w:sz w:val="24"/>
          <w:szCs w:val="24"/>
        </w:rPr>
      </w:pP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Rack-washer sanitation alone </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Flush lines and valves during sanitation through rack washer</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Removal of biofilm</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Rack washer-sanitation followed by autoclave sterilization</w:t>
      </w:r>
    </w:p>
    <w:p w:rsidR="0077403D" w:rsidRPr="00AA404E" w:rsidRDefault="0077403D" w:rsidP="00AA404E">
      <w:pPr>
        <w:numPr>
          <w:ilvl w:val="1"/>
          <w:numId w:val="20"/>
        </w:num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Treatment of waterlines and valves with ultraviolet light</w:t>
      </w:r>
    </w:p>
    <w:p w:rsidR="0077403D" w:rsidRPr="00AA404E" w:rsidRDefault="0077403D" w:rsidP="00AA404E">
      <w:pPr>
        <w:autoSpaceDE w:val="0"/>
        <w:autoSpaceDN w:val="0"/>
        <w:adjustRightInd w:val="0"/>
        <w:spacing w:after="0" w:line="240" w:lineRule="exact"/>
        <w:ind w:left="720"/>
        <w:jc w:val="both"/>
        <w:rPr>
          <w:rFonts w:ascii="Times New Roman" w:hAnsi="Times New Roman" w:cs="Times New Roman"/>
          <w:bCs/>
          <w:color w:val="000000" w:themeColor="text1"/>
          <w:sz w:val="24"/>
          <w:szCs w:val="24"/>
        </w:rPr>
      </w:pPr>
    </w:p>
    <w:p w:rsidR="0077403D" w:rsidRPr="00AA404E" w:rsidRDefault="0077403D" w:rsidP="00AA404E">
      <w:pPr>
        <w:autoSpaceDE w:val="0"/>
        <w:autoSpaceDN w:val="0"/>
        <w:adjustRightInd w:val="0"/>
        <w:spacing w:after="0" w:line="240" w:lineRule="exact"/>
        <w:jc w:val="both"/>
        <w:rPr>
          <w:rFonts w:ascii="Times New Roman" w:hAnsi="Times New Roman" w:cs="Times New Roman"/>
          <w:b/>
          <w:bCs/>
          <w:color w:val="000000" w:themeColor="text1"/>
          <w:sz w:val="24"/>
          <w:szCs w:val="24"/>
        </w:rPr>
      </w:pPr>
      <w:r w:rsidRPr="00AA404E">
        <w:rPr>
          <w:rFonts w:ascii="Times New Roman" w:hAnsi="Times New Roman" w:cs="Times New Roman"/>
          <w:b/>
          <w:bCs/>
          <w:color w:val="000000" w:themeColor="text1"/>
          <w:sz w:val="24"/>
          <w:szCs w:val="24"/>
        </w:rPr>
        <w:t>Answer: d. R</w:t>
      </w:r>
      <w:r w:rsidRPr="00AA404E">
        <w:rPr>
          <w:rFonts w:ascii="Times New Roman" w:hAnsi="Times New Roman" w:cs="Times New Roman"/>
          <w:b/>
          <w:color w:val="000000" w:themeColor="text1"/>
          <w:sz w:val="24"/>
          <w:szCs w:val="24"/>
        </w:rPr>
        <w:t>ack washer-sanitation followed by autoclave sterilization</w:t>
      </w:r>
    </w:p>
    <w:p w:rsidR="0077403D" w:rsidRPr="00AA404E" w:rsidRDefault="0077403D" w:rsidP="00AA404E">
      <w:p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bCs/>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77403D" w:rsidRPr="00AA404E" w:rsidRDefault="00566500" w:rsidP="00AA404E">
      <w:pPr>
        <w:numPr>
          <w:ilvl w:val="0"/>
          <w:numId w:val="21"/>
        </w:numPr>
        <w:spacing w:after="0" w:line="240" w:lineRule="exact"/>
        <w:contextualSpacing/>
        <w:jc w:val="both"/>
        <w:outlineLvl w:val="0"/>
        <w:rPr>
          <w:rFonts w:ascii="Times New Roman" w:hAnsi="Times New Roman" w:cs="Times New Roman"/>
          <w:color w:val="000000" w:themeColor="text1"/>
          <w:sz w:val="24"/>
          <w:szCs w:val="24"/>
        </w:rPr>
      </w:pPr>
      <w:hyperlink r:id="rId9" w:history="1">
        <w:r w:rsidR="0077403D" w:rsidRPr="00AA404E">
          <w:rPr>
            <w:rFonts w:ascii="Times New Roman" w:hAnsi="Times New Roman" w:cs="Times New Roman"/>
            <w:color w:val="000000" w:themeColor="text1"/>
            <w:sz w:val="24"/>
            <w:szCs w:val="24"/>
          </w:rPr>
          <w:t>Meier</w:t>
        </w:r>
      </w:hyperlink>
      <w:r w:rsidR="0077403D" w:rsidRPr="00AA404E">
        <w:rPr>
          <w:rFonts w:ascii="Times New Roman" w:hAnsi="Times New Roman" w:cs="Times New Roman"/>
          <w:color w:val="000000" w:themeColor="text1"/>
          <w:sz w:val="24"/>
          <w:szCs w:val="24"/>
        </w:rPr>
        <w:t xml:space="preserve"> et al. </w:t>
      </w:r>
      <w:r w:rsidR="0077403D" w:rsidRPr="00AA404E">
        <w:rPr>
          <w:rFonts w:ascii="Times New Roman" w:hAnsi="Times New Roman" w:cs="Times New Roman"/>
          <w:bCs/>
          <w:color w:val="000000" w:themeColor="text1"/>
          <w:kern w:val="36"/>
          <w:sz w:val="24"/>
          <w:szCs w:val="24"/>
        </w:rPr>
        <w:t xml:space="preserve">2008. Quantification, distribution, and possible source of bacterial biofilm in mouse automated watering systems. </w:t>
      </w:r>
      <w:r w:rsidR="0077403D" w:rsidRPr="00AA404E">
        <w:rPr>
          <w:rFonts w:ascii="Times New Roman" w:hAnsi="Times New Roman" w:cs="Times New Roman"/>
          <w:color w:val="000000" w:themeColor="text1"/>
          <w:sz w:val="24"/>
          <w:szCs w:val="24"/>
        </w:rPr>
        <w:t>JAALAS</w:t>
      </w:r>
      <w:r w:rsidR="0077403D" w:rsidRPr="00AA404E">
        <w:rPr>
          <w:rFonts w:ascii="Times New Roman" w:hAnsi="Times New Roman" w:cs="Times New Roman"/>
          <w:b/>
          <w:color w:val="000000" w:themeColor="text1"/>
          <w:sz w:val="24"/>
          <w:szCs w:val="24"/>
        </w:rPr>
        <w:t xml:space="preserve"> </w:t>
      </w:r>
      <w:r w:rsidR="0077403D" w:rsidRPr="00AA404E">
        <w:rPr>
          <w:rFonts w:ascii="Times New Roman" w:hAnsi="Times New Roman" w:cs="Times New Roman"/>
          <w:color w:val="000000" w:themeColor="text1"/>
          <w:sz w:val="24"/>
          <w:szCs w:val="24"/>
        </w:rPr>
        <w:t>47(2):63–70</w:t>
      </w:r>
    </w:p>
    <w:p w:rsidR="0077403D" w:rsidRPr="00AA404E" w:rsidRDefault="0077403D" w:rsidP="00AA404E">
      <w:pPr>
        <w:pStyle w:val="ListParagraph"/>
        <w:numPr>
          <w:ilvl w:val="0"/>
          <w:numId w:val="2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2"/>
          <w:sz w:val="24"/>
          <w:szCs w:val="24"/>
        </w:rPr>
        <w:t xml:space="preserve">Hessler JR, Lehner NDM, eds.  2009.  </w:t>
      </w:r>
      <w:r w:rsidRPr="00AA404E">
        <w:rPr>
          <w:rFonts w:ascii="Times New Roman" w:hAnsi="Times New Roman"/>
          <w:color w:val="000000" w:themeColor="text1"/>
          <w:spacing w:val="-2"/>
          <w:sz w:val="24"/>
          <w:szCs w:val="24"/>
          <w:u w:val="single"/>
        </w:rPr>
        <w:t>Planning and Designing Research Animal Facilities</w:t>
      </w:r>
      <w:r w:rsidRPr="00AA404E">
        <w:rPr>
          <w:rFonts w:ascii="Times New Roman" w:hAnsi="Times New Roman"/>
          <w:color w:val="000000" w:themeColor="text1"/>
          <w:spacing w:val="-2"/>
          <w:sz w:val="24"/>
          <w:szCs w:val="24"/>
        </w:rPr>
        <w:t xml:space="preserve">.  Academic Press, San Diego, CA. Chapter 32 - </w:t>
      </w:r>
      <w:r w:rsidRPr="00AA404E">
        <w:rPr>
          <w:rFonts w:ascii="Times New Roman" w:hAnsi="Times New Roman"/>
          <w:color w:val="000000" w:themeColor="text1"/>
          <w:sz w:val="24"/>
          <w:szCs w:val="24"/>
        </w:rPr>
        <w:t>Plumbing: Special Considerations, pp. 437-439, 441-445</w:t>
      </w:r>
    </w:p>
    <w:p w:rsidR="0077403D" w:rsidRPr="00AA404E" w:rsidRDefault="0077403D" w:rsidP="00AA404E">
      <w:pPr>
        <w:pStyle w:val="ListParagraph"/>
        <w:numPr>
          <w:ilvl w:val="0"/>
          <w:numId w:val="2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lang w:val="en-GB"/>
        </w:rPr>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3 – Normative Biology, Husbandry, and Models.  Academic Press: San Diego, CA. Chapter  12 - </w:t>
      </w:r>
      <w:r w:rsidRPr="00AA404E">
        <w:rPr>
          <w:rFonts w:ascii="Times New Roman" w:hAnsi="Times New Roman"/>
          <w:color w:val="000000" w:themeColor="text1"/>
          <w:sz w:val="24"/>
          <w:szCs w:val="24"/>
        </w:rPr>
        <w:t>Environmental and Equipment Monitoring, pp. 419-420</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4 </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0"/>
          <w:numId w:val="24"/>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Which publication should be used to determine the square footage needed for swine used to study gestational diabetes in an NIH funded study?   </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The Guide for Care and Use of Laboratory Animals, even though these animals are maintained in a typical farm setting </w:t>
      </w: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Guide for Care and Use of Agricultural Animals as swine are agricultural animals</w:t>
      </w: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The Guide for Care and Use of Laboratory Animals, only when the swine are housed indoors in a biomedical research setting </w:t>
      </w:r>
    </w:p>
    <w:p w:rsidR="0077403D" w:rsidRPr="00AA404E" w:rsidRDefault="0077403D" w:rsidP="00AA404E">
      <w:pPr>
        <w:pStyle w:val="ListParagraph"/>
        <w:numPr>
          <w:ilvl w:val="1"/>
          <w:numId w:val="22"/>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Neither are required for swine used in NIH funded studies, only the AWA applies</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lastRenderedPageBreak/>
        <w:t xml:space="preserve">Answer: a. The Guide for Care and Use of Laboratory Animals, even though these animals are maintained in a typical farm setting </w:t>
      </w:r>
    </w:p>
    <w:p w:rsidR="0077403D" w:rsidRPr="00AA404E" w:rsidRDefault="0077403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77403D" w:rsidRPr="00AA404E" w:rsidRDefault="0077403D" w:rsidP="00AA404E">
      <w:pPr>
        <w:pStyle w:val="ListParagraph"/>
        <w:numPr>
          <w:ilvl w:val="0"/>
          <w:numId w:val="2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rPr>
        <w:t xml:space="preserve">National Research Council.  2011. </w:t>
      </w:r>
      <w:r w:rsidRPr="00AA404E">
        <w:rPr>
          <w:rFonts w:ascii="Times New Roman" w:hAnsi="Times New Roman"/>
          <w:color w:val="000000" w:themeColor="text1"/>
          <w:spacing w:val="-4"/>
          <w:sz w:val="24"/>
          <w:szCs w:val="24"/>
          <w:u w:val="single"/>
        </w:rPr>
        <w:t>Guide for the Care and Use of Laboratory Animals, 8</w:t>
      </w:r>
      <w:r w:rsidRPr="00AA404E">
        <w:rPr>
          <w:rFonts w:ascii="Times New Roman" w:hAnsi="Times New Roman"/>
          <w:color w:val="000000" w:themeColor="text1"/>
          <w:spacing w:val="-4"/>
          <w:sz w:val="24"/>
          <w:szCs w:val="24"/>
          <w:u w:val="single"/>
          <w:vertAlign w:val="superscript"/>
        </w:rPr>
        <w:t>th</w:t>
      </w:r>
      <w:r w:rsidRPr="00AA404E">
        <w:rPr>
          <w:rFonts w:ascii="Times New Roman" w:hAnsi="Times New Roman"/>
          <w:color w:val="000000" w:themeColor="text1"/>
          <w:spacing w:val="-4"/>
          <w:sz w:val="24"/>
          <w:szCs w:val="24"/>
          <w:u w:val="single"/>
        </w:rPr>
        <w:t xml:space="preserve"> ed</w:t>
      </w:r>
      <w:r w:rsidRPr="00AA404E">
        <w:rPr>
          <w:rFonts w:ascii="Times New Roman" w:hAnsi="Times New Roman"/>
          <w:color w:val="000000" w:themeColor="text1"/>
          <w:spacing w:val="-4"/>
          <w:sz w:val="24"/>
          <w:szCs w:val="24"/>
        </w:rPr>
        <w:t xml:space="preserve">. National Academies Press, Washington D.C. Chapter </w:t>
      </w:r>
      <w:r w:rsidRPr="00AA404E">
        <w:rPr>
          <w:rFonts w:ascii="Times New Roman" w:hAnsi="Times New Roman"/>
          <w:bCs/>
          <w:color w:val="000000" w:themeColor="text1"/>
          <w:sz w:val="24"/>
          <w:szCs w:val="24"/>
        </w:rPr>
        <w:t>3 – Environment, Housing, and Management, pp. 60-63</w:t>
      </w:r>
      <w:r w:rsidRPr="00AA404E">
        <w:rPr>
          <w:rFonts w:ascii="Times New Roman" w:hAnsi="Times New Roman"/>
          <w:color w:val="000000" w:themeColor="text1"/>
          <w:sz w:val="24"/>
          <w:szCs w:val="24"/>
        </w:rPr>
        <w:t xml:space="preserve"> </w:t>
      </w:r>
    </w:p>
    <w:p w:rsidR="0077403D" w:rsidRPr="00AA404E" w:rsidRDefault="0077403D" w:rsidP="00AA404E">
      <w:pPr>
        <w:pStyle w:val="ListParagraph"/>
        <w:numPr>
          <w:ilvl w:val="0"/>
          <w:numId w:val="2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OLAW Frequently Asked Questions, G. Institutional Responsibilities, Question 7. https://grants.nih.gov/grants/olaw/faqs.htm#685 </w:t>
      </w:r>
    </w:p>
    <w:p w:rsidR="0077403D" w:rsidRPr="00AA404E" w:rsidRDefault="0077403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5; Primary Species – Pig (</w:t>
      </w:r>
      <w:r w:rsidRPr="00AA404E">
        <w:rPr>
          <w:rFonts w:ascii="Times New Roman" w:hAnsi="Times New Roman"/>
          <w:b/>
          <w:i/>
          <w:color w:val="000000" w:themeColor="text1"/>
          <w:sz w:val="24"/>
          <w:szCs w:val="24"/>
        </w:rPr>
        <w:t>Sus scrofa</w:t>
      </w:r>
      <w:r w:rsidRPr="00AA404E">
        <w:rPr>
          <w:rFonts w:ascii="Times New Roman" w:hAnsi="Times New Roman"/>
          <w:b/>
          <w:color w:val="000000" w:themeColor="text1"/>
          <w:sz w:val="24"/>
          <w:szCs w:val="24"/>
        </w:rPr>
        <w:t>)</w:t>
      </w:r>
    </w:p>
    <w:p w:rsidR="0077403D" w:rsidRPr="00AA404E" w:rsidRDefault="0077403D"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w:t>
      </w:r>
      <w:r w:rsidRPr="00AA404E">
        <w:rPr>
          <w:rFonts w:ascii="Times New Roman" w:hAnsi="Times New Roman" w:cs="Times New Roman"/>
          <w:color w:val="000000" w:themeColor="text1"/>
          <w:sz w:val="24"/>
          <w:szCs w:val="24"/>
        </w:rPr>
        <w:tab/>
        <w:t xml:space="preserve">Which of the following viruses has been shown to naturally infect African green monkeys but when transmitted to rhesus macaques can cause a fulminant and fatal infection? </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African green monkey polyomavirus</w:t>
      </w: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Macacine herpesvirus 1</w:t>
      </w: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Simian hemorrhagic fever virus</w:t>
      </w:r>
    </w:p>
    <w:p w:rsidR="003B3161" w:rsidRPr="00AA404E" w:rsidRDefault="003B3161" w:rsidP="00AA404E">
      <w:pPr>
        <w:pStyle w:val="ListParagraph"/>
        <w:numPr>
          <w:ilvl w:val="0"/>
          <w:numId w:val="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Yaba monkey tumor virus</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b/>
          <w:i/>
          <w:color w:val="000000" w:themeColor="text1"/>
          <w:sz w:val="24"/>
          <w:szCs w:val="24"/>
        </w:rPr>
      </w:pPr>
      <w:r w:rsidRPr="00AA404E">
        <w:rPr>
          <w:rFonts w:ascii="Times New Roman" w:hAnsi="Times New Roman" w:cs="Times New Roman"/>
          <w:b/>
          <w:color w:val="000000" w:themeColor="text1"/>
          <w:sz w:val="24"/>
          <w:szCs w:val="24"/>
        </w:rPr>
        <w:t>Answer: c. Simian Hemorrhagic Fever Virus</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B3161" w:rsidRPr="00AA404E" w:rsidRDefault="003B3161" w:rsidP="00AA404E">
      <w:pPr>
        <w:pStyle w:val="ListParagraph"/>
        <w:numPr>
          <w:ilvl w:val="0"/>
          <w:numId w:val="25"/>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z w:val="24"/>
          <w:szCs w:val="24"/>
        </w:rPr>
        <w:t xml:space="preserve">Abee CR, Mansfield K, Tardif S, Morris T, eds. </w:t>
      </w:r>
      <w:r w:rsidRPr="00AA404E">
        <w:rPr>
          <w:rStyle w:val="pubtitle"/>
          <w:rFonts w:ascii="Times New Roman" w:hAnsi="Times New Roman"/>
          <w:color w:val="000000" w:themeColor="text1"/>
          <w:sz w:val="24"/>
          <w:szCs w:val="24"/>
        </w:rPr>
        <w:t xml:space="preserve">2012. </w:t>
      </w:r>
      <w:r w:rsidRPr="00AA404E">
        <w:rPr>
          <w:rStyle w:val="pubtitle"/>
          <w:rFonts w:ascii="Times New Roman" w:hAnsi="Times New Roman"/>
          <w:color w:val="000000" w:themeColor="text1"/>
          <w:sz w:val="24"/>
          <w:szCs w:val="24"/>
          <w:u w:val="single"/>
        </w:rPr>
        <w:t>Nonhuman Primates in Biomedical Research</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w:t>
      </w:r>
      <w:r w:rsidRPr="00AA404E">
        <w:rPr>
          <w:rStyle w:val="pubtitle"/>
          <w:rFonts w:ascii="Times New Roman" w:hAnsi="Times New Roman"/>
          <w:color w:val="000000" w:themeColor="text1"/>
          <w:sz w:val="24"/>
          <w:szCs w:val="24"/>
        </w:rPr>
        <w:t>Volume 2 – Diseases.</w:t>
      </w:r>
      <w:r w:rsidRPr="00AA404E">
        <w:rPr>
          <w:rFonts w:ascii="Times New Roman" w:hAnsi="Times New Roman"/>
          <w:color w:val="000000" w:themeColor="text1"/>
          <w:sz w:val="24"/>
          <w:szCs w:val="24"/>
        </w:rPr>
        <w:t xml:space="preserve"> Academic Press: San Diego, CA. Chapter 1 – Viral Diseases of Nonhuman Primates, pp. 6-9, 33, 47-48 </w:t>
      </w:r>
    </w:p>
    <w:p w:rsidR="003B3161" w:rsidRPr="00AA404E" w:rsidRDefault="003B3161" w:rsidP="00AA404E">
      <w:pPr>
        <w:pStyle w:val="ListParagraph"/>
        <w:numPr>
          <w:ilvl w:val="0"/>
          <w:numId w:val="2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17 – Nonhuman Primates, pp. 864-866, 869-875 and Chapter 26 – Selected Zoonoses, p. 1316.</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Macaques (</w:t>
      </w:r>
      <w:r w:rsidRPr="00AA404E">
        <w:rPr>
          <w:rFonts w:ascii="Times New Roman" w:hAnsi="Times New Roman" w:cs="Times New Roman"/>
          <w:b/>
          <w:i/>
          <w:color w:val="000000" w:themeColor="text1"/>
          <w:sz w:val="24"/>
          <w:szCs w:val="24"/>
        </w:rPr>
        <w:t>Macaca spp.</w:t>
      </w:r>
      <w:r w:rsidRPr="00AA404E">
        <w:rPr>
          <w:rFonts w:ascii="Times New Roman" w:hAnsi="Times New Roman" w:cs="Times New Roman"/>
          <w:b/>
          <w:color w:val="000000" w:themeColor="text1"/>
          <w:sz w:val="24"/>
          <w:szCs w:val="24"/>
        </w:rPr>
        <w:t>) and Tertiary Species – Other Nonhuman Primates</w:t>
      </w:r>
      <w:r w:rsidRPr="00AA404E">
        <w:rPr>
          <w:rFonts w:ascii="Times New Roman" w:hAnsi="Times New Roman" w:cs="Times New Roman"/>
          <w:color w:val="000000" w:themeColor="text1"/>
          <w:sz w:val="24"/>
          <w:szCs w:val="24"/>
        </w:rPr>
        <w:t xml:space="preserve"> </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w:t>
      </w:r>
      <w:r w:rsidRPr="00AA404E">
        <w:rPr>
          <w:rFonts w:ascii="Times New Roman" w:hAnsi="Times New Roman" w:cs="Times New Roman"/>
          <w:color w:val="000000" w:themeColor="text1"/>
          <w:sz w:val="24"/>
          <w:szCs w:val="24"/>
        </w:rPr>
        <w:tab/>
        <w:t>Which of the following is the most frequently used song bird in the laboratory?</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 xml:space="preserve">a.   </w:t>
      </w:r>
      <w:r w:rsidRPr="00AA404E">
        <w:rPr>
          <w:rFonts w:ascii="Times New Roman" w:hAnsi="Times New Roman" w:cs="Times New Roman"/>
          <w:i/>
          <w:color w:val="000000" w:themeColor="text1"/>
          <w:sz w:val="24"/>
          <w:szCs w:val="24"/>
        </w:rPr>
        <w:t>Columba livia domestica</w:t>
      </w:r>
    </w:p>
    <w:p w:rsidR="003B3161" w:rsidRPr="00AA404E" w:rsidRDefault="003B3161" w:rsidP="00AA404E">
      <w:pPr>
        <w:spacing w:after="0" w:line="240" w:lineRule="exact"/>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ab/>
        <w:t xml:space="preserve">b.   </w:t>
      </w:r>
      <w:r w:rsidRPr="00AA404E">
        <w:rPr>
          <w:rFonts w:ascii="Times New Roman" w:hAnsi="Times New Roman" w:cs="Times New Roman"/>
          <w:i/>
          <w:color w:val="000000" w:themeColor="text1"/>
          <w:sz w:val="24"/>
          <w:szCs w:val="24"/>
        </w:rPr>
        <w:t xml:space="preserve">Gallus domesticus </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i/>
          <w:color w:val="000000" w:themeColor="text1"/>
          <w:sz w:val="24"/>
          <w:szCs w:val="24"/>
        </w:rPr>
        <w:tab/>
        <w:t>Serinus canaries</w:t>
      </w:r>
    </w:p>
    <w:p w:rsidR="003B3161" w:rsidRPr="00AA404E" w:rsidRDefault="003B3161" w:rsidP="00AA404E">
      <w:pPr>
        <w:spacing w:after="0" w:line="240" w:lineRule="exact"/>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ab/>
      </w:r>
      <w:r w:rsidR="00523849">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Sturnus vulgaris</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r w:rsidR="00523849">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Taenopygia guttata</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w:t>
      </w:r>
      <w:r w:rsidR="00523849">
        <w:rPr>
          <w:rFonts w:ascii="Times New Roman" w:hAnsi="Times New Roman" w:cs="Times New Roman"/>
          <w:b/>
          <w:color w:val="000000" w:themeColor="text1"/>
          <w:sz w:val="24"/>
          <w:szCs w:val="24"/>
        </w:rPr>
        <w:t>e</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i/>
          <w:color w:val="000000" w:themeColor="text1"/>
          <w:sz w:val="24"/>
          <w:szCs w:val="24"/>
        </w:rPr>
        <w:t>Taenopygia guttata</w:t>
      </w:r>
      <w:r w:rsidRPr="00AA404E">
        <w:rPr>
          <w:rFonts w:ascii="Times New Roman" w:hAnsi="Times New Roman" w:cs="Times New Roman"/>
          <w:b/>
          <w:color w:val="000000" w:themeColor="text1"/>
          <w:sz w:val="24"/>
          <w:szCs w:val="24"/>
        </w:rPr>
        <w:t xml:space="preserve"> (Zebra finch)</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B3161" w:rsidRPr="00AA404E" w:rsidRDefault="003B3161" w:rsidP="00AA404E">
      <w:pPr>
        <w:numPr>
          <w:ilvl w:val="0"/>
          <w:numId w:val="2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23 – Zebra Finches in Biomedical Research, p. 1110. </w:t>
      </w:r>
    </w:p>
    <w:p w:rsidR="003B3161" w:rsidRPr="00AA404E" w:rsidRDefault="003B3161" w:rsidP="00AA404E">
      <w:pPr>
        <w:numPr>
          <w:ilvl w:val="0"/>
          <w:numId w:val="2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Snyder et al. 2013. Increased mortality in a colony of zebra finches exposed to continuous light. JAALAS 52(3):301-307</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Tertiary Species – Other Birds</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18.</w:t>
      </w:r>
      <w:r w:rsidRPr="00AA404E">
        <w:rPr>
          <w:rFonts w:ascii="Times New Roman" w:hAnsi="Times New Roman" w:cs="Times New Roman"/>
          <w:color w:val="000000" w:themeColor="text1"/>
          <w:sz w:val="24"/>
          <w:szCs w:val="24"/>
        </w:rPr>
        <w:tab/>
        <w:t>Aside from red lamps, what other kind of lamp emits light at 589 nm and can be used during the dark phase when working with rodents?</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p>
    <w:p w:rsidR="003B3161" w:rsidRPr="00AA404E" w:rsidRDefault="003B3161" w:rsidP="00AA404E">
      <w:pPr>
        <w:numPr>
          <w:ilvl w:val="4"/>
          <w:numId w:val="15"/>
        </w:num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Bromine </w:t>
      </w:r>
    </w:p>
    <w:p w:rsidR="003B3161" w:rsidRPr="00AA404E" w:rsidRDefault="003B3161" w:rsidP="00AA404E">
      <w:pPr>
        <w:numPr>
          <w:ilvl w:val="4"/>
          <w:numId w:val="15"/>
        </w:num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Carbon</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Nickle</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Sodium</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lastRenderedPageBreak/>
        <w:t>Answer:  d. Sodium</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B3161" w:rsidRPr="00AA404E" w:rsidRDefault="003B3161" w:rsidP="00AA404E">
      <w:pPr>
        <w:numPr>
          <w:ilvl w:val="0"/>
          <w:numId w:val="2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36 – Design and Management of Research Facilities, p. 1567.</w:t>
      </w:r>
    </w:p>
    <w:p w:rsidR="003B3161" w:rsidRPr="00AA404E" w:rsidRDefault="003B3161" w:rsidP="00AA404E">
      <w:pPr>
        <w:numPr>
          <w:ilvl w:val="0"/>
          <w:numId w:val="2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pacing w:val="-2"/>
          <w:sz w:val="24"/>
          <w:szCs w:val="24"/>
        </w:rPr>
        <w:t xml:space="preserve">Hessler JR, Lehner NDM, eds.  2009.  </w:t>
      </w:r>
      <w:r w:rsidRPr="00AA404E">
        <w:rPr>
          <w:rFonts w:ascii="Times New Roman" w:hAnsi="Times New Roman" w:cs="Times New Roman"/>
          <w:color w:val="000000" w:themeColor="text1"/>
          <w:spacing w:val="-2"/>
          <w:sz w:val="24"/>
          <w:szCs w:val="24"/>
          <w:u w:val="single"/>
        </w:rPr>
        <w:t>Planning and Designing Research Animal Facilities</w:t>
      </w:r>
      <w:r w:rsidRPr="00AA404E">
        <w:rPr>
          <w:rFonts w:ascii="Times New Roman" w:hAnsi="Times New Roman" w:cs="Times New Roman"/>
          <w:color w:val="000000" w:themeColor="text1"/>
          <w:spacing w:val="-2"/>
          <w:sz w:val="24"/>
          <w:szCs w:val="24"/>
        </w:rPr>
        <w:t>.  Academic Press, San Diego, CA. Chapter 7 – Environmental Considerations for Research Animals, p. 69</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4</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bCs/>
          <w:color w:val="000000" w:themeColor="text1"/>
          <w:sz w:val="24"/>
          <w:szCs w:val="24"/>
        </w:rPr>
        <w:t>19.</w:t>
      </w:r>
      <w:r w:rsidRPr="00AA404E">
        <w:rPr>
          <w:rFonts w:ascii="Times New Roman" w:hAnsi="Times New Roman"/>
          <w:bCs/>
          <w:color w:val="000000" w:themeColor="text1"/>
          <w:sz w:val="24"/>
          <w:szCs w:val="24"/>
        </w:rPr>
        <w:tab/>
        <w:t>According to the Animal Welfare Act and its regulations, how often must the attending veterinarian review canine exercise exemptions if the basis for such an exemption is not a permanent condition?</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15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30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60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90 days</w:t>
      </w:r>
    </w:p>
    <w:p w:rsidR="003B3161" w:rsidRPr="00AA404E" w:rsidRDefault="003B3161" w:rsidP="00AA404E">
      <w:pPr>
        <w:numPr>
          <w:ilvl w:val="0"/>
          <w:numId w:val="29"/>
        </w:numPr>
        <w:tabs>
          <w:tab w:val="left" w:pos="90"/>
        </w:tabs>
        <w:spacing w:after="0" w:line="240" w:lineRule="exact"/>
        <w:ind w:right="-72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At least every 6 months</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b. </w:t>
      </w:r>
      <w:r w:rsidRPr="00AA404E">
        <w:rPr>
          <w:rFonts w:ascii="Times New Roman" w:hAnsi="Times New Roman" w:cs="Times New Roman"/>
          <w:b/>
          <w:bCs/>
          <w:color w:val="000000" w:themeColor="text1"/>
          <w:sz w:val="24"/>
          <w:szCs w:val="24"/>
        </w:rPr>
        <w:t>At least every 30 days</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B3161" w:rsidRPr="00AA404E" w:rsidRDefault="003B3161" w:rsidP="00AA404E">
      <w:pPr>
        <w:numPr>
          <w:ilvl w:val="0"/>
          <w:numId w:val="30"/>
        </w:numPr>
        <w:spacing w:after="0" w:line="240" w:lineRule="exact"/>
        <w:jc w:val="both"/>
        <w:rPr>
          <w:rFonts w:ascii="Times New Roman" w:hAnsi="Times New Roman" w:cs="Times New Roman"/>
          <w:bCs/>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bCs/>
          <w:color w:val="000000" w:themeColor="text1"/>
          <w:sz w:val="24"/>
          <w:szCs w:val="24"/>
        </w:rPr>
        <w:t>2 – Laws, Regulations, and Policies Affecting the Use of Laboratory Animals, pp. 28-29.</w:t>
      </w:r>
    </w:p>
    <w:p w:rsidR="003B3161" w:rsidRPr="00AA404E" w:rsidRDefault="003B3161" w:rsidP="00AA404E">
      <w:pPr>
        <w:numPr>
          <w:ilvl w:val="0"/>
          <w:numId w:val="30"/>
        </w:numPr>
        <w:spacing w:after="0" w:line="240" w:lineRule="exact"/>
        <w:jc w:val="both"/>
        <w:rPr>
          <w:rFonts w:ascii="Times New Roman" w:hAnsi="Times New Roman" w:cs="Times New Roman"/>
          <w:bCs/>
          <w:color w:val="000000" w:themeColor="text1"/>
          <w:sz w:val="24"/>
          <w:szCs w:val="24"/>
        </w:rPr>
      </w:pPr>
      <w:r w:rsidRPr="00AA404E">
        <w:rPr>
          <w:rFonts w:ascii="Times New Roman" w:hAnsi="Times New Roman" w:cs="Times New Roman"/>
          <w:color w:val="000000" w:themeColor="text1"/>
          <w:sz w:val="24"/>
          <w:szCs w:val="24"/>
        </w:rPr>
        <w:t>Animal Welfare Regulations, CFR Title 9, Chapter 1, Subchapter A – Animal Welfare, Part 3 – Standards, Subpart A – Specifications for the Humane Handling, Care, Treatment, and Transportation of Dogs and Cats, §3.8 Exercise for dogs, (d)(1) Exemptions (11-6-13 Edition, p. 67)</w:t>
      </w:r>
    </w:p>
    <w:p w:rsidR="003B3161" w:rsidRPr="00AA404E" w:rsidRDefault="003B3161" w:rsidP="00AA404E">
      <w:pPr>
        <w:tabs>
          <w:tab w:val="left" w:pos="720"/>
        </w:tabs>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(http://www.aphis.usda.gov/animal_welfare/downloads/Animal%20Care%20Blue%20Book%20-%202013%20-%20FINAL.pdf) </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bCs/>
          <w:color w:val="000000" w:themeColor="text1"/>
          <w:sz w:val="24"/>
          <w:szCs w:val="24"/>
        </w:rPr>
        <w:t>Domain 5; Primary Species – Dog (</w:t>
      </w:r>
      <w:r w:rsidRPr="00AA404E">
        <w:rPr>
          <w:rFonts w:ascii="Times New Roman" w:hAnsi="Times New Roman" w:cs="Times New Roman"/>
          <w:b/>
          <w:bCs/>
          <w:i/>
          <w:color w:val="000000" w:themeColor="text1"/>
          <w:sz w:val="24"/>
          <w:szCs w:val="24"/>
        </w:rPr>
        <w:t>Canis familiaris</w:t>
      </w:r>
      <w:r w:rsidRPr="00AA404E">
        <w:rPr>
          <w:rFonts w:ascii="Times New Roman" w:hAnsi="Times New Roman" w:cs="Times New Roman"/>
          <w:b/>
          <w:bCs/>
          <w:color w:val="000000" w:themeColor="text1"/>
          <w:sz w:val="24"/>
          <w:szCs w:val="24"/>
        </w:rPr>
        <w:t>)</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p>
    <w:p w:rsidR="003B3161" w:rsidRPr="00AA404E" w:rsidRDefault="003B3161" w:rsidP="00AA404E">
      <w:pPr>
        <w:pStyle w:val="NormalWeb"/>
        <w:numPr>
          <w:ilvl w:val="0"/>
          <w:numId w:val="33"/>
        </w:numPr>
        <w:tabs>
          <w:tab w:val="left" w:pos="720"/>
        </w:tabs>
        <w:spacing w:before="0" w:beforeAutospacing="0" w:after="0" w:afterAutospacing="0" w:line="240" w:lineRule="exact"/>
        <w:ind w:left="0" w:firstLine="0"/>
        <w:jc w:val="both"/>
        <w:rPr>
          <w:color w:val="000000" w:themeColor="text1"/>
        </w:rPr>
      </w:pPr>
      <w:r w:rsidRPr="00AA404E">
        <w:rPr>
          <w:color w:val="000000" w:themeColor="text1"/>
        </w:rPr>
        <w:t>Which of the following species has a unipapillate kidney?</w:t>
      </w:r>
    </w:p>
    <w:p w:rsidR="003B3161" w:rsidRPr="00AA404E" w:rsidRDefault="003B3161" w:rsidP="00AA404E">
      <w:pPr>
        <w:pStyle w:val="NormalWeb"/>
        <w:spacing w:before="0" w:beforeAutospacing="0" w:after="0" w:afterAutospacing="0" w:line="240" w:lineRule="exact"/>
        <w:ind w:left="720"/>
        <w:jc w:val="both"/>
        <w:rPr>
          <w:color w:val="000000" w:themeColor="text1"/>
        </w:rPr>
      </w:pP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 xml:space="preserve">Canis familiaris </w:t>
      </w: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 xml:space="preserve">Chrysemys picta </w:t>
      </w: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 xml:space="preserve">Mustela putorius furo </w:t>
      </w:r>
    </w:p>
    <w:p w:rsidR="003B3161" w:rsidRPr="00AA404E" w:rsidRDefault="003B3161" w:rsidP="00AA404E">
      <w:pPr>
        <w:pStyle w:val="NormalWeb"/>
        <w:numPr>
          <w:ilvl w:val="1"/>
          <w:numId w:val="32"/>
        </w:numPr>
        <w:tabs>
          <w:tab w:val="left" w:pos="1080"/>
        </w:tabs>
        <w:spacing w:before="0" w:beforeAutospacing="0" w:after="0" w:afterAutospacing="0" w:line="240" w:lineRule="exact"/>
        <w:ind w:left="1080"/>
        <w:jc w:val="both"/>
        <w:rPr>
          <w:i/>
          <w:color w:val="000000" w:themeColor="text1"/>
        </w:rPr>
      </w:pPr>
      <w:r w:rsidRPr="00AA404E">
        <w:rPr>
          <w:i/>
          <w:color w:val="000000" w:themeColor="text1"/>
        </w:rPr>
        <w:t>Oryctolagus cuniculus</w:t>
      </w:r>
    </w:p>
    <w:p w:rsidR="003B3161" w:rsidRPr="00AA404E" w:rsidRDefault="003B3161" w:rsidP="00AA404E">
      <w:pPr>
        <w:pStyle w:val="NormalWeb"/>
        <w:tabs>
          <w:tab w:val="left" w:pos="1440"/>
        </w:tabs>
        <w:spacing w:before="0" w:beforeAutospacing="0" w:after="0" w:afterAutospacing="0" w:line="240" w:lineRule="exact"/>
        <w:ind w:left="1080" w:hanging="360"/>
        <w:jc w:val="both"/>
        <w:rPr>
          <w:i/>
          <w:color w:val="000000" w:themeColor="text1"/>
        </w:rPr>
      </w:pPr>
      <w:r w:rsidRPr="00AA404E">
        <w:rPr>
          <w:color w:val="000000" w:themeColor="text1"/>
        </w:rPr>
        <w:t>e.</w:t>
      </w:r>
      <w:r w:rsidRPr="00AA404E">
        <w:rPr>
          <w:i/>
          <w:color w:val="000000" w:themeColor="text1"/>
        </w:rPr>
        <w:t xml:space="preserve"> </w:t>
      </w:r>
      <w:r w:rsidRPr="00AA404E">
        <w:rPr>
          <w:i/>
          <w:color w:val="000000" w:themeColor="text1"/>
        </w:rPr>
        <w:tab/>
        <w:t>Sus scrofa</w:t>
      </w:r>
      <w:r w:rsidRPr="00AA404E">
        <w:rPr>
          <w:i/>
          <w:color w:val="000000" w:themeColor="text1"/>
        </w:rPr>
        <w:tab/>
      </w:r>
    </w:p>
    <w:p w:rsidR="003B3161" w:rsidRPr="00AA404E" w:rsidRDefault="003B3161" w:rsidP="00AA404E">
      <w:pPr>
        <w:pStyle w:val="NormalWeb"/>
        <w:spacing w:before="0" w:beforeAutospacing="0" w:after="0" w:afterAutospacing="0" w:line="240" w:lineRule="exact"/>
        <w:ind w:left="720" w:hanging="360"/>
        <w:jc w:val="both"/>
        <w:rPr>
          <w:color w:val="000000" w:themeColor="text1"/>
        </w:rPr>
      </w:pPr>
    </w:p>
    <w:p w:rsidR="00313B49" w:rsidRDefault="003B3161" w:rsidP="00AA404E">
      <w:pPr>
        <w:pStyle w:val="NormalWeb"/>
        <w:spacing w:before="0" w:beforeAutospacing="0" w:after="0" w:afterAutospacing="0" w:line="240" w:lineRule="exact"/>
        <w:jc w:val="both"/>
        <w:rPr>
          <w:b/>
          <w:i/>
          <w:color w:val="000000" w:themeColor="text1"/>
        </w:rPr>
      </w:pPr>
      <w:r w:rsidRPr="00AA404E">
        <w:rPr>
          <w:b/>
          <w:color w:val="000000" w:themeColor="text1"/>
        </w:rPr>
        <w:t xml:space="preserve">Answer: d. </w:t>
      </w:r>
      <w:r w:rsidRPr="00AA404E">
        <w:rPr>
          <w:b/>
          <w:i/>
          <w:color w:val="000000" w:themeColor="text1"/>
        </w:rPr>
        <w:t>Oryctolagus cuniculus</w:t>
      </w:r>
    </w:p>
    <w:p w:rsidR="003B3161" w:rsidRPr="00AA404E" w:rsidRDefault="003B3161" w:rsidP="00AA404E">
      <w:pPr>
        <w:pStyle w:val="NormalWeb"/>
        <w:spacing w:before="0" w:beforeAutospacing="0" w:after="0" w:afterAutospacing="0" w:line="240" w:lineRule="exact"/>
        <w:jc w:val="both"/>
        <w:rPr>
          <w:color w:val="000000" w:themeColor="text1"/>
        </w:rPr>
      </w:pPr>
      <w:r w:rsidRPr="00AA404E">
        <w:rPr>
          <w:b/>
          <w:color w:val="000000" w:themeColor="text1"/>
        </w:rPr>
        <w:t>References:</w:t>
      </w:r>
    </w:p>
    <w:p w:rsidR="003B3161" w:rsidRPr="00AA404E" w:rsidRDefault="003B3161" w:rsidP="00AA404E">
      <w:pPr>
        <w:pStyle w:val="NormalWeb"/>
        <w:numPr>
          <w:ilvl w:val="0"/>
          <w:numId w:val="31"/>
        </w:numPr>
        <w:spacing w:before="0" w:beforeAutospacing="0" w:after="0" w:afterAutospacing="0" w:line="240" w:lineRule="exact"/>
        <w:jc w:val="both"/>
        <w:rPr>
          <w:color w:val="000000" w:themeColor="text1"/>
        </w:rPr>
      </w:pPr>
      <w:r w:rsidRPr="00AA404E">
        <w:rPr>
          <w:color w:val="000000" w:themeColor="text1"/>
        </w:rPr>
        <w:t xml:space="preserve">Fox JG, Anderson LC, Otto G, Pritchett-Corning KR, Whary MT, eds.  2015.  </w:t>
      </w:r>
      <w:r w:rsidRPr="00AA404E">
        <w:rPr>
          <w:color w:val="000000" w:themeColor="text1"/>
          <w:u w:val="single"/>
        </w:rPr>
        <w:t>Laboratory Animal Medicine</w:t>
      </w:r>
      <w:r w:rsidRPr="00AA404E">
        <w:rPr>
          <w:color w:val="000000" w:themeColor="text1"/>
        </w:rPr>
        <w:t>, 3</w:t>
      </w:r>
      <w:r w:rsidRPr="00AA404E">
        <w:rPr>
          <w:color w:val="000000" w:themeColor="text1"/>
          <w:vertAlign w:val="superscript"/>
        </w:rPr>
        <w:t>rd</w:t>
      </w:r>
      <w:r w:rsidRPr="00AA404E">
        <w:rPr>
          <w:color w:val="000000" w:themeColor="text1"/>
        </w:rPr>
        <w:t xml:space="preserve"> edition. Academic Press: San Diego, CA. Chapter 10 – Biology and Diseases of Rabbits, p. 416; </w:t>
      </w:r>
    </w:p>
    <w:p w:rsidR="003B3161" w:rsidRPr="00AA404E" w:rsidRDefault="003B3161" w:rsidP="00AA404E">
      <w:pPr>
        <w:pStyle w:val="NormalWeb"/>
        <w:numPr>
          <w:ilvl w:val="0"/>
          <w:numId w:val="31"/>
        </w:numPr>
        <w:spacing w:before="0" w:beforeAutospacing="0" w:after="0" w:afterAutospacing="0" w:line="240" w:lineRule="exact"/>
        <w:jc w:val="both"/>
        <w:rPr>
          <w:rFonts w:eastAsia="PMingLiU"/>
          <w:color w:val="000000" w:themeColor="text1"/>
        </w:rPr>
      </w:pPr>
      <w:r w:rsidRPr="00AA404E">
        <w:rPr>
          <w:color w:val="000000" w:themeColor="text1"/>
        </w:rPr>
        <w:t xml:space="preserve">Suckow MA, Stevens KA, Wilson RP, eds.  2012. </w:t>
      </w:r>
      <w:r w:rsidRPr="00AA404E">
        <w:rPr>
          <w:color w:val="000000" w:themeColor="text1"/>
          <w:u w:val="single"/>
        </w:rPr>
        <w:t>The Laboratory Rabbit, Guinea Pig, Hamster, and Other Rodents</w:t>
      </w:r>
      <w:r w:rsidRPr="00AA404E">
        <w:rPr>
          <w:color w:val="000000" w:themeColor="text1"/>
        </w:rPr>
        <w:t>. Academic Press: San Diego, CA.  Section IV – Other Rodents, Chapter 8 – Anatomy, Physiology, and Behavior, p. 203.</w:t>
      </w:r>
    </w:p>
    <w:p w:rsidR="003B3161" w:rsidRPr="00AA404E" w:rsidRDefault="003B3161" w:rsidP="00AA404E">
      <w:pPr>
        <w:pStyle w:val="NormalWeb"/>
        <w:spacing w:before="0" w:beforeAutospacing="0" w:after="0" w:afterAutospacing="0" w:line="240" w:lineRule="exact"/>
        <w:jc w:val="both"/>
        <w:rPr>
          <w:b/>
          <w:color w:val="000000" w:themeColor="text1"/>
        </w:rPr>
      </w:pPr>
      <w:r w:rsidRPr="00AA404E">
        <w:rPr>
          <w:b/>
          <w:color w:val="000000" w:themeColor="text1"/>
        </w:rPr>
        <w:t>Domain 1; Primary Species – Rabbit (</w:t>
      </w:r>
      <w:r w:rsidRPr="00AA404E">
        <w:rPr>
          <w:b/>
          <w:i/>
          <w:color w:val="000000" w:themeColor="text1"/>
        </w:rPr>
        <w:t>Oryctolagus cuniculus</w:t>
      </w:r>
      <w:r w:rsidRPr="00AA404E">
        <w:rPr>
          <w:b/>
          <w:color w:val="000000" w:themeColor="text1"/>
        </w:rPr>
        <w:t>)</w:t>
      </w:r>
    </w:p>
    <w:p w:rsidR="003B3161" w:rsidRPr="00AA404E" w:rsidRDefault="003B3161" w:rsidP="00AA404E">
      <w:pPr>
        <w:pStyle w:val="desc2"/>
        <w:shd w:val="clear" w:color="auto" w:fill="FFFFFF"/>
        <w:spacing w:line="240" w:lineRule="exact"/>
        <w:jc w:val="both"/>
        <w:rPr>
          <w:b/>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w:t>
      </w:r>
      <w:r w:rsidRPr="00AA404E">
        <w:rPr>
          <w:rFonts w:ascii="Times New Roman" w:hAnsi="Times New Roman" w:cs="Times New Roman"/>
          <w:color w:val="000000" w:themeColor="text1"/>
          <w:sz w:val="24"/>
          <w:szCs w:val="24"/>
        </w:rPr>
        <w:tab/>
        <w:t xml:space="preserve">Which of the following provides analgesia? </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Acepromazine</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 xml:space="preserve">b. </w:t>
      </w:r>
      <w:r w:rsidRPr="00AA404E">
        <w:rPr>
          <w:rFonts w:ascii="Times New Roman" w:hAnsi="Times New Roman" w:cs="Times New Roman"/>
          <w:color w:val="000000" w:themeColor="text1"/>
          <w:sz w:val="24"/>
          <w:szCs w:val="24"/>
        </w:rPr>
        <w:tab/>
        <w:t xml:space="preserve">Medetomidine </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Metomidate</w:t>
      </w:r>
    </w:p>
    <w:p w:rsidR="003B3161" w:rsidRPr="00AA404E" w:rsidRDefault="003B316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Midazolam</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Medetomidine</w:t>
      </w:r>
    </w:p>
    <w:p w:rsidR="003B3161" w:rsidRPr="00AA404E" w:rsidRDefault="003B316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3B3161" w:rsidRPr="00AA404E" w:rsidRDefault="003B316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pacing w:val="-6"/>
          <w:sz w:val="24"/>
          <w:szCs w:val="24"/>
        </w:rPr>
        <w:t xml:space="preserve">Fish RE, Brown MJ, Danneman PJ, Karas AZ, eds. 2008. </w:t>
      </w:r>
      <w:r w:rsidRPr="00AA404E">
        <w:rPr>
          <w:rFonts w:ascii="Times New Roman" w:hAnsi="Times New Roman" w:cs="Times New Roman"/>
          <w:bCs/>
          <w:color w:val="000000" w:themeColor="text1"/>
          <w:spacing w:val="-6"/>
          <w:sz w:val="24"/>
          <w:szCs w:val="24"/>
          <w:u w:val="single"/>
        </w:rPr>
        <w:t>Anesthesia and Analgesia in Laboratory Animals</w:t>
      </w:r>
      <w:r w:rsidRPr="00AA404E">
        <w:rPr>
          <w:rFonts w:ascii="Times New Roman" w:hAnsi="Times New Roman" w:cs="Times New Roman"/>
          <w:bCs/>
          <w:color w:val="000000" w:themeColor="text1"/>
          <w:spacing w:val="-6"/>
          <w:sz w:val="24"/>
          <w:szCs w:val="24"/>
        </w:rPr>
        <w:t>, 2nd ed. Academic Press, San Diego, CA. Chapter</w:t>
      </w:r>
      <w:r w:rsidRPr="00AA404E">
        <w:rPr>
          <w:rFonts w:ascii="Times New Roman" w:hAnsi="Times New Roman" w:cs="Times New Roman"/>
          <w:color w:val="000000" w:themeColor="text1"/>
          <w:sz w:val="24"/>
          <w:szCs w:val="24"/>
        </w:rPr>
        <w:t xml:space="preserve"> 2 – Pharmacology of Injectable Anesthetics, Sedatives, and Tranquilizers, pp. 37, 44, 52-53. </w:t>
      </w:r>
    </w:p>
    <w:p w:rsidR="003B3161" w:rsidRPr="00AA404E" w:rsidRDefault="003B316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24 – Preanesthesia, Anesthesia, Analgesia, and Euthanasia, p. 1143. </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2</w:t>
      </w:r>
    </w:p>
    <w:p w:rsidR="00472E07" w:rsidRPr="00AA404E" w:rsidRDefault="00472E07" w:rsidP="00AA404E">
      <w:pPr>
        <w:pStyle w:val="p1"/>
        <w:spacing w:line="240" w:lineRule="exact"/>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                                   </w:t>
      </w:r>
    </w:p>
    <w:p w:rsidR="00472E07" w:rsidRPr="00AA404E" w:rsidRDefault="00472E07" w:rsidP="00AA404E">
      <w:pPr>
        <w:pStyle w:val="ColorfulList-Accent11"/>
        <w:spacing w:line="240" w:lineRule="exact"/>
        <w:ind w:left="0"/>
        <w:jc w:val="both"/>
        <w:rPr>
          <w:color w:val="000000" w:themeColor="text1"/>
          <w:spacing w:val="-6"/>
        </w:rPr>
      </w:pPr>
      <w:r w:rsidRPr="00AA404E">
        <w:rPr>
          <w:b/>
          <w:color w:val="000000" w:themeColor="text1"/>
          <w:spacing w:val="-6"/>
          <w:lang w:val="en-GB"/>
        </w:rPr>
        <w:t>22.</w:t>
      </w:r>
      <w:r w:rsidRPr="00AA404E">
        <w:rPr>
          <w:b/>
          <w:color w:val="000000" w:themeColor="text1"/>
          <w:spacing w:val="-6"/>
          <w:lang w:val="en-GB"/>
        </w:rPr>
        <w:tab/>
      </w:r>
      <w:r w:rsidRPr="00AA404E">
        <w:rPr>
          <w:color w:val="000000" w:themeColor="text1"/>
          <w:spacing w:val="-6"/>
        </w:rPr>
        <w:t>Which of the following best describes counter-conditioning in training of nonhuman primates?</w:t>
      </w:r>
    </w:p>
    <w:p w:rsidR="00472E07" w:rsidRPr="00AA404E" w:rsidRDefault="00472E07" w:rsidP="00AA404E">
      <w:pPr>
        <w:pStyle w:val="ColorfulList-Accent11"/>
        <w:spacing w:line="240" w:lineRule="exact"/>
        <w:ind w:left="0"/>
        <w:jc w:val="both"/>
        <w:rPr>
          <w:color w:val="000000" w:themeColor="text1"/>
        </w:rPr>
      </w:pP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Loss of response to a stimulus after the animal’s repeated exposure to it</w:t>
      </w: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Process of actively pairing something positive (i.e. a secondary and primary reinforcer) with an aversive stimulus</w:t>
      </w: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Removal of an unpleasant action or aversive stimulus immediately after the desired behavior occurs</w:t>
      </w:r>
    </w:p>
    <w:p w:rsidR="00472E07" w:rsidRPr="00AA404E" w:rsidRDefault="00472E07" w:rsidP="00AA404E">
      <w:pPr>
        <w:pStyle w:val="ColorfulList-Accent11"/>
        <w:numPr>
          <w:ilvl w:val="0"/>
          <w:numId w:val="34"/>
        </w:numPr>
        <w:spacing w:line="240" w:lineRule="exact"/>
        <w:jc w:val="both"/>
        <w:rPr>
          <w:color w:val="000000" w:themeColor="text1"/>
        </w:rPr>
      </w:pPr>
      <w:r w:rsidRPr="00AA404E">
        <w:rPr>
          <w:color w:val="000000" w:themeColor="text1"/>
        </w:rPr>
        <w:t>Something that the animal finds inherently rewarding</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Process of actively pairing something positive (i.e. a secondary and primary reinforcer) with an aversive stimulus</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472E07" w:rsidRPr="00AA404E" w:rsidRDefault="00472E07" w:rsidP="00AA404E">
      <w:pPr>
        <w:pStyle w:val="ColorfulList-Accent11"/>
        <w:widowControl w:val="0"/>
        <w:numPr>
          <w:ilvl w:val="0"/>
          <w:numId w:val="35"/>
        </w:numPr>
        <w:autoSpaceDE w:val="0"/>
        <w:autoSpaceDN w:val="0"/>
        <w:adjustRightInd w:val="0"/>
        <w:spacing w:line="240" w:lineRule="exact"/>
        <w:ind w:left="720"/>
        <w:jc w:val="both"/>
        <w:rPr>
          <w:color w:val="000000" w:themeColor="text1"/>
        </w:rPr>
      </w:pPr>
      <w:r w:rsidRPr="00AA404E">
        <w:rPr>
          <w:color w:val="000000" w:themeColor="text1"/>
        </w:rPr>
        <w:t>McMillan et al. 2014.</w:t>
      </w:r>
      <w:r w:rsidRPr="00AA404E">
        <w:rPr>
          <w:rStyle w:val="cit"/>
          <w:color w:val="000000" w:themeColor="text1"/>
        </w:rPr>
        <w:t xml:space="preserve"> </w:t>
      </w:r>
      <w:r w:rsidRPr="00AA404E">
        <w:rPr>
          <w:color w:val="000000" w:themeColor="text1"/>
        </w:rPr>
        <w:t>Refining the pole-and-collar method of restraint: emphasizing the use of positive training techniques with rhesus macaques (</w:t>
      </w:r>
      <w:r w:rsidRPr="00AA404E">
        <w:rPr>
          <w:i/>
          <w:color w:val="000000" w:themeColor="text1"/>
        </w:rPr>
        <w:t>Macaca mulatta</w:t>
      </w:r>
      <w:r w:rsidRPr="00AA404E">
        <w:rPr>
          <w:color w:val="000000" w:themeColor="text1"/>
        </w:rPr>
        <w:t>). JAALAS 53(1):61–68</w:t>
      </w:r>
    </w:p>
    <w:p w:rsidR="00472E07" w:rsidRPr="00AA404E" w:rsidRDefault="00566500" w:rsidP="00AA404E">
      <w:pPr>
        <w:pStyle w:val="ColorfulList-Accent11"/>
        <w:widowControl w:val="0"/>
        <w:numPr>
          <w:ilvl w:val="0"/>
          <w:numId w:val="35"/>
        </w:numPr>
        <w:autoSpaceDE w:val="0"/>
        <w:autoSpaceDN w:val="0"/>
        <w:adjustRightInd w:val="0"/>
        <w:spacing w:line="240" w:lineRule="exact"/>
        <w:ind w:left="720"/>
        <w:jc w:val="both"/>
        <w:rPr>
          <w:color w:val="000000" w:themeColor="text1"/>
        </w:rPr>
      </w:pPr>
      <w:hyperlink r:id="rId10" w:history="1">
        <w:r w:rsidR="00472E07" w:rsidRPr="00AA404E">
          <w:rPr>
            <w:color w:val="000000" w:themeColor="text1"/>
          </w:rPr>
          <w:t>Bloomsmith</w:t>
        </w:r>
      </w:hyperlink>
      <w:r w:rsidR="00472E07" w:rsidRPr="00AA404E">
        <w:rPr>
          <w:color w:val="000000" w:themeColor="text1"/>
        </w:rPr>
        <w:t xml:space="preserve"> et al. 2015. </w:t>
      </w:r>
      <w:r w:rsidR="00472E07" w:rsidRPr="00AA404E">
        <w:rPr>
          <w:bCs/>
          <w:color w:val="000000" w:themeColor="text1"/>
          <w:kern w:val="36"/>
        </w:rPr>
        <w:t>Positive reinforcement methods to train chimpanzees to cooperate with urine collection. JAALAS</w:t>
      </w:r>
      <w:r w:rsidR="00472E07" w:rsidRPr="00AA404E">
        <w:rPr>
          <w:color w:val="000000" w:themeColor="text1"/>
        </w:rPr>
        <w:t xml:space="preserve"> 54(1):66–69</w:t>
      </w:r>
    </w:p>
    <w:p w:rsidR="00472E07" w:rsidRPr="00AA404E" w:rsidRDefault="00472E07" w:rsidP="00AA404E">
      <w:pPr>
        <w:pStyle w:val="p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Domain 3</w:t>
      </w:r>
    </w:p>
    <w:p w:rsidR="003B3161" w:rsidRPr="00AA404E" w:rsidRDefault="003B3161"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23.</w:t>
      </w:r>
      <w:r w:rsidRPr="00AA404E">
        <w:rPr>
          <w:rFonts w:ascii="Times New Roman" w:hAnsi="Times New Roman" w:cs="Times New Roman"/>
          <w:color w:val="000000" w:themeColor="text1"/>
          <w:sz w:val="24"/>
          <w:szCs w:val="24"/>
        </w:rPr>
        <w:tab/>
        <w:t>What level of gamma irradiation is generally used by feed manufacturers to achieve reduced levels of microbiological contamination?</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3-5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10-40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55-90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100-130 Kgrey</w:t>
      </w:r>
    </w:p>
    <w:p w:rsidR="00472E07" w:rsidRPr="00AA404E" w:rsidRDefault="00472E07" w:rsidP="00AA404E">
      <w:pPr>
        <w:spacing w:after="0" w:line="240" w:lineRule="exact"/>
        <w:ind w:left="1080" w:hanging="360"/>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10-40 Kgrey</w:t>
      </w:r>
    </w:p>
    <w:p w:rsidR="00472E07" w:rsidRPr="00AA404E" w:rsidRDefault="00472E07"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36 – Design and Management of Research Facilities, p. 1578.</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24.</w:t>
      </w:r>
      <w:r w:rsidRPr="00AA404E">
        <w:rPr>
          <w:rFonts w:ascii="Times New Roman" w:hAnsi="Times New Roman" w:cs="Times New Roman"/>
          <w:color w:val="000000" w:themeColor="text1"/>
          <w:sz w:val="24"/>
          <w:szCs w:val="24"/>
        </w:rPr>
        <w:tab/>
        <w:t>According to the Animal Welfare Act and its regulations, the minimum interior height of rabbit primary enclosures is ___ inches; this differs from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Edition of the Guide for the Care and Use of Laboratory Animals</w:t>
      </w:r>
      <w:r w:rsidRPr="00AA404E">
        <w:rPr>
          <w:rFonts w:ascii="Times New Roman" w:hAnsi="Times New Roman" w:cs="Times New Roman"/>
          <w:color w:val="000000" w:themeColor="text1"/>
          <w:sz w:val="24"/>
          <w:szCs w:val="24"/>
        </w:rPr>
        <w:t xml:space="preserve"> which stipulates a minimum of ___ inches. </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10, 12</w:t>
      </w: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12, 14</w:t>
      </w: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14, 16</w:t>
      </w:r>
    </w:p>
    <w:p w:rsidR="00472E07" w:rsidRPr="00AA404E" w:rsidRDefault="00472E07"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d. 16, 18</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14, 16</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472E07" w:rsidRPr="00AA404E" w:rsidRDefault="00472E07" w:rsidP="00AA404E">
      <w:pPr>
        <w:spacing w:after="0" w:line="240" w:lineRule="exact"/>
        <w:ind w:left="720" w:hanging="360"/>
        <w:jc w:val="both"/>
        <w:rPr>
          <w:rFonts w:ascii="Times New Roman" w:hAnsi="Times New Roman" w:cs="Times New Roman"/>
          <w:bCs/>
          <w:color w:val="000000" w:themeColor="text1"/>
          <w:sz w:val="24"/>
          <w:szCs w:val="24"/>
          <w:u w:val="single"/>
        </w:rPr>
      </w:pPr>
      <w:r w:rsidRPr="00AA404E">
        <w:rPr>
          <w:rFonts w:ascii="Times New Roman" w:hAnsi="Times New Roman" w:cs="Times New Roman"/>
          <w:bCs/>
          <w:color w:val="000000" w:themeColor="text1"/>
          <w:sz w:val="24"/>
          <w:szCs w:val="24"/>
        </w:rPr>
        <w:t xml:space="preserve">1) </w:t>
      </w:r>
      <w:r w:rsidRPr="00AA404E">
        <w:rPr>
          <w:rFonts w:ascii="Times New Roman" w:hAnsi="Times New Roman" w:cs="Times New Roman"/>
          <w:bCs/>
          <w:color w:val="000000" w:themeColor="text1"/>
          <w:sz w:val="24"/>
          <w:szCs w:val="24"/>
        </w:rPr>
        <w:tab/>
      </w:r>
      <w:r w:rsidRPr="00AA404E">
        <w:rPr>
          <w:rFonts w:ascii="Times New Roman" w:hAnsi="Times New Roman" w:cs="Times New Roman"/>
          <w:color w:val="000000" w:themeColor="text1"/>
          <w:spacing w:val="-4"/>
          <w:sz w:val="24"/>
          <w:szCs w:val="24"/>
        </w:rPr>
        <w:t xml:space="preserve">National Research Council.  2011.  </w:t>
      </w:r>
      <w:r w:rsidRPr="00AA404E">
        <w:rPr>
          <w:rFonts w:ascii="Times New Roman" w:hAnsi="Times New Roman" w:cs="Times New Roman"/>
          <w:color w:val="000000" w:themeColor="text1"/>
          <w:spacing w:val="-4"/>
          <w:sz w:val="24"/>
          <w:szCs w:val="24"/>
          <w:u w:val="single"/>
        </w:rPr>
        <w:t>Guide for the Care and Use of Laboratory Animals</w:t>
      </w:r>
      <w:r w:rsidRPr="00AA404E">
        <w:rPr>
          <w:rFonts w:ascii="Times New Roman" w:hAnsi="Times New Roman" w:cs="Times New Roman"/>
          <w:color w:val="000000" w:themeColor="text1"/>
          <w:spacing w:val="-4"/>
          <w:sz w:val="24"/>
          <w:szCs w:val="24"/>
        </w:rPr>
        <w:t>, 8</w:t>
      </w:r>
      <w:r w:rsidRPr="00AA404E">
        <w:rPr>
          <w:rFonts w:ascii="Times New Roman" w:hAnsi="Times New Roman" w:cs="Times New Roman"/>
          <w:color w:val="000000" w:themeColor="text1"/>
          <w:spacing w:val="-4"/>
          <w:sz w:val="24"/>
          <w:szCs w:val="24"/>
          <w:vertAlign w:val="superscript"/>
        </w:rPr>
        <w:t>th</w:t>
      </w:r>
      <w:r w:rsidRPr="00AA404E">
        <w:rPr>
          <w:rFonts w:ascii="Times New Roman" w:hAnsi="Times New Roman" w:cs="Times New Roman"/>
          <w:color w:val="000000" w:themeColor="text1"/>
          <w:spacing w:val="-4"/>
          <w:sz w:val="24"/>
          <w:szCs w:val="24"/>
        </w:rPr>
        <w:t xml:space="preserve"> ed. National Academies Press, Washington D.C.  Chapter </w:t>
      </w:r>
      <w:r w:rsidRPr="00AA404E">
        <w:rPr>
          <w:rFonts w:ascii="Times New Roman" w:hAnsi="Times New Roman" w:cs="Times New Roman"/>
          <w:bCs/>
          <w:color w:val="000000" w:themeColor="text1"/>
          <w:sz w:val="24"/>
          <w:szCs w:val="24"/>
        </w:rPr>
        <w:t>3 – Environment, Housing, and Management, pp. 58-59.</w:t>
      </w:r>
    </w:p>
    <w:p w:rsidR="00472E07" w:rsidRPr="00AA404E" w:rsidRDefault="00472E07" w:rsidP="00AA404E">
      <w:pPr>
        <w:spacing w:after="0" w:line="240" w:lineRule="exact"/>
        <w:ind w:left="720" w:hanging="360"/>
        <w:contextualSpacing/>
        <w:jc w:val="both"/>
        <w:rPr>
          <w:rFonts w:ascii="Times New Roman" w:hAnsi="Times New Roman" w:cs="Times New Roman"/>
          <w:b/>
          <w:color w:val="000000" w:themeColor="text1"/>
          <w:sz w:val="24"/>
          <w:szCs w:val="24"/>
        </w:rPr>
      </w:pPr>
      <w:r w:rsidRPr="00AA404E">
        <w:rPr>
          <w:rFonts w:ascii="Times New Roman" w:hAnsi="Times New Roman" w:cs="Times New Roman"/>
          <w:bCs/>
          <w:color w:val="000000" w:themeColor="text1"/>
          <w:sz w:val="24"/>
          <w:szCs w:val="24"/>
        </w:rPr>
        <w:t xml:space="preserve">2) </w:t>
      </w:r>
      <w:r w:rsidRPr="00AA404E">
        <w:rPr>
          <w:rFonts w:ascii="Times New Roman" w:hAnsi="Times New Roman" w:cs="Times New Roman"/>
          <w:bCs/>
          <w:color w:val="000000" w:themeColor="text1"/>
          <w:sz w:val="24"/>
          <w:szCs w:val="24"/>
        </w:rPr>
        <w:tab/>
      </w:r>
      <w:r w:rsidRPr="00AA404E">
        <w:rPr>
          <w:rFonts w:ascii="Times New Roman" w:hAnsi="Times New Roman" w:cs="Times New Roman"/>
          <w:color w:val="000000" w:themeColor="text1"/>
          <w:spacing w:val="-2"/>
          <w:sz w:val="24"/>
          <w:szCs w:val="24"/>
        </w:rPr>
        <w:t xml:space="preserve">Animal Welfare Regulations, CFR Title 9, Chapter 1, Subchapter A – Animal Welfare, Part 3 – Standards, Subpart C – Specifications for the Humane Handling, Care, Treatment, and Transportation of Rabbits, </w:t>
      </w:r>
      <w:r w:rsidRPr="00AA404E">
        <w:rPr>
          <w:rFonts w:ascii="Times New Roman" w:hAnsi="Times New Roman" w:cs="Times New Roman"/>
          <w:bCs/>
          <w:color w:val="000000" w:themeColor="text1"/>
          <w:sz w:val="24"/>
          <w:szCs w:val="24"/>
        </w:rPr>
        <w:t xml:space="preserve">§3.53 Primary enclosures, (c) Space requirements for primary enclosures acquired on or after August 15, 1990. </w:t>
      </w:r>
      <w:r w:rsidRPr="00AA404E">
        <w:rPr>
          <w:rFonts w:ascii="Times New Roman" w:hAnsi="Times New Roman" w:cs="Times New Roman"/>
          <w:color w:val="000000" w:themeColor="text1"/>
          <w:spacing w:val="-2"/>
          <w:sz w:val="24"/>
          <w:szCs w:val="24"/>
        </w:rPr>
        <w:t xml:space="preserve">(11-6-13 Edition, p. 87) </w:t>
      </w:r>
    </w:p>
    <w:p w:rsidR="00472E07" w:rsidRPr="00AA404E" w:rsidRDefault="00472E07" w:rsidP="00AA404E">
      <w:pPr>
        <w:pStyle w:val="ListParagraph"/>
        <w:spacing w:line="240" w:lineRule="exact"/>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(http://www.aphis.usda.gov/animal_welfare/downloads/Animal%20Care%20Blue%20Book%20-%202013%20-%20FINAL.pdf</w:t>
      </w:r>
      <w:r w:rsidRPr="00AA404E">
        <w:rPr>
          <w:rFonts w:ascii="Times New Roman" w:hAnsi="Times New Roman"/>
          <w:b/>
          <w:color w:val="000000" w:themeColor="text1"/>
          <w:sz w:val="24"/>
          <w:szCs w:val="24"/>
        </w:rPr>
        <w:t>)</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 Primary Species – Rabbit (</w:t>
      </w:r>
      <w:r w:rsidRPr="00AA404E">
        <w:rPr>
          <w:rFonts w:ascii="Times New Roman" w:hAnsi="Times New Roman" w:cs="Times New Roman"/>
          <w:b/>
          <w:i/>
          <w:color w:val="000000" w:themeColor="text1"/>
          <w:sz w:val="24"/>
          <w:szCs w:val="24"/>
        </w:rPr>
        <w:t>Oryctolagus cuniculus</w:t>
      </w:r>
      <w:r w:rsidRPr="00AA404E">
        <w:rPr>
          <w:rFonts w:ascii="Times New Roman" w:hAnsi="Times New Roman" w:cs="Times New Roman"/>
          <w:b/>
          <w:color w:val="000000" w:themeColor="text1"/>
          <w:sz w:val="24"/>
          <w:szCs w:val="24"/>
        </w:rPr>
        <w:t>)</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25.</w:t>
      </w:r>
      <w:r w:rsidRPr="00AA404E">
        <w:rPr>
          <w:rFonts w:ascii="Times New Roman" w:eastAsia="Calibri" w:hAnsi="Times New Roman" w:cs="Times New Roman"/>
          <w:b/>
          <w:color w:val="000000" w:themeColor="text1"/>
          <w:sz w:val="24"/>
          <w:szCs w:val="24"/>
        </w:rPr>
        <w:tab/>
      </w:r>
      <w:r w:rsidRPr="00AA404E">
        <w:rPr>
          <w:rFonts w:ascii="Times New Roman" w:eastAsia="Calibri" w:hAnsi="Times New Roman" w:cs="Times New Roman"/>
          <w:b/>
          <w:color w:val="000000" w:themeColor="text1"/>
          <w:sz w:val="24"/>
          <w:szCs w:val="24"/>
        </w:rPr>
        <w:tab/>
      </w:r>
      <w:r w:rsidRPr="00AA404E">
        <w:rPr>
          <w:rFonts w:ascii="Times New Roman" w:eastAsia="Calibri" w:hAnsi="Times New Roman" w:cs="Times New Roman"/>
          <w:color w:val="000000" w:themeColor="text1"/>
          <w:sz w:val="24"/>
          <w:szCs w:val="24"/>
        </w:rPr>
        <w:t xml:space="preserve">All of the following are accomplishments of Dr. Nathan R. Brewer </w:t>
      </w:r>
      <w:r w:rsidRPr="00AA404E">
        <w:rPr>
          <w:rFonts w:ascii="Times New Roman" w:eastAsia="Calibri" w:hAnsi="Times New Roman" w:cs="Times New Roman"/>
          <w:b/>
          <w:color w:val="000000" w:themeColor="text1"/>
          <w:sz w:val="24"/>
          <w:szCs w:val="24"/>
          <w:u w:val="single"/>
        </w:rPr>
        <w:t>EXCEPT</w:t>
      </w:r>
      <w:r w:rsidRPr="00AA404E">
        <w:rPr>
          <w:rFonts w:ascii="Times New Roman" w:eastAsia="Calibri" w:hAnsi="Times New Roman" w:cs="Times New Roman"/>
          <w:color w:val="000000" w:themeColor="text1"/>
          <w:sz w:val="24"/>
          <w:szCs w:val="24"/>
        </w:rPr>
        <w:t>?</w:t>
      </w: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First president of AALAS</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Pioneered the concept of “disease free” animal colonies</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Chairman of the Committee on the Medical Care of Laboratory Animals</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One of the founders of the Animal Care Panel</w:t>
      </w:r>
    </w:p>
    <w:p w:rsidR="00472E07" w:rsidRPr="00AA404E" w:rsidRDefault="00472E07" w:rsidP="00AA404E">
      <w:pPr>
        <w:numPr>
          <w:ilvl w:val="0"/>
          <w:numId w:val="36"/>
        </w:numPr>
        <w:tabs>
          <w:tab w:val="left" w:pos="360"/>
          <w:tab w:val="left" w:pos="720"/>
        </w:tabs>
        <w:spacing w:after="0" w:line="240" w:lineRule="exact"/>
        <w:contextualSpacing/>
        <w:jc w:val="both"/>
        <w:rPr>
          <w:rFonts w:ascii="Times New Roman" w:eastAsia="Calibri" w:hAnsi="Times New Roman" w:cs="Times New Roman"/>
          <w:color w:val="000000" w:themeColor="text1"/>
          <w:spacing w:val="-4"/>
          <w:sz w:val="24"/>
          <w:szCs w:val="24"/>
        </w:rPr>
      </w:pPr>
      <w:r w:rsidRPr="00AA404E">
        <w:rPr>
          <w:rFonts w:ascii="Times New Roman" w:eastAsia="Calibri" w:hAnsi="Times New Roman" w:cs="Times New Roman"/>
          <w:color w:val="000000" w:themeColor="text1"/>
          <w:spacing w:val="-4"/>
          <w:sz w:val="24"/>
          <w:szCs w:val="24"/>
        </w:rPr>
        <w:t>One of the incorporating members of the American Board of Laboratory Animal Medicine</w:t>
      </w: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b. Pioneered the concept of “disease free” animal colonies</w:t>
      </w: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References:</w:t>
      </w:r>
    </w:p>
    <w:p w:rsidR="00472E07" w:rsidRPr="00AA404E" w:rsidRDefault="00472E07" w:rsidP="00AA404E">
      <w:pPr>
        <w:tabs>
          <w:tab w:val="left" w:pos="360"/>
          <w:tab w:val="left" w:pos="720"/>
        </w:tabs>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1) </w:t>
      </w:r>
      <w:r w:rsidRPr="00AA404E">
        <w:rPr>
          <w:rFonts w:ascii="Times New Roman" w:eastAsia="Calibri"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w:t>
      </w:r>
      <w:r w:rsidRPr="00AA404E">
        <w:rPr>
          <w:rFonts w:ascii="Times New Roman" w:eastAsia="Calibri" w:hAnsi="Times New Roman" w:cs="Times New Roman"/>
          <w:color w:val="000000" w:themeColor="text1"/>
          <w:sz w:val="24"/>
          <w:szCs w:val="24"/>
        </w:rPr>
        <w:t xml:space="preserve"> 1 – Laboratory Animal Medicine: Historical Perspectives, pp. 5, 7, 13.</w:t>
      </w:r>
    </w:p>
    <w:p w:rsidR="00472E07" w:rsidRPr="00AA404E" w:rsidRDefault="00472E07" w:rsidP="00AA404E">
      <w:pPr>
        <w:tabs>
          <w:tab w:val="left" w:pos="360"/>
          <w:tab w:val="left" w:pos="720"/>
        </w:tabs>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2) </w:t>
      </w:r>
      <w:r w:rsidRPr="00AA404E">
        <w:rPr>
          <w:rFonts w:ascii="Times New Roman" w:eastAsia="Calibri" w:hAnsi="Times New Roman" w:cs="Times New Roman"/>
          <w:color w:val="000000" w:themeColor="text1"/>
          <w:sz w:val="24"/>
          <w:szCs w:val="24"/>
        </w:rPr>
        <w:tab/>
        <w:t>American College of Laboratory Animal Medicine.  [Internet].  2016.  College History.  [Cited 29 December 2016].  Available at: https://www.aclam.org/about-us/college-history.</w:t>
      </w:r>
    </w:p>
    <w:p w:rsidR="00472E07" w:rsidRPr="00AA404E" w:rsidRDefault="00472E07"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6</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26.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Which of the following conditions may be associated with pitted and sometimes irregular renal cortices in a 1 year old male rat?</w:t>
      </w:r>
    </w:p>
    <w:p w:rsidR="00472E07" w:rsidRPr="00AA404E" w:rsidRDefault="00472E07" w:rsidP="00AA404E">
      <w:pPr>
        <w:spacing w:after="0" w:line="240" w:lineRule="exact"/>
        <w:jc w:val="both"/>
        <w:rPr>
          <w:rFonts w:ascii="Times New Roman" w:eastAsia="Wawati TC Regular" w:hAnsi="Times New Roman" w:cs="Times New Roman"/>
          <w:color w:val="000000" w:themeColor="text1"/>
          <w:sz w:val="24"/>
          <w:szCs w:val="24"/>
        </w:rPr>
      </w:pP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Chronic progressive nephropathy</w:t>
      </w: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Hydronephrosis</w:t>
      </w: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w:t>
      </w:r>
      <w:r w:rsidRPr="00AA404E">
        <w:rPr>
          <w:rFonts w:ascii="Times New Roman" w:eastAsia="Wawati TC Regular" w:hAnsi="Times New Roman" w:cs="Times New Roman"/>
          <w:color w:val="000000" w:themeColor="text1"/>
          <w:sz w:val="24"/>
          <w:szCs w:val="24"/>
        </w:rPr>
        <w:tab/>
        <w:t>Nephrocalcinosis</w:t>
      </w:r>
    </w:p>
    <w:p w:rsidR="00472E07" w:rsidRPr="00AA404E" w:rsidRDefault="00472E07"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Renal papillary hyperplasia</w:t>
      </w:r>
    </w:p>
    <w:p w:rsidR="00472E07" w:rsidRPr="00AA404E" w:rsidRDefault="00472E07" w:rsidP="00AA404E">
      <w:pPr>
        <w:spacing w:after="0" w:line="240" w:lineRule="exact"/>
        <w:jc w:val="both"/>
        <w:rPr>
          <w:rFonts w:ascii="Times New Roman" w:eastAsia="Wawati TC Regular"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Answer: a. Chronic progressive nephropathy</w:t>
      </w:r>
    </w:p>
    <w:p w:rsidR="00472E07" w:rsidRPr="00AA404E" w:rsidRDefault="00472E07"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References:</w:t>
      </w:r>
    </w:p>
    <w:p w:rsidR="00472E07" w:rsidRPr="00AA404E" w:rsidRDefault="00472E07"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eastAsia="Wawati TC Regular" w:hAnsi="Times New Roman" w:cs="Times New Roman"/>
          <w:color w:val="000000" w:themeColor="text1"/>
          <w:sz w:val="24"/>
          <w:szCs w:val="24"/>
        </w:rPr>
        <w:t>4 – Biology and Diseases of Rats, pp. 193-195.</w:t>
      </w:r>
    </w:p>
    <w:p w:rsidR="00472E07" w:rsidRPr="00AA404E" w:rsidRDefault="00472E07"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2)</w:t>
      </w:r>
      <w:r w:rsidRPr="00AA404E">
        <w:rPr>
          <w:rFonts w:ascii="Times New Roman" w:eastAsia="Wawati TC Regular" w:hAnsi="Times New Roman" w:cs="Times New Roman"/>
          <w:color w:val="000000" w:themeColor="text1"/>
          <w:sz w:val="24"/>
          <w:szCs w:val="24"/>
        </w:rPr>
        <w:tab/>
      </w:r>
      <w:r w:rsidRPr="00AA404E">
        <w:rPr>
          <w:rFonts w:ascii="Times New Roman" w:hAnsi="Times New Roman" w:cs="Times New Roman"/>
          <w:bCs/>
          <w:color w:val="000000" w:themeColor="text1"/>
          <w:sz w:val="24"/>
          <w:szCs w:val="24"/>
        </w:rPr>
        <w:t xml:space="preserve">Percy DH and Barthold SW.  2007.  </w:t>
      </w:r>
      <w:r w:rsidRPr="00AA404E">
        <w:rPr>
          <w:rFonts w:ascii="Times New Roman" w:hAnsi="Times New Roman" w:cs="Times New Roman"/>
          <w:bCs/>
          <w:color w:val="000000" w:themeColor="text1"/>
          <w:sz w:val="24"/>
          <w:szCs w:val="24"/>
          <w:u w:val="single"/>
        </w:rPr>
        <w:t>Pathology of Laboratory Rodents and Rabbits</w:t>
      </w:r>
      <w:r w:rsidRPr="00AA404E">
        <w:rPr>
          <w:rFonts w:ascii="Times New Roman" w:hAnsi="Times New Roman" w:cs="Times New Roman"/>
          <w:bCs/>
          <w:color w:val="000000" w:themeColor="text1"/>
          <w:sz w:val="24"/>
          <w:szCs w:val="24"/>
        </w:rPr>
        <w:t xml:space="preserve">, 3rd ed.  Blackwell Publishing: Ames, Iowa.  Chapter </w:t>
      </w:r>
      <w:r w:rsidRPr="00AA404E">
        <w:rPr>
          <w:rFonts w:ascii="Times New Roman" w:eastAsia="Wawati TC Regular" w:hAnsi="Times New Roman" w:cs="Times New Roman"/>
          <w:color w:val="000000" w:themeColor="text1"/>
          <w:sz w:val="24"/>
          <w:szCs w:val="24"/>
        </w:rPr>
        <w:t>2 – Rat, pp. 161-163</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Domain 1; Primary Species – Rat (</w:t>
      </w:r>
      <w:r w:rsidRPr="00AA404E">
        <w:rPr>
          <w:rFonts w:ascii="Times New Roman" w:eastAsia="Wawati TC Regular" w:hAnsi="Times New Roman" w:cs="Times New Roman"/>
          <w:b/>
          <w:i/>
          <w:color w:val="000000" w:themeColor="text1"/>
          <w:sz w:val="24"/>
          <w:szCs w:val="24"/>
        </w:rPr>
        <w:t>Rattus norvegicus</w:t>
      </w:r>
      <w:r w:rsidRPr="00AA404E">
        <w:rPr>
          <w:rFonts w:ascii="Times New Roman" w:eastAsia="Wawati TC Regular" w:hAnsi="Times New Roman" w:cs="Times New Roman"/>
          <w:b/>
          <w:color w:val="000000" w:themeColor="text1"/>
          <w:sz w:val="24"/>
          <w:szCs w:val="24"/>
        </w:rPr>
        <w:t>)</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27.</w:t>
      </w:r>
      <w:r w:rsidRPr="00AA404E">
        <w:rPr>
          <w:rFonts w:ascii="Times New Roman" w:hAnsi="Times New Roman" w:cs="Times New Roman"/>
          <w:color w:val="000000" w:themeColor="text1"/>
          <w:sz w:val="24"/>
          <w:szCs w:val="24"/>
        </w:rPr>
        <w:tab/>
        <w:t>In addition to the Mouse Genome Database, laboratory codes are also assigned by which of the following organizations?</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numPr>
          <w:ilvl w:val="0"/>
          <w:numId w:val="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 xml:space="preserve">AALAS </w:t>
      </w:r>
    </w:p>
    <w:p w:rsidR="00472E07" w:rsidRPr="00AA404E" w:rsidRDefault="00472E07" w:rsidP="00AA404E">
      <w:pPr>
        <w:numPr>
          <w:ilvl w:val="0"/>
          <w:numId w:val="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ILAR</w:t>
      </w:r>
    </w:p>
    <w:p w:rsidR="00472E07" w:rsidRPr="00AA404E" w:rsidRDefault="00472E07" w:rsidP="00AA404E">
      <w:pPr>
        <w:numPr>
          <w:ilvl w:val="0"/>
          <w:numId w:val="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Jackson Laboratory</w:t>
      </w:r>
    </w:p>
    <w:p w:rsidR="00472E07" w:rsidRPr="00AA404E" w:rsidRDefault="00472E07"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NIH</w:t>
      </w:r>
    </w:p>
    <w:p w:rsidR="00472E07" w:rsidRPr="00AA404E" w:rsidRDefault="00472E07" w:rsidP="00AA404E">
      <w:pPr>
        <w:spacing w:after="0" w:line="240" w:lineRule="exact"/>
        <w:jc w:val="both"/>
        <w:rPr>
          <w:rFonts w:ascii="Times New Roman" w:hAnsi="Times New Roman" w:cs="Times New Roman"/>
          <w:color w:val="000000" w:themeColor="text1"/>
          <w:sz w:val="24"/>
          <w:szCs w:val="24"/>
        </w:rPr>
      </w:pP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ILAR</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472E07" w:rsidRPr="00AA404E" w:rsidRDefault="00472E07" w:rsidP="00AA404E">
      <w:pPr>
        <w:numPr>
          <w:ilvl w:val="0"/>
          <w:numId w:val="3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Animal</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 – Biology and Diseases of Mice, p. 51.</w:t>
      </w:r>
    </w:p>
    <w:p w:rsidR="00472E07" w:rsidRPr="00AA404E" w:rsidRDefault="00472E07" w:rsidP="00AA404E">
      <w:pPr>
        <w:numPr>
          <w:ilvl w:val="0"/>
          <w:numId w:val="3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1 – History, Wild Mice, and Genetics.  Academic Press: San Diego, CA. Chapter </w:t>
      </w:r>
      <w:r w:rsidRPr="00AA404E">
        <w:rPr>
          <w:rFonts w:ascii="Times New Roman" w:hAnsi="Times New Roman" w:cs="Times New Roman"/>
          <w:iCs/>
          <w:color w:val="000000" w:themeColor="text1"/>
          <w:sz w:val="24"/>
          <w:szCs w:val="24"/>
        </w:rPr>
        <w:t xml:space="preserve">5 – Mouse Strain and Genetic Nomenclature: An Abbreviated Guide, </w:t>
      </w:r>
      <w:r w:rsidRPr="00AA404E">
        <w:rPr>
          <w:rFonts w:ascii="Times New Roman" w:hAnsi="Times New Roman" w:cs="Times New Roman"/>
          <w:color w:val="000000" w:themeColor="text1"/>
          <w:sz w:val="24"/>
          <w:szCs w:val="24"/>
        </w:rPr>
        <w:t>p. 84.</w:t>
      </w:r>
    </w:p>
    <w:p w:rsidR="00472E07" w:rsidRPr="00AA404E" w:rsidRDefault="00472E07" w:rsidP="00AA404E">
      <w:pPr>
        <w:numPr>
          <w:ilvl w:val="0"/>
          <w:numId w:val="3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http://dels.nas.edu/global/ilar/Lab-Codes</w:t>
      </w:r>
    </w:p>
    <w:p w:rsidR="00472E07" w:rsidRPr="00AA404E" w:rsidRDefault="00472E0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28.</w:t>
      </w:r>
      <w:r w:rsidRPr="00AA404E">
        <w:rPr>
          <w:rFonts w:ascii="Times New Roman" w:hAnsi="Times New Roman" w:cs="Times New Roman"/>
          <w:color w:val="000000" w:themeColor="text1"/>
          <w:sz w:val="24"/>
          <w:szCs w:val="24"/>
        </w:rPr>
        <w:tab/>
        <w:t xml:space="preserve">In general, when placed into an empty cage, guinea pigs tend to spend more time in which areas of the cage? </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Center of the cage</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 xml:space="preserve">Front of the cage </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Rear of the cage</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Periphery of the cage</w:t>
      </w:r>
    </w:p>
    <w:p w:rsidR="007159A9" w:rsidRPr="00AA404E" w:rsidRDefault="007159A9"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No preference for any particular part of the cage</w:t>
      </w:r>
    </w:p>
    <w:p w:rsidR="007159A9" w:rsidRPr="00AA404E" w:rsidRDefault="007159A9" w:rsidP="00AA404E">
      <w:pPr>
        <w:spacing w:after="0" w:line="240" w:lineRule="exact"/>
        <w:jc w:val="both"/>
        <w:rPr>
          <w:rFonts w:ascii="Times New Roman" w:hAnsi="Times New Roman" w:cs="Times New Roman"/>
          <w:b/>
          <w:color w:val="000000" w:themeColor="text1"/>
          <w:sz w:val="24"/>
          <w:szCs w:val="24"/>
        </w:rPr>
      </w:pPr>
    </w:p>
    <w:p w:rsidR="007159A9" w:rsidRPr="00AA404E" w:rsidRDefault="007159A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Periphery of the cage</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7159A9" w:rsidRPr="00AA404E" w:rsidRDefault="007159A9"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Suckow MA, Stevens KA, Wilson RP, eds.  2012. </w:t>
      </w:r>
      <w:r w:rsidRPr="00AA404E">
        <w:rPr>
          <w:rFonts w:ascii="Times New Roman" w:hAnsi="Times New Roman" w:cs="Times New Roman"/>
          <w:color w:val="000000" w:themeColor="text1"/>
          <w:sz w:val="24"/>
          <w:szCs w:val="24"/>
          <w:u w:val="single"/>
        </w:rPr>
        <w:t>The Laboratory Rabbit, Guinea Pig, Hamster, and Other Rodents</w:t>
      </w:r>
      <w:r w:rsidRPr="00AA404E">
        <w:rPr>
          <w:rFonts w:ascii="Times New Roman" w:hAnsi="Times New Roman" w:cs="Times New Roman"/>
          <w:color w:val="000000" w:themeColor="text1"/>
          <w:sz w:val="24"/>
          <w:szCs w:val="24"/>
        </w:rPr>
        <w:t>. Academic Press: San Diego, CA.  Section III – Guinea Pigs, Chapter 21 – Management, Husbandry and Colony Health, pp. 608-609.</w:t>
      </w:r>
    </w:p>
    <w:p w:rsidR="007159A9" w:rsidRPr="00AA404E" w:rsidRDefault="007159A9"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6 – Biology and Diseases of Guinea Pigs, p. 253.</w:t>
      </w:r>
    </w:p>
    <w:p w:rsidR="007159A9" w:rsidRPr="00AA404E" w:rsidRDefault="007159A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Secondary Species – Guinea pig (</w:t>
      </w:r>
      <w:r w:rsidRPr="00AA404E">
        <w:rPr>
          <w:rFonts w:ascii="Times New Roman" w:hAnsi="Times New Roman" w:cs="Times New Roman"/>
          <w:b/>
          <w:i/>
          <w:color w:val="000000" w:themeColor="text1"/>
          <w:sz w:val="24"/>
          <w:szCs w:val="24"/>
        </w:rPr>
        <w:t>Cavia porcellus</w:t>
      </w:r>
      <w:r w:rsidRPr="00AA404E">
        <w:rPr>
          <w:rFonts w:ascii="Times New Roman" w:hAnsi="Times New Roman" w:cs="Times New Roman"/>
          <w:b/>
          <w:color w:val="000000" w:themeColor="text1"/>
          <w:sz w:val="24"/>
          <w:szCs w:val="24"/>
        </w:rPr>
        <w:t>)</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7159A9" w:rsidRPr="00AA404E" w:rsidRDefault="007159A9"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29.</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What government agency provides guidance on hazard control and assessment? </w:t>
      </w:r>
    </w:p>
    <w:p w:rsidR="007159A9" w:rsidRPr="00AA404E" w:rsidRDefault="007159A9" w:rsidP="00AA404E">
      <w:pPr>
        <w:spacing w:after="0" w:line="240" w:lineRule="exact"/>
        <w:jc w:val="both"/>
        <w:rPr>
          <w:rFonts w:ascii="Times New Roman" w:eastAsia="Wawati TC Regular" w:hAnsi="Times New Roman" w:cs="Times New Roman"/>
          <w:color w:val="000000" w:themeColor="text1"/>
          <w:sz w:val="24"/>
          <w:szCs w:val="24"/>
        </w:rPr>
      </w:pP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 xml:space="preserve">a. </w:t>
      </w:r>
      <w:r w:rsidRPr="00AA404E">
        <w:rPr>
          <w:rFonts w:ascii="Times New Roman" w:eastAsia="Wawati TC Regular" w:hAnsi="Times New Roman" w:cs="Times New Roman"/>
          <w:color w:val="000000" w:themeColor="text1"/>
          <w:sz w:val="24"/>
          <w:szCs w:val="24"/>
          <w:lang w:val="es-PR"/>
        </w:rPr>
        <w:tab/>
        <w:t>AALAS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 xml:space="preserve">b. </w:t>
      </w:r>
      <w:r w:rsidRPr="00AA404E">
        <w:rPr>
          <w:rFonts w:ascii="Times New Roman" w:eastAsia="Wawati TC Regular" w:hAnsi="Times New Roman" w:cs="Times New Roman"/>
          <w:color w:val="000000" w:themeColor="text1"/>
          <w:sz w:val="24"/>
          <w:szCs w:val="24"/>
          <w:lang w:val="es-PR"/>
        </w:rPr>
        <w:tab/>
        <w:t>DHHS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r>
      <w:r w:rsidRPr="00AA404E">
        <w:rPr>
          <w:rFonts w:ascii="Times New Roman" w:eastAsia="Wawati TC Regular" w:hAnsi="Times New Roman" w:cs="Times New Roman"/>
          <w:color w:val="000000" w:themeColor="text1"/>
          <w:sz w:val="24"/>
          <w:szCs w:val="24"/>
          <w:lang w:val="es-PR"/>
        </w:rPr>
        <w:t xml:space="preserve">NIOSH </w:t>
      </w:r>
      <w:r w:rsidRPr="00AA404E">
        <w:rPr>
          <w:rFonts w:ascii="Times New Roman" w:eastAsia="Wawati TC Regular" w:hAnsi="Times New Roman" w:cs="Times New Roman"/>
          <w:color w:val="000000" w:themeColor="text1"/>
          <w:sz w:val="24"/>
          <w:szCs w:val="24"/>
        </w:rPr>
        <w:tab/>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w:t>
      </w:r>
      <w:r w:rsidRPr="00AA404E">
        <w:rPr>
          <w:rFonts w:ascii="Times New Roman" w:eastAsia="Wawati TC Regular" w:hAnsi="Times New Roman" w:cs="Times New Roman"/>
          <w:color w:val="000000" w:themeColor="text1"/>
          <w:sz w:val="24"/>
          <w:szCs w:val="24"/>
        </w:rPr>
        <w:tab/>
        <w:t>USDA</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Answer: c. NIOSH</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References:</w:t>
      </w:r>
    </w:p>
    <w:p w:rsidR="007159A9" w:rsidRPr="00AA404E" w:rsidRDefault="007159A9"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eastAsia="Wawati TC Regular"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Committee on Occupational Safety and Health in Research Animal Facilities, Institute of Laboratory Animal Resources, Commission on Life Sciences, National Research Council.  1997. </w:t>
      </w:r>
      <w:r w:rsidRPr="00AA404E">
        <w:rPr>
          <w:rFonts w:ascii="Times New Roman" w:hAnsi="Times New Roman" w:cs="Times New Roman"/>
          <w:color w:val="000000" w:themeColor="text1"/>
          <w:sz w:val="24"/>
          <w:szCs w:val="24"/>
          <w:u w:val="single"/>
        </w:rPr>
        <w:t>Occupational Health and Safety in the Care and Use of Research Animals</w:t>
      </w:r>
      <w:r w:rsidRPr="00AA404E">
        <w:rPr>
          <w:rFonts w:ascii="Times New Roman" w:hAnsi="Times New Roman" w:cs="Times New Roman"/>
          <w:color w:val="000000" w:themeColor="text1"/>
          <w:sz w:val="24"/>
          <w:szCs w:val="24"/>
        </w:rPr>
        <w:t>.  National Academy Press, DC.  Chapter 2 – Program Design and Management, pp</w:t>
      </w:r>
      <w:r w:rsidRPr="00AA404E">
        <w:rPr>
          <w:rFonts w:ascii="Times New Roman" w:eastAsia="Wawati TC Regular" w:hAnsi="Times New Roman" w:cs="Times New Roman"/>
          <w:color w:val="000000" w:themeColor="text1"/>
          <w:sz w:val="24"/>
          <w:szCs w:val="24"/>
        </w:rPr>
        <w:t>. 24-25.</w:t>
      </w:r>
    </w:p>
    <w:p w:rsidR="007159A9" w:rsidRPr="00AA404E" w:rsidRDefault="007159A9"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 </w:t>
      </w:r>
      <w:r w:rsidRPr="00AA404E">
        <w:rPr>
          <w:rFonts w:ascii="Times New Roman" w:eastAsia="Wawati TC Regular" w:hAnsi="Times New Roman" w:cs="Times New Roman"/>
          <w:color w:val="000000" w:themeColor="text1"/>
          <w:sz w:val="24"/>
          <w:szCs w:val="24"/>
        </w:rPr>
        <w:t>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Animal</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w:t>
      </w:r>
      <w:r w:rsidRPr="00AA404E">
        <w:rPr>
          <w:rFonts w:ascii="Times New Roman" w:eastAsia="Wawati TC Regular" w:hAnsi="Times New Roman" w:cs="Times New Roman"/>
          <w:color w:val="000000" w:themeColor="text1"/>
          <w:sz w:val="24"/>
          <w:szCs w:val="24"/>
        </w:rPr>
        <w:t xml:space="preserve"> – Laws, Regulations, and Policies Affecting the Use of Laboratory Animals, p. 40.</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5</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Pr="00AA404E" w:rsidRDefault="007159A9"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30.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Which of the following best describes the rabbit heterophil?</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Equivalent to the eosinophil in other species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Also referred to as a pseudoeosinophil</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Contains large, azuric granules</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Comprises 1.0 – 9.0% of the leukocyte population in a typical healthy rabbit</w:t>
      </w:r>
    </w:p>
    <w:p w:rsidR="007159A9" w:rsidRPr="00AA404E" w:rsidRDefault="007159A9"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e. </w:t>
      </w:r>
      <w:r w:rsidRPr="00AA404E">
        <w:rPr>
          <w:rFonts w:ascii="Times New Roman" w:eastAsia="Wawati TC Regular" w:hAnsi="Times New Roman" w:cs="Times New Roman"/>
          <w:color w:val="000000" w:themeColor="text1"/>
          <w:sz w:val="24"/>
          <w:szCs w:val="24"/>
        </w:rPr>
        <w:tab/>
        <w:t>Characterized by a horseshoe-shaped nucleus</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Answer: b: Also referred to as a pseudoeosinophil</w:t>
      </w:r>
    </w:p>
    <w:p w:rsidR="007159A9" w:rsidRPr="00AA404E" w:rsidRDefault="007159A9"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References:</w:t>
      </w:r>
    </w:p>
    <w:p w:rsidR="007159A9" w:rsidRPr="00AA404E" w:rsidRDefault="007159A9"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eastAsia="Wawati TC Regular" w:hAnsi="Times New Roman" w:cs="Times New Roman"/>
          <w:color w:val="000000" w:themeColor="text1"/>
          <w:sz w:val="24"/>
          <w:szCs w:val="24"/>
        </w:rPr>
        <w:t>10 – Biology and Diseases of Rabbits, p. 417.</w:t>
      </w:r>
    </w:p>
    <w:p w:rsidR="007159A9" w:rsidRPr="00AA404E" w:rsidRDefault="007159A9"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2)</w:t>
      </w:r>
      <w:r w:rsidRPr="00AA404E">
        <w:rPr>
          <w:rFonts w:ascii="Times New Roman" w:eastAsia="Wawati TC Regular"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Percy DH and Barthold SW. 2007.  </w:t>
      </w:r>
      <w:r w:rsidRPr="00AA404E">
        <w:rPr>
          <w:rFonts w:ascii="Times New Roman" w:hAnsi="Times New Roman" w:cs="Times New Roman"/>
          <w:color w:val="000000" w:themeColor="text1"/>
          <w:sz w:val="24"/>
          <w:szCs w:val="24"/>
          <w:u w:val="single"/>
        </w:rPr>
        <w:t>Pathology of Laboratory Rodents and Rabbits</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  Blackwell Publishing: Ames, Iowa.  Chapter 6 – Rabbit, p. 253</w:t>
      </w:r>
    </w:p>
    <w:p w:rsidR="007159A9" w:rsidRPr="00AA404E" w:rsidRDefault="007159A9"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hAnsi="Times New Roman" w:cs="Times New Roman"/>
          <w:color w:val="000000" w:themeColor="text1"/>
          <w:spacing w:val="-4"/>
          <w:sz w:val="24"/>
          <w:szCs w:val="24"/>
        </w:rPr>
        <w:t>3)</w:t>
      </w:r>
      <w:r w:rsidRPr="00AA404E">
        <w:rPr>
          <w:rFonts w:ascii="Times New Roman" w:hAnsi="Times New Roman" w:cs="Times New Roman"/>
          <w:color w:val="000000" w:themeColor="text1"/>
          <w:spacing w:val="-4"/>
          <w:sz w:val="24"/>
          <w:szCs w:val="24"/>
        </w:rPr>
        <w:tab/>
        <w:t xml:space="preserve">Quesenberry KE, Carpenter JW, Eds. 2012. </w:t>
      </w:r>
      <w:r w:rsidRPr="00AA404E">
        <w:rPr>
          <w:rFonts w:ascii="Times New Roman" w:hAnsi="Times New Roman" w:cs="Times New Roman"/>
          <w:color w:val="000000" w:themeColor="text1"/>
          <w:spacing w:val="-4"/>
          <w:sz w:val="24"/>
          <w:szCs w:val="24"/>
          <w:u w:val="single"/>
        </w:rPr>
        <w:t>Ferrets, Rabbits, and rodents: Clinical Medicine and Surgery</w:t>
      </w:r>
      <w:r w:rsidRPr="00AA404E">
        <w:rPr>
          <w:rFonts w:ascii="Times New Roman" w:hAnsi="Times New Roman" w:cs="Times New Roman"/>
          <w:color w:val="000000" w:themeColor="text1"/>
          <w:spacing w:val="-4"/>
          <w:sz w:val="24"/>
          <w:szCs w:val="24"/>
        </w:rPr>
        <w:t>. Elsevier: St. Louis, MO. Chapter</w:t>
      </w:r>
      <w:r w:rsidRPr="00AA404E">
        <w:rPr>
          <w:rFonts w:ascii="Times New Roman" w:eastAsia="Wawati TC Regular" w:hAnsi="Times New Roman" w:cs="Times New Roman"/>
          <w:color w:val="000000" w:themeColor="text1"/>
          <w:sz w:val="24"/>
          <w:szCs w:val="24"/>
        </w:rPr>
        <w:t xml:space="preserve"> 12 – Rabbits: Basic Anatomy, Physiology and Husbandry, p. 164, and Chapter 36 – Hematology and Cytology of Small Mammals, p. 514.</w:t>
      </w:r>
    </w:p>
    <w:p w:rsidR="007159A9" w:rsidRPr="00AA404E" w:rsidRDefault="007159A9" w:rsidP="00AA404E">
      <w:pPr>
        <w:spacing w:after="0" w:line="240" w:lineRule="exact"/>
        <w:jc w:val="both"/>
        <w:rPr>
          <w:rFonts w:ascii="Times New Roman" w:eastAsia="Wawati TC Regular" w:hAnsi="Times New Roman" w:cs="Times New Roman"/>
          <w:b/>
          <w:i/>
          <w:color w:val="000000" w:themeColor="text1"/>
          <w:sz w:val="24"/>
          <w:szCs w:val="24"/>
        </w:rPr>
      </w:pPr>
      <w:r w:rsidRPr="00AA404E">
        <w:rPr>
          <w:rFonts w:ascii="Times New Roman" w:eastAsia="Wawati TC Regular" w:hAnsi="Times New Roman" w:cs="Times New Roman"/>
          <w:b/>
          <w:color w:val="000000" w:themeColor="text1"/>
          <w:sz w:val="24"/>
          <w:szCs w:val="24"/>
        </w:rPr>
        <w:t>Domain 1; Primary Species – Rabbit (</w:t>
      </w:r>
      <w:r w:rsidRPr="00AA404E">
        <w:rPr>
          <w:rFonts w:ascii="Times New Roman" w:eastAsia="Wawati TC Regular" w:hAnsi="Times New Roman" w:cs="Times New Roman"/>
          <w:b/>
          <w:i/>
          <w:color w:val="000000" w:themeColor="text1"/>
          <w:sz w:val="24"/>
          <w:szCs w:val="24"/>
        </w:rPr>
        <w:t>Oryctolagus cuniculus)</w:t>
      </w:r>
    </w:p>
    <w:p w:rsidR="007159A9" w:rsidRPr="00AA404E" w:rsidRDefault="007159A9"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MediumGrid2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31.</w:t>
      </w:r>
      <w:r w:rsidRPr="00AA404E">
        <w:rPr>
          <w:rFonts w:ascii="Times New Roman" w:hAnsi="Times New Roman"/>
          <w:color w:val="000000" w:themeColor="text1"/>
          <w:sz w:val="24"/>
          <w:szCs w:val="24"/>
        </w:rPr>
        <w:tab/>
        <w:t>Care should be exercised when using opio</w:t>
      </w:r>
      <w:r w:rsidR="00313B49">
        <w:rPr>
          <w:rFonts w:ascii="Times New Roman" w:hAnsi="Times New Roman"/>
          <w:color w:val="000000" w:themeColor="text1"/>
          <w:sz w:val="24"/>
          <w:szCs w:val="24"/>
        </w:rPr>
        <w:t>i</w:t>
      </w:r>
      <w:r w:rsidRPr="00AA404E">
        <w:rPr>
          <w:rFonts w:ascii="Times New Roman" w:hAnsi="Times New Roman"/>
          <w:color w:val="000000" w:themeColor="text1"/>
          <w:sz w:val="24"/>
          <w:szCs w:val="24"/>
        </w:rPr>
        <w:t xml:space="preserve">d analgesics in </w:t>
      </w:r>
      <w:r w:rsidRPr="00AA404E">
        <w:rPr>
          <w:rFonts w:ascii="Times New Roman" w:hAnsi="Times New Roman"/>
          <w:i/>
          <w:color w:val="000000" w:themeColor="text1"/>
          <w:sz w:val="24"/>
          <w:szCs w:val="24"/>
        </w:rPr>
        <w:t>Xenopus laevis</w:t>
      </w:r>
      <w:r w:rsidRPr="00AA404E">
        <w:rPr>
          <w:rFonts w:ascii="Times New Roman" w:hAnsi="Times New Roman"/>
          <w:color w:val="000000" w:themeColor="text1"/>
          <w:sz w:val="24"/>
          <w:szCs w:val="24"/>
        </w:rPr>
        <w:t xml:space="preserve"> because of which of the following potential adverse outcomes?</w:t>
      </w:r>
    </w:p>
    <w:p w:rsidR="006C57E6" w:rsidRPr="00AA404E" w:rsidRDefault="006C57E6" w:rsidP="00AA404E">
      <w:pPr>
        <w:pStyle w:val="MediumGrid21"/>
        <w:spacing w:line="240" w:lineRule="exact"/>
        <w:jc w:val="both"/>
        <w:rPr>
          <w:rFonts w:ascii="Times New Roman" w:hAnsi="Times New Roman"/>
          <w:color w:val="000000" w:themeColor="text1"/>
          <w:sz w:val="24"/>
          <w:szCs w:val="24"/>
        </w:rPr>
      </w:pP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Dysphoria and risk of self-trauma</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Impaired motor functions and risk of drowning</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Muscle necrosis and skin sloughing at injection site</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Severe allergic reactions</w:t>
      </w:r>
    </w:p>
    <w:p w:rsidR="006C57E6" w:rsidRPr="00AA404E" w:rsidRDefault="006C57E6" w:rsidP="00AA404E">
      <w:pPr>
        <w:pStyle w:val="MediumGrid21"/>
        <w:numPr>
          <w:ilvl w:val="0"/>
          <w:numId w:val="3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Vomiting and risk of aspiration pneumonia</w:t>
      </w:r>
    </w:p>
    <w:p w:rsidR="006C57E6" w:rsidRPr="00AA404E" w:rsidRDefault="006C57E6" w:rsidP="00AA404E">
      <w:pPr>
        <w:pStyle w:val="MediumGrid21"/>
        <w:spacing w:line="240" w:lineRule="exact"/>
        <w:jc w:val="both"/>
        <w:rPr>
          <w:rFonts w:ascii="Times New Roman" w:hAnsi="Times New Roman"/>
          <w:color w:val="000000" w:themeColor="text1"/>
          <w:sz w:val="24"/>
          <w:szCs w:val="24"/>
        </w:rPr>
      </w:pPr>
    </w:p>
    <w:p w:rsidR="006C57E6" w:rsidRPr="00AA404E" w:rsidRDefault="006C57E6" w:rsidP="00AA404E">
      <w:pPr>
        <w:pStyle w:val="MediumGrid2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b. Impaired motor functions and risk of drowning</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6C57E6" w:rsidRPr="00AA404E" w:rsidRDefault="006C57E6" w:rsidP="00AA404E">
      <w:pPr>
        <w:pStyle w:val="ColorfulList-Accent11"/>
        <w:numPr>
          <w:ilvl w:val="0"/>
          <w:numId w:val="40"/>
        </w:numPr>
        <w:tabs>
          <w:tab w:val="left" w:pos="0"/>
          <w:tab w:val="left" w:pos="720"/>
        </w:tabs>
        <w:spacing w:line="240" w:lineRule="exact"/>
        <w:jc w:val="both"/>
        <w:rPr>
          <w:color w:val="000000" w:themeColor="text1"/>
        </w:rPr>
      </w:pPr>
      <w:r w:rsidRPr="00AA404E">
        <w:rPr>
          <w:color w:val="000000" w:themeColor="text1"/>
        </w:rPr>
        <w:t xml:space="preserve">Fox JG, Anderson LC, Otto G, Pritchett-Corning KR, Whary MT, eds.  2015.  </w:t>
      </w:r>
      <w:r w:rsidRPr="00AA404E">
        <w:rPr>
          <w:color w:val="000000" w:themeColor="text1"/>
          <w:u w:val="single"/>
        </w:rPr>
        <w:t>Laboratory Animal Medicine</w:t>
      </w:r>
      <w:r w:rsidRPr="00AA404E">
        <w:rPr>
          <w:color w:val="000000" w:themeColor="text1"/>
        </w:rPr>
        <w:t>, 3</w:t>
      </w:r>
      <w:r w:rsidRPr="00AA404E">
        <w:rPr>
          <w:color w:val="000000" w:themeColor="text1"/>
          <w:vertAlign w:val="superscript"/>
        </w:rPr>
        <w:t>rd</w:t>
      </w:r>
      <w:r w:rsidRPr="00AA404E">
        <w:rPr>
          <w:color w:val="000000" w:themeColor="text1"/>
        </w:rPr>
        <w:t xml:space="preserve"> edition. Academic Press: San Diego, CA Chapter 18 – Biology and Disease of Amphibians, p. 947.</w:t>
      </w:r>
    </w:p>
    <w:p w:rsidR="006C57E6" w:rsidRPr="00AA404E" w:rsidRDefault="006C57E6" w:rsidP="00AA404E">
      <w:pPr>
        <w:pStyle w:val="ColorfulList-Accent11"/>
        <w:numPr>
          <w:ilvl w:val="0"/>
          <w:numId w:val="40"/>
        </w:numPr>
        <w:tabs>
          <w:tab w:val="left" w:pos="0"/>
          <w:tab w:val="left" w:pos="720"/>
        </w:tabs>
        <w:spacing w:line="240" w:lineRule="exact"/>
        <w:jc w:val="both"/>
        <w:rPr>
          <w:color w:val="000000" w:themeColor="text1"/>
        </w:rPr>
      </w:pPr>
      <w:r w:rsidRPr="00AA404E">
        <w:rPr>
          <w:color w:val="000000" w:themeColor="text1"/>
        </w:rPr>
        <w:t xml:space="preserve">Fish RE, Brown MJ, Danneman PJ, Karas AZ, eds. 2008. </w:t>
      </w:r>
      <w:r w:rsidRPr="00AA404E">
        <w:rPr>
          <w:color w:val="000000" w:themeColor="text1"/>
          <w:u w:val="single"/>
        </w:rPr>
        <w:t>Anesthesia and Analgesia in Laboratory Animals</w:t>
      </w:r>
      <w:r w:rsidRPr="00AA404E">
        <w:rPr>
          <w:color w:val="000000" w:themeColor="text1"/>
        </w:rPr>
        <w:t>, 2</w:t>
      </w:r>
      <w:r w:rsidRPr="00AA404E">
        <w:rPr>
          <w:color w:val="000000" w:themeColor="text1"/>
          <w:vertAlign w:val="superscript"/>
        </w:rPr>
        <w:t>nd</w:t>
      </w:r>
      <w:r w:rsidRPr="00AA404E">
        <w:rPr>
          <w:color w:val="000000" w:themeColor="text1"/>
        </w:rPr>
        <w:t xml:space="preserve"> ed. </w:t>
      </w:r>
      <w:r w:rsidRPr="00AA404E">
        <w:rPr>
          <w:bCs/>
          <w:color w:val="000000" w:themeColor="text1"/>
        </w:rPr>
        <w:t>Academic Press, San Diego, CA.</w:t>
      </w:r>
      <w:r w:rsidRPr="00AA404E">
        <w:rPr>
          <w:color w:val="000000" w:themeColor="text1"/>
        </w:rPr>
        <w:t xml:space="preserve"> Chapter  20 – Anesthesia and Analgesia in Amphibians, pp. 517</w:t>
      </w:r>
    </w:p>
    <w:p w:rsidR="006C57E6" w:rsidRPr="00AA404E" w:rsidRDefault="006C57E6" w:rsidP="00AA404E">
      <w:pPr>
        <w:pStyle w:val="ColorfulList-Accent11"/>
        <w:numPr>
          <w:ilvl w:val="0"/>
          <w:numId w:val="40"/>
        </w:numPr>
        <w:tabs>
          <w:tab w:val="left" w:pos="0"/>
          <w:tab w:val="left" w:pos="720"/>
        </w:tabs>
        <w:spacing w:line="240" w:lineRule="exact"/>
        <w:jc w:val="both"/>
        <w:rPr>
          <w:color w:val="000000" w:themeColor="text1"/>
        </w:rPr>
      </w:pPr>
      <w:r w:rsidRPr="00AA404E">
        <w:rPr>
          <w:color w:val="000000" w:themeColor="text1"/>
        </w:rPr>
        <w:t xml:space="preserve">Greene SL, 2010. </w:t>
      </w:r>
      <w:r w:rsidRPr="00AA404E">
        <w:rPr>
          <w:color w:val="000000" w:themeColor="text1"/>
          <w:u w:val="single"/>
        </w:rPr>
        <w:t>The Laboratory Xenopus sp</w:t>
      </w:r>
      <w:r w:rsidRPr="00AA404E">
        <w:rPr>
          <w:color w:val="000000" w:themeColor="text1"/>
        </w:rPr>
        <w:t>, 1</w:t>
      </w:r>
      <w:r w:rsidRPr="00AA404E">
        <w:rPr>
          <w:color w:val="000000" w:themeColor="text1"/>
          <w:vertAlign w:val="superscript"/>
        </w:rPr>
        <w:t>st</w:t>
      </w:r>
      <w:r w:rsidRPr="00AA404E">
        <w:rPr>
          <w:color w:val="000000" w:themeColor="text1"/>
        </w:rPr>
        <w:t xml:space="preserve"> edition. CRC Press: Boca Raton, FL. Chapter 4 – Veterinary Care, p.114.</w:t>
      </w:r>
    </w:p>
    <w:p w:rsidR="006C57E6" w:rsidRPr="00AA404E" w:rsidRDefault="006C57E6" w:rsidP="00AA404E">
      <w:pPr>
        <w:pStyle w:val="ColorfulList-Accent11"/>
        <w:numPr>
          <w:ilvl w:val="0"/>
          <w:numId w:val="40"/>
        </w:numPr>
        <w:tabs>
          <w:tab w:val="left" w:pos="0"/>
          <w:tab w:val="left" w:pos="720"/>
        </w:tabs>
        <w:spacing w:line="240" w:lineRule="exact"/>
        <w:jc w:val="both"/>
        <w:rPr>
          <w:color w:val="000000" w:themeColor="text1"/>
        </w:rPr>
      </w:pPr>
      <w:r w:rsidRPr="00AA404E">
        <w:rPr>
          <w:color w:val="000000" w:themeColor="text1"/>
        </w:rPr>
        <w:t>Green. 2003. Postoperative analgesia in South African Clawed frogs (</w:t>
      </w:r>
      <w:r w:rsidRPr="00AA404E">
        <w:rPr>
          <w:i/>
          <w:color w:val="000000" w:themeColor="text1"/>
        </w:rPr>
        <w:t>Xenopus laevis</w:t>
      </w:r>
      <w:r w:rsidRPr="00AA404E">
        <w:rPr>
          <w:color w:val="000000" w:themeColor="text1"/>
        </w:rPr>
        <w:t>) after surgical harvest of oocytes. Comparative Medicine 53(3):244-247</w:t>
      </w:r>
    </w:p>
    <w:p w:rsidR="006C57E6" w:rsidRPr="00AA404E" w:rsidRDefault="006C57E6" w:rsidP="00AA404E">
      <w:pPr>
        <w:pStyle w:val="MediumGrid21"/>
        <w:spacing w:line="240" w:lineRule="exact"/>
        <w:jc w:val="both"/>
        <w:rPr>
          <w:rFonts w:ascii="Times New Roman" w:hAnsi="Times New Roman"/>
          <w:b/>
          <w:color w:val="000000" w:themeColor="text1"/>
          <w:spacing w:val="-2"/>
          <w:sz w:val="24"/>
          <w:szCs w:val="24"/>
        </w:rPr>
      </w:pPr>
      <w:r w:rsidRPr="00AA404E">
        <w:rPr>
          <w:rFonts w:ascii="Times New Roman" w:hAnsi="Times New Roman"/>
          <w:b/>
          <w:color w:val="000000" w:themeColor="text1"/>
          <w:spacing w:val="-2"/>
          <w:sz w:val="24"/>
          <w:szCs w:val="24"/>
        </w:rPr>
        <w:t>Domain 2; Secondary Species – African Clawed Frog (</w:t>
      </w:r>
      <w:r w:rsidRPr="00AA404E">
        <w:rPr>
          <w:rFonts w:ascii="Times New Roman" w:hAnsi="Times New Roman"/>
          <w:b/>
          <w:i/>
          <w:color w:val="000000" w:themeColor="text1"/>
          <w:spacing w:val="-2"/>
          <w:sz w:val="24"/>
          <w:szCs w:val="24"/>
        </w:rPr>
        <w:t>Xenopus laevis</w:t>
      </w:r>
      <w:r w:rsidRPr="00AA404E">
        <w:rPr>
          <w:rFonts w:ascii="Times New Roman" w:hAnsi="Times New Roman"/>
          <w:b/>
          <w:color w:val="000000" w:themeColor="text1"/>
          <w:spacing w:val="-2"/>
          <w:sz w:val="24"/>
          <w:szCs w:val="24"/>
        </w:rPr>
        <w:t xml:space="preserve"> and </w:t>
      </w:r>
      <w:r w:rsidRPr="00AA404E">
        <w:rPr>
          <w:rFonts w:ascii="Times New Roman" w:hAnsi="Times New Roman"/>
          <w:b/>
          <w:i/>
          <w:color w:val="000000" w:themeColor="text1"/>
          <w:spacing w:val="-2"/>
          <w:sz w:val="24"/>
          <w:szCs w:val="24"/>
        </w:rPr>
        <w:t>Xenopus tropicalis</w:t>
      </w:r>
      <w:r w:rsidRPr="00AA404E">
        <w:rPr>
          <w:rFonts w:ascii="Times New Roman" w:hAnsi="Times New Roman"/>
          <w:b/>
          <w:color w:val="000000" w:themeColor="text1"/>
          <w:spacing w:val="-2"/>
          <w:sz w:val="24"/>
          <w:szCs w:val="24"/>
        </w:rPr>
        <w:t>)</w:t>
      </w: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ListParagraph"/>
        <w:numPr>
          <w:ilvl w:val="0"/>
          <w:numId w:val="42"/>
        </w:numPr>
        <w:tabs>
          <w:tab w:val="left" w:pos="720"/>
        </w:tabs>
        <w:spacing w:line="240" w:lineRule="exact"/>
        <w:ind w:left="0" w:firstLine="0"/>
        <w:contextualSpacing/>
        <w:jc w:val="both"/>
        <w:rPr>
          <w:rStyle w:val="Emphasis"/>
          <w:rFonts w:ascii="Times New Roman" w:hAnsi="Times New Roman"/>
          <w:b/>
          <w:i w:val="0"/>
          <w:iCs w:val="0"/>
          <w:color w:val="000000" w:themeColor="text1"/>
          <w:sz w:val="24"/>
          <w:szCs w:val="24"/>
        </w:rPr>
      </w:pPr>
      <w:r w:rsidRPr="00AA404E">
        <w:rPr>
          <w:rStyle w:val="Emphasis"/>
          <w:rFonts w:ascii="Times New Roman" w:hAnsi="Times New Roman"/>
          <w:color w:val="000000" w:themeColor="text1"/>
          <w:sz w:val="24"/>
          <w:szCs w:val="24"/>
          <w:bdr w:val="none" w:sz="0" w:space="0" w:color="auto" w:frame="1"/>
          <w:shd w:val="clear" w:color="auto" w:fill="FFFFFF"/>
        </w:rPr>
        <w:t>Coturnix japonica</w:t>
      </w:r>
      <w:r w:rsidRPr="00AA404E">
        <w:rPr>
          <w:rStyle w:val="Emphasis"/>
          <w:rFonts w:ascii="Times New Roman" w:hAnsi="Times New Roman"/>
          <w:i w:val="0"/>
          <w:color w:val="000000" w:themeColor="text1"/>
          <w:sz w:val="24"/>
          <w:szCs w:val="24"/>
          <w:bdr w:val="none" w:sz="0" w:space="0" w:color="auto" w:frame="1"/>
          <w:shd w:val="clear" w:color="auto" w:fill="FFFFFF"/>
        </w:rPr>
        <w:t xml:space="preserve"> has been used as a model in biomedical research for all of the following types of studies </w:t>
      </w:r>
      <w:r w:rsidRPr="00AA404E">
        <w:rPr>
          <w:rStyle w:val="Emphasis"/>
          <w:rFonts w:ascii="Times New Roman" w:hAnsi="Times New Roman"/>
          <w:b/>
          <w:i w:val="0"/>
          <w:color w:val="000000" w:themeColor="text1"/>
          <w:sz w:val="24"/>
          <w:szCs w:val="24"/>
          <w:u w:val="single"/>
          <w:bdr w:val="none" w:sz="0" w:space="0" w:color="auto" w:frame="1"/>
          <w:shd w:val="clear" w:color="auto" w:fill="FFFFFF"/>
        </w:rPr>
        <w:t>EXCEPT</w:t>
      </w:r>
      <w:r w:rsidRPr="00AA404E">
        <w:rPr>
          <w:rStyle w:val="Emphasis"/>
          <w:rFonts w:ascii="Times New Roman" w:hAnsi="Times New Roman"/>
          <w:i w:val="0"/>
          <w:color w:val="000000" w:themeColor="text1"/>
          <w:sz w:val="24"/>
          <w:szCs w:val="24"/>
          <w:bdr w:val="none" w:sz="0" w:space="0" w:color="auto" w:frame="1"/>
          <w:shd w:val="clear" w:color="auto" w:fill="FFFFFF"/>
        </w:rPr>
        <w:t>?</w:t>
      </w:r>
    </w:p>
    <w:p w:rsidR="006C57E6" w:rsidRPr="00AA404E" w:rsidRDefault="006C57E6" w:rsidP="00AA404E">
      <w:pPr>
        <w:pStyle w:val="ListParagraph"/>
        <w:spacing w:line="240" w:lineRule="exact"/>
        <w:ind w:left="360"/>
        <w:jc w:val="both"/>
        <w:rPr>
          <w:rStyle w:val="Emphasis"/>
          <w:rFonts w:ascii="Times New Roman" w:hAnsi="Times New Roman"/>
          <w:b/>
          <w:i w:val="0"/>
          <w:iCs w:val="0"/>
          <w:color w:val="000000" w:themeColor="text1"/>
          <w:sz w:val="24"/>
          <w:szCs w:val="24"/>
        </w:rPr>
      </w:pP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Aging studies due to their predictable aging patterns that is comparable to senescence in mammals</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b/>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Embryogenesis studies using advanced imaging techniques</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b/>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Hepatotoxicity studies for drugs like acetaminophen and ketoconazole</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t>Studies of the visual system, including research on glaucoma and pathology of the retina and optic nerve</w:t>
      </w:r>
    </w:p>
    <w:p w:rsidR="006C57E6" w:rsidRPr="00AA404E" w:rsidRDefault="006C57E6" w:rsidP="00AA404E">
      <w:pPr>
        <w:pStyle w:val="ListParagraph"/>
        <w:numPr>
          <w:ilvl w:val="1"/>
          <w:numId w:val="41"/>
        </w:numPr>
        <w:spacing w:line="240" w:lineRule="exact"/>
        <w:ind w:left="1080"/>
        <w:contextualSpacing/>
        <w:jc w:val="both"/>
        <w:rPr>
          <w:rStyle w:val="Emphasis"/>
          <w:rFonts w:ascii="Times New Roman" w:hAnsi="Times New Roman"/>
          <w:i w:val="0"/>
          <w:iCs w:val="0"/>
          <w:color w:val="000000" w:themeColor="text1"/>
          <w:sz w:val="24"/>
          <w:szCs w:val="24"/>
        </w:rPr>
      </w:pPr>
      <w:r w:rsidRPr="00AA404E">
        <w:rPr>
          <w:rStyle w:val="Emphasis"/>
          <w:rFonts w:ascii="Times New Roman" w:hAnsi="Times New Roman"/>
          <w:i w:val="0"/>
          <w:color w:val="000000" w:themeColor="text1"/>
          <w:sz w:val="24"/>
          <w:szCs w:val="24"/>
          <w:bdr w:val="none" w:sz="0" w:space="0" w:color="auto" w:frame="1"/>
          <w:shd w:val="clear" w:color="auto" w:fill="FFFFFF"/>
        </w:rPr>
        <w:lastRenderedPageBreak/>
        <w:t>Understanding of pathogens such as Salmonella spp. and Mycobacterium spp.</w:t>
      </w:r>
    </w:p>
    <w:p w:rsidR="006C57E6" w:rsidRPr="00AA404E" w:rsidRDefault="006C57E6" w:rsidP="00AA404E">
      <w:pPr>
        <w:pStyle w:val="ListParagraph"/>
        <w:spacing w:line="240" w:lineRule="exact"/>
        <w:ind w:left="1440"/>
        <w:jc w:val="both"/>
        <w:rPr>
          <w:rStyle w:val="Emphasis"/>
          <w:rFonts w:ascii="Times New Roman" w:hAnsi="Times New Roman"/>
          <w:i w:val="0"/>
          <w:iCs w:val="0"/>
          <w:color w:val="000000" w:themeColor="text1"/>
          <w:sz w:val="24"/>
          <w:szCs w:val="24"/>
        </w:rPr>
      </w:pPr>
    </w:p>
    <w:p w:rsidR="006C57E6" w:rsidRPr="00AA404E" w:rsidRDefault="006C57E6" w:rsidP="00AA404E">
      <w:pPr>
        <w:spacing w:after="0" w:line="240" w:lineRule="exact"/>
        <w:jc w:val="both"/>
        <w:rPr>
          <w:rStyle w:val="Emphasis"/>
          <w:rFonts w:ascii="Times New Roman" w:hAnsi="Times New Roman" w:cs="Times New Roman"/>
          <w:b/>
          <w:i w:val="0"/>
          <w:color w:val="000000" w:themeColor="text1"/>
          <w:sz w:val="24"/>
          <w:szCs w:val="24"/>
          <w:bdr w:val="none" w:sz="0" w:space="0" w:color="auto" w:frame="1"/>
          <w:shd w:val="clear" w:color="auto" w:fill="FFFFFF"/>
        </w:rPr>
      </w:pPr>
      <w:r w:rsidRPr="00AA404E">
        <w:rPr>
          <w:rStyle w:val="Emphasis"/>
          <w:rFonts w:ascii="Times New Roman" w:hAnsi="Times New Roman" w:cs="Times New Roman"/>
          <w:b/>
          <w:i w:val="0"/>
          <w:color w:val="000000" w:themeColor="text1"/>
          <w:sz w:val="24"/>
          <w:szCs w:val="24"/>
        </w:rPr>
        <w:t xml:space="preserve">Answer: </w:t>
      </w:r>
      <w:r w:rsidR="00523849">
        <w:rPr>
          <w:rStyle w:val="Emphasis"/>
          <w:rFonts w:ascii="Times New Roman" w:hAnsi="Times New Roman" w:cs="Times New Roman"/>
          <w:b/>
          <w:i w:val="0"/>
          <w:color w:val="000000" w:themeColor="text1"/>
          <w:sz w:val="24"/>
          <w:szCs w:val="24"/>
        </w:rPr>
        <w:t>c</w:t>
      </w:r>
      <w:r w:rsidRPr="00AA404E">
        <w:rPr>
          <w:rStyle w:val="Emphasis"/>
          <w:rFonts w:ascii="Times New Roman" w:hAnsi="Times New Roman" w:cs="Times New Roman"/>
          <w:b/>
          <w:i w:val="0"/>
          <w:color w:val="000000" w:themeColor="text1"/>
          <w:sz w:val="24"/>
          <w:szCs w:val="24"/>
        </w:rPr>
        <w:t xml:space="preserve">. </w:t>
      </w:r>
      <w:r w:rsidRPr="00AA404E">
        <w:rPr>
          <w:rStyle w:val="Emphasis"/>
          <w:rFonts w:ascii="Times New Roman" w:hAnsi="Times New Roman" w:cs="Times New Roman"/>
          <w:b/>
          <w:i w:val="0"/>
          <w:color w:val="000000" w:themeColor="text1"/>
          <w:sz w:val="24"/>
          <w:szCs w:val="24"/>
          <w:bdr w:val="none" w:sz="0" w:space="0" w:color="auto" w:frame="1"/>
          <w:shd w:val="clear" w:color="auto" w:fill="FFFFFF"/>
        </w:rPr>
        <w:t>Hepatotoxicity studies for drugs like acetaminophen and ketoconazole</w:t>
      </w:r>
    </w:p>
    <w:p w:rsidR="006C57E6" w:rsidRPr="00AA404E" w:rsidRDefault="006C57E6" w:rsidP="00AA404E">
      <w:pPr>
        <w:pStyle w:val="Heading1"/>
        <w:shd w:val="clear" w:color="auto" w:fill="FFFFFF"/>
        <w:spacing w:before="0" w:beforeAutospacing="0" w:after="0" w:afterAutospacing="0" w:line="240" w:lineRule="exact"/>
        <w:ind w:left="360" w:hanging="360"/>
        <w:jc w:val="both"/>
        <w:textAlignment w:val="baseline"/>
        <w:rPr>
          <w:b w:val="0"/>
          <w:iCs/>
          <w:color w:val="000000" w:themeColor="text1"/>
          <w:sz w:val="24"/>
          <w:szCs w:val="24"/>
        </w:rPr>
      </w:pPr>
      <w:r w:rsidRPr="00AA404E">
        <w:rPr>
          <w:rStyle w:val="Emphasis"/>
          <w:i w:val="0"/>
          <w:color w:val="000000" w:themeColor="text1"/>
          <w:sz w:val="24"/>
          <w:szCs w:val="24"/>
        </w:rPr>
        <w:t>Reference:</w:t>
      </w:r>
      <w:r w:rsidRPr="00AA404E">
        <w:rPr>
          <w:rStyle w:val="Emphasis"/>
          <w:b w:val="0"/>
          <w:color w:val="000000" w:themeColor="text1"/>
          <w:sz w:val="24"/>
          <w:szCs w:val="24"/>
        </w:rPr>
        <w:t xml:space="preserve"> </w:t>
      </w:r>
      <w:r w:rsidRPr="00AA404E">
        <w:rPr>
          <w:b w:val="0"/>
          <w:color w:val="000000" w:themeColor="text1"/>
          <w:sz w:val="24"/>
          <w:szCs w:val="24"/>
        </w:rPr>
        <w:t xml:space="preserve">Fox JG, Anderson LC, Otto G, Pritchett-Corning KR, Whary MT, eds. 2015. </w:t>
      </w:r>
      <w:r w:rsidRPr="00AA404E">
        <w:rPr>
          <w:b w:val="0"/>
          <w:color w:val="000000" w:themeColor="text1"/>
          <w:sz w:val="24"/>
          <w:szCs w:val="24"/>
          <w:u w:val="single"/>
        </w:rPr>
        <w:t>Laboratory Animal Medicine</w:t>
      </w:r>
      <w:r w:rsidRPr="00AA404E">
        <w:rPr>
          <w:b w:val="0"/>
          <w:color w:val="000000" w:themeColor="text1"/>
          <w:sz w:val="24"/>
          <w:szCs w:val="24"/>
        </w:rPr>
        <w:t>, 3</w:t>
      </w:r>
      <w:r w:rsidRPr="00AA404E">
        <w:rPr>
          <w:b w:val="0"/>
          <w:color w:val="000000" w:themeColor="text1"/>
          <w:sz w:val="24"/>
          <w:szCs w:val="24"/>
          <w:vertAlign w:val="superscript"/>
        </w:rPr>
        <w:t>rd</w:t>
      </w:r>
      <w:r w:rsidRPr="00AA404E">
        <w:rPr>
          <w:b w:val="0"/>
          <w:color w:val="000000" w:themeColor="text1"/>
          <w:sz w:val="24"/>
          <w:szCs w:val="24"/>
        </w:rPr>
        <w:t xml:space="preserve"> edition.  Academic Press: San Diego, CA. Chapter</w:t>
      </w:r>
      <w:r w:rsidRPr="00AA404E">
        <w:rPr>
          <w:b w:val="0"/>
          <w:color w:val="000000" w:themeColor="text1"/>
          <w:spacing w:val="-4"/>
          <w:sz w:val="24"/>
          <w:szCs w:val="24"/>
        </w:rPr>
        <w:t xml:space="preserve"> </w:t>
      </w:r>
      <w:r w:rsidRPr="00AA404E">
        <w:rPr>
          <w:b w:val="0"/>
          <w:color w:val="000000" w:themeColor="text1"/>
          <w:sz w:val="24"/>
          <w:szCs w:val="24"/>
        </w:rPr>
        <w:t>22 – Japanese Quail as a Laboratory Animal Model,</w:t>
      </w:r>
      <w:r w:rsidRPr="00AA404E">
        <w:rPr>
          <w:b w:val="0"/>
          <w:bCs w:val="0"/>
          <w:color w:val="000000" w:themeColor="text1"/>
          <w:sz w:val="24"/>
          <w:szCs w:val="24"/>
        </w:rPr>
        <w:t xml:space="preserve"> pp. 1088-1089.</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bCs/>
          <w:color w:val="000000" w:themeColor="text1"/>
          <w:sz w:val="24"/>
          <w:szCs w:val="24"/>
        </w:rPr>
        <w:t xml:space="preserve">Domain 3; Tertiary Species – Other Birds </w:t>
      </w:r>
      <w:r w:rsidRPr="00AA404E">
        <w:rPr>
          <w:rFonts w:ascii="Times New Roman" w:hAnsi="Times New Roman" w:cs="Times New Roman"/>
          <w:b/>
          <w:color w:val="000000" w:themeColor="text1"/>
          <w:sz w:val="24"/>
          <w:szCs w:val="24"/>
        </w:rPr>
        <w:tab/>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33.</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would you use to disinfect a gnotobiotic isolater?</w:t>
      </w: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70% ethanol</w:t>
      </w: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Peracetic acid</w:t>
      </w: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Paraformaldehyde gas</w:t>
      </w:r>
    </w:p>
    <w:p w:rsidR="006C57E6" w:rsidRPr="00AA404E" w:rsidRDefault="006C57E6" w:rsidP="00AA404E">
      <w:pPr>
        <w:pStyle w:val="ListParagraph"/>
        <w:numPr>
          <w:ilvl w:val="1"/>
          <w:numId w:val="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Quatricide</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Answer: b. Peracetic acid</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6C57E6" w:rsidRPr="00AA404E" w:rsidRDefault="006C57E6" w:rsidP="00AA404E">
      <w:pPr>
        <w:pStyle w:val="ListParagraph"/>
        <w:numPr>
          <w:ilvl w:val="0"/>
          <w:numId w:val="4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36 – Design and Management of Research Facilities, p. 1585</w:t>
      </w:r>
    </w:p>
    <w:p w:rsidR="006C57E6" w:rsidRPr="00AA404E" w:rsidRDefault="006C57E6" w:rsidP="00AA404E">
      <w:pPr>
        <w:pStyle w:val="ListParagraph"/>
        <w:numPr>
          <w:ilvl w:val="0"/>
          <w:numId w:val="4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lang w:val="en-GB"/>
        </w:rPr>
        <w:t xml:space="preserve">Fox JG, Barthold SW, Davisson MT, Newcomer CE, Quimby FW, Smith AL, eds. 2007. </w:t>
      </w:r>
      <w:r w:rsidRPr="00AA404E">
        <w:rPr>
          <w:rFonts w:ascii="Times New Roman" w:hAnsi="Times New Roman"/>
          <w:color w:val="000000" w:themeColor="text1"/>
          <w:spacing w:val="-4"/>
          <w:sz w:val="24"/>
          <w:szCs w:val="24"/>
          <w:u w:val="single"/>
          <w:lang w:val="en-GB"/>
        </w:rPr>
        <w:t>The Mouse in Biomedical Research</w:t>
      </w:r>
      <w:r w:rsidRPr="00AA404E">
        <w:rPr>
          <w:rFonts w:ascii="Times New Roman" w:hAnsi="Times New Roman"/>
          <w:color w:val="000000" w:themeColor="text1"/>
          <w:spacing w:val="-4"/>
          <w:sz w:val="24"/>
          <w:szCs w:val="24"/>
          <w:lang w:val="en-GB"/>
        </w:rPr>
        <w:t>, 2</w:t>
      </w:r>
      <w:r w:rsidRPr="00AA404E">
        <w:rPr>
          <w:rFonts w:ascii="Times New Roman" w:hAnsi="Times New Roman"/>
          <w:color w:val="000000" w:themeColor="text1"/>
          <w:spacing w:val="-4"/>
          <w:sz w:val="24"/>
          <w:szCs w:val="24"/>
          <w:vertAlign w:val="superscript"/>
          <w:lang w:val="en-GB"/>
        </w:rPr>
        <w:t>nd</w:t>
      </w:r>
      <w:r w:rsidRPr="00AA404E">
        <w:rPr>
          <w:rFonts w:ascii="Times New Roman" w:hAnsi="Times New Roman"/>
          <w:color w:val="000000" w:themeColor="text1"/>
          <w:spacing w:val="-4"/>
          <w:sz w:val="24"/>
          <w:szCs w:val="24"/>
          <w:lang w:val="en-GB"/>
        </w:rPr>
        <w:t xml:space="preserve"> edition, Volume 3 – Normative Biology, Husbandry, and Models. Academic Press: San Diego, CA. Chapter </w:t>
      </w:r>
      <w:r w:rsidRPr="00AA404E">
        <w:rPr>
          <w:rFonts w:ascii="Times New Roman" w:hAnsi="Times New Roman"/>
          <w:color w:val="000000" w:themeColor="text1"/>
          <w:sz w:val="24"/>
          <w:szCs w:val="24"/>
        </w:rPr>
        <w:t xml:space="preserve">7 – Gnotobiotics, p. 223 </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34.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An IACUC, through the Institutional Official, shall report in writing to OLAW at least once every 12 months which of the following?</w:t>
      </w:r>
    </w:p>
    <w:p w:rsidR="006C57E6" w:rsidRPr="00AA404E" w:rsidRDefault="006C57E6" w:rsidP="00AA404E">
      <w:pPr>
        <w:spacing w:after="0" w:line="240" w:lineRule="exact"/>
        <w:jc w:val="both"/>
        <w:rPr>
          <w:rFonts w:ascii="Times New Roman" w:eastAsia="Wawati TC Regular" w:hAnsi="Times New Roman" w:cs="Times New Roman"/>
          <w:color w:val="000000" w:themeColor="text1"/>
          <w:sz w:val="24"/>
          <w:szCs w:val="24"/>
        </w:rPr>
      </w:pP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pacing w:val="-2"/>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r>
      <w:r w:rsidRPr="00AA404E">
        <w:rPr>
          <w:rFonts w:ascii="Times New Roman" w:eastAsia="Wawati TC Regular" w:hAnsi="Times New Roman" w:cs="Times New Roman"/>
          <w:color w:val="000000" w:themeColor="text1"/>
          <w:spacing w:val="-2"/>
          <w:sz w:val="24"/>
          <w:szCs w:val="24"/>
        </w:rPr>
        <w:t>Number of minority opinions submitted by IACUC members, even if the number is zero</w:t>
      </w: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Notice of the dates of three-year de novo reviews of animal use protocols</w:t>
      </w: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Confirmation of an institution’s continued categorization as specified in the Assurance</w:t>
      </w:r>
    </w:p>
    <w:p w:rsidR="006C57E6" w:rsidRPr="00AA404E" w:rsidRDefault="006C57E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Any change in the description of the institution’s program for animal care and use</w:t>
      </w:r>
    </w:p>
    <w:p w:rsidR="006C57E6" w:rsidRPr="00AA404E" w:rsidRDefault="006C57E6" w:rsidP="00AA404E">
      <w:pPr>
        <w:spacing w:after="0" w:line="240" w:lineRule="exact"/>
        <w:jc w:val="both"/>
        <w:rPr>
          <w:rFonts w:ascii="Times New Roman" w:eastAsia="Wawati TC Regular"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eastAsia="Wawati TC Regular" w:hAnsi="Times New Roman" w:cs="Times New Roman"/>
          <w:b/>
          <w:color w:val="000000" w:themeColor="text1"/>
          <w:spacing w:val="-2"/>
          <w:sz w:val="24"/>
          <w:szCs w:val="24"/>
        </w:rPr>
      </w:pPr>
      <w:r w:rsidRPr="00AA404E">
        <w:rPr>
          <w:rFonts w:ascii="Times New Roman" w:eastAsia="Wawati TC Regular" w:hAnsi="Times New Roman" w:cs="Times New Roman"/>
          <w:b/>
          <w:color w:val="000000" w:themeColor="text1"/>
          <w:spacing w:val="-2"/>
          <w:sz w:val="24"/>
          <w:szCs w:val="24"/>
        </w:rPr>
        <w:t>Answer: d. Any change in the description of the institution’s program for animal care and use</w:t>
      </w:r>
    </w:p>
    <w:p w:rsidR="006C57E6" w:rsidRPr="00AA404E" w:rsidRDefault="006C57E6" w:rsidP="00AA404E">
      <w:pPr>
        <w:spacing w:after="0" w:line="240" w:lineRule="exact"/>
        <w:ind w:left="360" w:hanging="360"/>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Office of Laboratory Animal Welfare.  2015.  </w:t>
      </w:r>
      <w:r w:rsidRPr="00AA404E">
        <w:rPr>
          <w:rFonts w:ascii="Times New Roman" w:hAnsi="Times New Roman" w:cs="Times New Roman"/>
          <w:color w:val="000000" w:themeColor="text1"/>
          <w:sz w:val="24"/>
          <w:szCs w:val="24"/>
          <w:u w:val="single"/>
        </w:rPr>
        <w:t>Public Health Service Policy on Humane Care and Use of Laboratory Animals</w:t>
      </w:r>
      <w:r w:rsidRPr="00AA404E">
        <w:rPr>
          <w:rFonts w:ascii="Times New Roman" w:hAnsi="Times New Roman" w:cs="Times New Roman"/>
          <w:color w:val="000000" w:themeColor="text1"/>
          <w:sz w:val="24"/>
          <w:szCs w:val="24"/>
        </w:rPr>
        <w:t>, p. 17 (http://grants.nih.gov/grants/OLAW/references/PHSPolicyLabAnimals.pdf</w:t>
      </w:r>
      <w:r w:rsidRPr="00AA404E">
        <w:rPr>
          <w:rFonts w:ascii="Times New Roman" w:eastAsia="Wawati TC Regular" w:hAnsi="Times New Roman" w:cs="Times New Roman"/>
          <w:b/>
          <w:color w:val="000000" w:themeColor="text1"/>
          <w:sz w:val="24"/>
          <w:szCs w:val="24"/>
        </w:rPr>
        <w:t>)</w:t>
      </w:r>
    </w:p>
    <w:p w:rsidR="006C57E6" w:rsidRPr="00AA404E" w:rsidRDefault="006C57E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5</w:t>
      </w:r>
    </w:p>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p w:rsidR="006C57E6" w:rsidRPr="00AA404E" w:rsidRDefault="006C57E6" w:rsidP="00AA404E">
      <w:pPr>
        <w:pStyle w:val="NoSpacing"/>
        <w:spacing w:line="240" w:lineRule="exact"/>
        <w:jc w:val="both"/>
        <w:rPr>
          <w:rFonts w:ascii="Times New Roman" w:hAnsi="Times New Roman"/>
          <w:color w:val="000000" w:themeColor="text1"/>
          <w:spacing w:val="-2"/>
          <w:sz w:val="24"/>
          <w:szCs w:val="24"/>
        </w:rPr>
      </w:pPr>
      <w:r w:rsidRPr="00AA404E">
        <w:rPr>
          <w:rFonts w:ascii="Times New Roman" w:hAnsi="Times New Roman"/>
          <w:b/>
          <w:color w:val="000000" w:themeColor="text1"/>
          <w:spacing w:val="-2"/>
          <w:sz w:val="24"/>
          <w:szCs w:val="24"/>
        </w:rPr>
        <w:t>35.</w:t>
      </w:r>
      <w:r w:rsidRPr="00AA404E">
        <w:rPr>
          <w:rFonts w:ascii="Times New Roman" w:hAnsi="Times New Roman"/>
          <w:color w:val="000000" w:themeColor="text1"/>
          <w:spacing w:val="-2"/>
          <w:sz w:val="24"/>
          <w:szCs w:val="24"/>
        </w:rPr>
        <w:tab/>
        <w:t>In a sheep long bone, the length of a critical-sized defect, which is an intraosseous defect that will not heal spontaneously, typically exceeds the diameter of the long bone by how many times?</w:t>
      </w:r>
    </w:p>
    <w:p w:rsidR="006C57E6" w:rsidRPr="00AA404E" w:rsidRDefault="006C57E6" w:rsidP="00AA404E">
      <w:pPr>
        <w:pStyle w:val="NoSpacing"/>
        <w:spacing w:line="240" w:lineRule="exact"/>
        <w:jc w:val="both"/>
        <w:rPr>
          <w:rFonts w:ascii="Times New Roman" w:hAnsi="Times New Roman"/>
          <w:color w:val="000000" w:themeColor="text1"/>
          <w:sz w:val="24"/>
          <w:szCs w:val="24"/>
        </w:rPr>
      </w:pP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1 - 1.5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2 - 2.5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3 - 3.5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4 - 4.5</w:t>
      </w:r>
    </w:p>
    <w:p w:rsidR="006C57E6" w:rsidRPr="00AA404E" w:rsidRDefault="006C57E6" w:rsidP="00AA404E">
      <w:pPr>
        <w:pStyle w:val="NoSpacing"/>
        <w:numPr>
          <w:ilvl w:val="0"/>
          <w:numId w:val="4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5 - 5.5</w:t>
      </w:r>
    </w:p>
    <w:p w:rsidR="006C57E6" w:rsidRPr="00AA404E" w:rsidRDefault="006C57E6" w:rsidP="00AA404E">
      <w:pPr>
        <w:pStyle w:val="NoSpacing"/>
        <w:spacing w:line="240" w:lineRule="exact"/>
        <w:jc w:val="both"/>
        <w:rPr>
          <w:rFonts w:ascii="Times New Roman" w:hAnsi="Times New Roman"/>
          <w:color w:val="000000" w:themeColor="text1"/>
          <w:sz w:val="24"/>
          <w:szCs w:val="24"/>
        </w:rPr>
      </w:pPr>
    </w:p>
    <w:p w:rsidR="006C57E6" w:rsidRPr="00AA404E" w:rsidRDefault="006C57E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b. 2 – 2.5</w:t>
      </w:r>
    </w:p>
    <w:p w:rsidR="006C57E6" w:rsidRPr="00AA404E" w:rsidRDefault="006C57E6"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lastRenderedPageBreak/>
        <w:t xml:space="preserve">Reference: </w:t>
      </w:r>
      <w:r w:rsidRPr="00AA404E">
        <w:rPr>
          <w:rFonts w:ascii="Times New Roman" w:hAnsi="Times New Roman"/>
          <w:bCs/>
          <w:color w:val="000000" w:themeColor="text1"/>
          <w:sz w:val="24"/>
          <w:szCs w:val="24"/>
        </w:rPr>
        <w:t>Christou et al. 2014. Ovine model for critical-size tibial segmental defects. Comparative Medicine 64(5):377-385</w:t>
      </w:r>
    </w:p>
    <w:p w:rsidR="006C57E6" w:rsidRPr="00AA404E" w:rsidRDefault="006C57E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Domain 1; Secondary Species – Sheep (</w:t>
      </w:r>
      <w:r w:rsidRPr="00AA404E">
        <w:rPr>
          <w:rFonts w:ascii="Times New Roman" w:hAnsi="Times New Roman"/>
          <w:b/>
          <w:i/>
          <w:color w:val="000000" w:themeColor="text1"/>
          <w:sz w:val="24"/>
          <w:szCs w:val="24"/>
        </w:rPr>
        <w:t>Ovis aries</w:t>
      </w:r>
      <w:r w:rsidRPr="00AA404E">
        <w:rPr>
          <w:rFonts w:ascii="Times New Roman" w:hAnsi="Times New Roman"/>
          <w:b/>
          <w:color w:val="000000" w:themeColor="text1"/>
          <w:sz w:val="24"/>
          <w:szCs w:val="24"/>
        </w:rPr>
        <w:t>)</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36.</w:t>
      </w:r>
      <w:r w:rsidRPr="00AA404E">
        <w:rPr>
          <w:rFonts w:ascii="Times New Roman" w:hAnsi="Times New Roman"/>
          <w:color w:val="000000" w:themeColor="text1"/>
          <w:sz w:val="24"/>
          <w:szCs w:val="24"/>
        </w:rPr>
        <w:tab/>
        <w:t xml:space="preserve">All of the following applies to CRISPR/Cas9 technology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6C57E6" w:rsidRPr="00AA404E" w:rsidRDefault="006C57E6" w:rsidP="00AA404E">
      <w:pPr>
        <w:pStyle w:val="NoSpacing"/>
        <w:spacing w:line="240" w:lineRule="exact"/>
        <w:jc w:val="both"/>
        <w:rPr>
          <w:rFonts w:ascii="Times New Roman" w:hAnsi="Times New Roman"/>
          <w:color w:val="000000" w:themeColor="text1"/>
          <w:sz w:val="24"/>
          <w:szCs w:val="24"/>
        </w:rPr>
      </w:pP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Genomes of mice, rats, rabbits, frogs, zebrafish, and pigs have all been successfully modified using the CRISPR/Cas9 system</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CRISPR gRNA guides Cas9 to the DNA to bind at a stretch of complementary target sequence in the DNA</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Cas9 endonuclease creates the double-stranded break in the target DNA, allowing a gene to be knocked out or replaced by different DNA</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CRISPRs are efficient enough that multiple alleles can be targeted simultaneously, making it possible to induce multiple mutations in a single generation</w:t>
      </w:r>
    </w:p>
    <w:p w:rsidR="006C57E6" w:rsidRPr="00AA404E" w:rsidRDefault="006C57E6" w:rsidP="00AA404E">
      <w:pPr>
        <w:pStyle w:val="NoSpacing"/>
        <w:numPr>
          <w:ilvl w:val="0"/>
          <w:numId w:val="4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system is known for its high specificity and almost never induces off-target cleavage events</w:t>
      </w:r>
    </w:p>
    <w:p w:rsidR="006C57E6" w:rsidRPr="00AA404E" w:rsidRDefault="006C57E6" w:rsidP="00AA404E">
      <w:pPr>
        <w:pStyle w:val="NoSpacing"/>
        <w:spacing w:line="240" w:lineRule="exact"/>
        <w:ind w:firstLine="720"/>
        <w:jc w:val="both"/>
        <w:rPr>
          <w:rFonts w:ascii="Times New Roman" w:hAnsi="Times New Roman"/>
          <w:color w:val="000000" w:themeColor="text1"/>
          <w:sz w:val="24"/>
          <w:szCs w:val="24"/>
        </w:rPr>
      </w:pPr>
    </w:p>
    <w:p w:rsidR="006C57E6" w:rsidRPr="00AA404E" w:rsidRDefault="006C57E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 e. The system is known for its high specificity and almost never induces off-target cleavage events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gridCol w:w="66"/>
      </w:tblGrid>
      <w:tr w:rsidR="00AA404E" w:rsidRPr="00AA404E" w:rsidTr="00CC5B56">
        <w:trPr>
          <w:tblCellSpacing w:w="0" w:type="dxa"/>
        </w:trPr>
        <w:tc>
          <w:tcPr>
            <w:tcW w:w="0" w:type="auto"/>
            <w:vAlign w:val="center"/>
            <w:hideMark/>
          </w:tcPr>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tc>
        <w:tc>
          <w:tcPr>
            <w:tcW w:w="0" w:type="auto"/>
            <w:vAlign w:val="center"/>
            <w:hideMark/>
          </w:tcPr>
          <w:p w:rsidR="006C57E6" w:rsidRPr="00AA404E" w:rsidRDefault="006C57E6" w:rsidP="00AA404E">
            <w:pPr>
              <w:spacing w:after="0" w:line="240" w:lineRule="exact"/>
              <w:jc w:val="both"/>
              <w:rPr>
                <w:rFonts w:ascii="Times New Roman" w:hAnsi="Times New Roman" w:cs="Times New Roman"/>
                <w:color w:val="000000" w:themeColor="text1"/>
                <w:sz w:val="24"/>
                <w:szCs w:val="24"/>
              </w:rPr>
            </w:pPr>
          </w:p>
        </w:tc>
      </w:tr>
    </w:tbl>
    <w:p w:rsidR="006C57E6" w:rsidRPr="00AA404E" w:rsidRDefault="006C57E6"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32 - Genetically Modified Animals, pp. 1426-1427.  </w:t>
      </w:r>
    </w:p>
    <w:p w:rsidR="006C57E6" w:rsidRPr="00AA404E" w:rsidRDefault="006C57E6" w:rsidP="00AA404E">
      <w:pPr>
        <w:pStyle w:val="NoSpacing"/>
        <w:spacing w:line="240" w:lineRule="exact"/>
        <w:contextualSpacing/>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Domain 3</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tabs>
          <w:tab w:val="left" w:pos="720"/>
        </w:tabs>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37.</w:t>
      </w:r>
      <w:r w:rsidRPr="00AA404E">
        <w:rPr>
          <w:rFonts w:ascii="Times New Roman" w:hAnsi="Times New Roman" w:cs="Times New Roman"/>
          <w:color w:val="000000" w:themeColor="text1"/>
          <w:spacing w:val="-4"/>
          <w:sz w:val="24"/>
          <w:szCs w:val="24"/>
        </w:rPr>
        <w:tab/>
        <w:t xml:space="preserve">Environmental enrichment may benefit zebrafish in all of the following situations </w:t>
      </w:r>
      <w:r w:rsidRPr="00AA404E">
        <w:rPr>
          <w:rFonts w:ascii="Times New Roman" w:hAnsi="Times New Roman" w:cs="Times New Roman"/>
          <w:b/>
          <w:color w:val="000000" w:themeColor="text1"/>
          <w:spacing w:val="-4"/>
          <w:sz w:val="24"/>
          <w:szCs w:val="24"/>
          <w:u w:val="single"/>
        </w:rPr>
        <w:t>EXCEPT</w:t>
      </w:r>
      <w:r w:rsidRPr="00AA404E">
        <w:rPr>
          <w:rFonts w:ascii="Times New Roman" w:hAnsi="Times New Roman" w:cs="Times New Roman"/>
          <w:color w:val="000000" w:themeColor="text1"/>
          <w:spacing w:val="-4"/>
          <w:sz w:val="24"/>
          <w:szCs w:val="24"/>
        </w:rPr>
        <w:t>?</w:t>
      </w:r>
    </w:p>
    <w:p w:rsidR="006C57E6" w:rsidRPr="00AA404E" w:rsidRDefault="006C57E6" w:rsidP="00AA404E">
      <w:pPr>
        <w:spacing w:after="0" w:line="240" w:lineRule="exact"/>
        <w:ind w:left="720" w:hanging="720"/>
        <w:jc w:val="both"/>
        <w:rPr>
          <w:rFonts w:ascii="Times New Roman" w:hAnsi="Times New Roman" w:cs="Times New Roman"/>
          <w:color w:val="000000" w:themeColor="text1"/>
          <w:sz w:val="24"/>
          <w:szCs w:val="24"/>
        </w:rPr>
      </w:pP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Increase embryo production</w:t>
      </w: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Prevent fighting among pair-housed zebrafish</w:t>
      </w: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Provide habitat control for single-housed zebrafish</w:t>
      </w:r>
    </w:p>
    <w:p w:rsidR="006C57E6" w:rsidRPr="00AA404E" w:rsidRDefault="006C57E6" w:rsidP="00AA404E">
      <w:pPr>
        <w:spacing w:after="0" w:line="240" w:lineRule="exact"/>
        <w:ind w:firstLine="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Prevent fighting in group-housed zebrafish</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Prevent fighting in group-housed zebrafish</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6C57E6" w:rsidRPr="00AA404E" w:rsidRDefault="006C57E6" w:rsidP="00AA404E">
      <w:pPr>
        <w:pStyle w:val="ListParagraph"/>
        <w:numPr>
          <w:ilvl w:val="0"/>
          <w:numId w:val="4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Collymore et al. 2015. The behavioral effects of single housing and environmental enrichment on adult zebrafish (</w:t>
      </w:r>
      <w:r w:rsidRPr="00AA404E">
        <w:rPr>
          <w:rFonts w:ascii="Times New Roman" w:hAnsi="Times New Roman"/>
          <w:i/>
          <w:color w:val="000000" w:themeColor="text1"/>
          <w:sz w:val="24"/>
          <w:szCs w:val="24"/>
        </w:rPr>
        <w:t>Danio rerio</w:t>
      </w:r>
      <w:r w:rsidRPr="00AA404E">
        <w:rPr>
          <w:rFonts w:ascii="Times New Roman" w:hAnsi="Times New Roman"/>
          <w:color w:val="000000" w:themeColor="text1"/>
          <w:sz w:val="24"/>
          <w:szCs w:val="24"/>
        </w:rPr>
        <w:t>). JAALAS 54(3):280-285</w:t>
      </w:r>
    </w:p>
    <w:p w:rsidR="006C57E6" w:rsidRPr="00AA404E" w:rsidRDefault="006C57E6" w:rsidP="00AA404E">
      <w:pPr>
        <w:pStyle w:val="ListParagraph"/>
        <w:numPr>
          <w:ilvl w:val="0"/>
          <w:numId w:val="4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Keck et al. 2015. Effects of habitat complexity on pair-housed zebrafish. JAALAS 54(4):378-383</w:t>
      </w:r>
    </w:p>
    <w:p w:rsidR="006C57E6" w:rsidRPr="00AA404E" w:rsidRDefault="006C57E6" w:rsidP="00AA404E">
      <w:pPr>
        <w:pStyle w:val="ListParagraph"/>
        <w:numPr>
          <w:ilvl w:val="0"/>
          <w:numId w:val="4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Wafer et al. 2016. Effects of environmental enrichment on the fertility and fecundity of zebrafish (</w:t>
      </w:r>
      <w:r w:rsidRPr="00AA404E">
        <w:rPr>
          <w:rFonts w:ascii="Times New Roman" w:hAnsi="Times New Roman"/>
          <w:i/>
          <w:color w:val="000000" w:themeColor="text1"/>
          <w:sz w:val="24"/>
          <w:szCs w:val="24"/>
        </w:rPr>
        <w:t>Danio rerio</w:t>
      </w:r>
      <w:r w:rsidRPr="00AA404E">
        <w:rPr>
          <w:rFonts w:ascii="Times New Roman" w:hAnsi="Times New Roman"/>
          <w:color w:val="000000" w:themeColor="text1"/>
          <w:sz w:val="24"/>
          <w:szCs w:val="24"/>
        </w:rPr>
        <w:t>). JAALAS 55(3): 291-294</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Secondary Species – Zebrafish (</w:t>
      </w:r>
      <w:r w:rsidRPr="00AA404E">
        <w:rPr>
          <w:rFonts w:ascii="Times New Roman" w:hAnsi="Times New Roman" w:cs="Times New Roman"/>
          <w:b/>
          <w:i/>
          <w:color w:val="000000" w:themeColor="text1"/>
          <w:sz w:val="24"/>
          <w:szCs w:val="24"/>
        </w:rPr>
        <w:t>Danio rerio</w:t>
      </w:r>
      <w:r w:rsidRPr="00AA404E">
        <w:rPr>
          <w:rFonts w:ascii="Times New Roman" w:hAnsi="Times New Roman" w:cs="Times New Roman"/>
          <w:b/>
          <w:color w:val="000000" w:themeColor="text1"/>
          <w:sz w:val="24"/>
          <w:szCs w:val="24"/>
        </w:rPr>
        <w:t>)</w:t>
      </w:r>
    </w:p>
    <w:p w:rsidR="006C57E6" w:rsidRPr="00AA404E" w:rsidRDefault="006C57E6" w:rsidP="00AA404E">
      <w:pPr>
        <w:spacing w:after="0" w:line="240" w:lineRule="exact"/>
        <w:jc w:val="both"/>
        <w:rPr>
          <w:rFonts w:ascii="Times New Roman" w:hAnsi="Times New Roman" w:cs="Times New Roman"/>
          <w:b/>
          <w:color w:val="000000" w:themeColor="text1"/>
          <w:sz w:val="24"/>
          <w:szCs w:val="24"/>
        </w:rPr>
      </w:pPr>
    </w:p>
    <w:p w:rsidR="00B55380" w:rsidRPr="00AA404E" w:rsidRDefault="00B55380" w:rsidP="00AA404E">
      <w:pPr>
        <w:pStyle w:val="ListParagraph"/>
        <w:numPr>
          <w:ilvl w:val="0"/>
          <w:numId w:val="49"/>
        </w:numPr>
        <w:tabs>
          <w:tab w:val="left" w:pos="720"/>
        </w:tabs>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Which of the following best describes deferred accreditation status for an institution recently reviewed by AAALAC, International?</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Accredited but mandatory issues must be corrected within 2 months</w:t>
      </w: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Accredited but correction of mandatory items must be reported in the next annual report or at the discretion of the council</w:t>
      </w: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Not accredited but if mandatory issues are corrected within 2 months accreditation will be restored</w:t>
      </w:r>
    </w:p>
    <w:p w:rsidR="00B55380" w:rsidRPr="00AA404E" w:rsidRDefault="00B55380" w:rsidP="00AA404E">
      <w:pPr>
        <w:pStyle w:val="ListParagraph"/>
        <w:numPr>
          <w:ilvl w:val="1"/>
          <w:numId w:val="4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Not accredited but if mandatory issues are corrected within 12 months accreditation will be restored</w:t>
      </w:r>
    </w:p>
    <w:p w:rsidR="00B55380" w:rsidRPr="00AA404E" w:rsidRDefault="00B55380" w:rsidP="00AA404E">
      <w:pPr>
        <w:pStyle w:val="ListParagraph"/>
        <w:spacing w:line="240" w:lineRule="exact"/>
        <w:ind w:left="1800"/>
        <w:jc w:val="both"/>
        <w:rPr>
          <w:rFonts w:ascii="Times New Roman" w:hAnsi="Times New Roman"/>
          <w:b/>
          <w:color w:val="000000" w:themeColor="text1"/>
          <w:sz w:val="24"/>
          <w:szCs w:val="24"/>
        </w:rPr>
      </w:pPr>
    </w:p>
    <w:p w:rsidR="00B55380" w:rsidRPr="00AA404E" w:rsidRDefault="00B55380"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lastRenderedPageBreak/>
        <w:t>Answer: a. Accredited but mandatory issues must be corrected within 2 months</w:t>
      </w:r>
    </w:p>
    <w:p w:rsidR="00B55380" w:rsidRPr="00AA404E" w:rsidRDefault="00B55380" w:rsidP="00AA404E">
      <w:pPr>
        <w:spacing w:after="0" w:line="240" w:lineRule="exact"/>
        <w:jc w:val="both"/>
        <w:rPr>
          <w:rStyle w:val="Hyperlink"/>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http://www.aaalac.org/accreditation/categories.cfm</w:t>
      </w:r>
    </w:p>
    <w:p w:rsidR="00B55380" w:rsidRPr="00AA404E" w:rsidRDefault="00B5538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5</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B55380" w:rsidRPr="00AA404E" w:rsidRDefault="00B55380" w:rsidP="00AA404E">
      <w:pPr>
        <w:pStyle w:val="ListParagraph"/>
        <w:numPr>
          <w:ilvl w:val="0"/>
          <w:numId w:val="51"/>
        </w:numPr>
        <w:tabs>
          <w:tab w:val="left" w:pos="720"/>
        </w:tabs>
        <w:spacing w:line="240" w:lineRule="exact"/>
        <w:ind w:left="0" w:firstLine="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Which of these following best describes anatomical and physiological features of mice?</w:t>
      </w:r>
    </w:p>
    <w:p w:rsidR="00B55380" w:rsidRPr="00AA404E" w:rsidRDefault="00B55380" w:rsidP="00AA404E">
      <w:pPr>
        <w:spacing w:after="0" w:line="240" w:lineRule="exact"/>
        <w:jc w:val="both"/>
        <w:rPr>
          <w:rFonts w:ascii="Times New Roman" w:hAnsi="Times New Roman" w:cs="Times New Roman"/>
          <w:color w:val="000000" w:themeColor="text1"/>
          <w:sz w:val="24"/>
          <w:szCs w:val="24"/>
        </w:rPr>
      </w:pP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Cardiac muscle surrounds </w:t>
      </w:r>
      <w:r w:rsidRPr="00AA404E">
        <w:rPr>
          <w:rFonts w:ascii="Times New Roman" w:eastAsia="ITCStoneSerif-Medium" w:hAnsi="Times New Roman"/>
          <w:color w:val="000000" w:themeColor="text1"/>
          <w:sz w:val="24"/>
          <w:szCs w:val="24"/>
        </w:rPr>
        <w:t>major branches of pulmonary veins</w:t>
      </w: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Cell lining in renal glomeruli is cuboidal in female and squamous in males</w:t>
      </w: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Proteinuria is normal, with tryptophan being present and taurine being absent</w:t>
      </w:r>
    </w:p>
    <w:p w:rsidR="00B55380" w:rsidRPr="00AA404E" w:rsidRDefault="00B55380" w:rsidP="00AA404E">
      <w:pPr>
        <w:pStyle w:val="ListParagraph"/>
        <w:numPr>
          <w:ilvl w:val="1"/>
          <w:numId w:val="51"/>
        </w:numPr>
        <w:spacing w:line="240" w:lineRule="exact"/>
        <w:contextualSpacing/>
        <w:jc w:val="both"/>
        <w:rPr>
          <w:rFonts w:ascii="Times New Roman" w:hAnsi="Times New Roman"/>
          <w:color w:val="000000" w:themeColor="text1"/>
          <w:spacing w:val="-2"/>
          <w:sz w:val="24"/>
          <w:szCs w:val="24"/>
        </w:rPr>
      </w:pPr>
      <w:r w:rsidRPr="00AA404E">
        <w:rPr>
          <w:rFonts w:ascii="Times New Roman" w:hAnsi="Times New Roman"/>
          <w:color w:val="000000" w:themeColor="text1"/>
          <w:spacing w:val="-2"/>
          <w:sz w:val="24"/>
          <w:szCs w:val="24"/>
        </w:rPr>
        <w:t>X zone of the adrenal gland shows marked vacuolization during involution in males</w:t>
      </w:r>
    </w:p>
    <w:p w:rsidR="00B55380" w:rsidRPr="00AA404E" w:rsidRDefault="00B55380" w:rsidP="00AA404E">
      <w:pPr>
        <w:pStyle w:val="ListParagraph"/>
        <w:spacing w:line="240" w:lineRule="exact"/>
        <w:ind w:left="1800"/>
        <w:jc w:val="both"/>
        <w:rPr>
          <w:rFonts w:ascii="Times New Roman" w:hAnsi="Times New Roman"/>
          <w:color w:val="000000" w:themeColor="text1"/>
          <w:sz w:val="24"/>
          <w:szCs w:val="24"/>
        </w:rPr>
      </w:pP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Cardiac muscle surrounds major branch of pulmonary veins</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B55380" w:rsidRPr="00AA404E" w:rsidRDefault="00B55380" w:rsidP="00AA404E">
      <w:pPr>
        <w:pStyle w:val="Default"/>
        <w:numPr>
          <w:ilvl w:val="0"/>
          <w:numId w:val="50"/>
        </w:numPr>
        <w:spacing w:line="240" w:lineRule="exact"/>
        <w:jc w:val="both"/>
        <w:rPr>
          <w:color w:val="000000" w:themeColor="text1"/>
        </w:rPr>
      </w:pPr>
      <w:r w:rsidRPr="00AA404E">
        <w:rPr>
          <w:bCs/>
          <w:color w:val="000000" w:themeColor="text1"/>
        </w:rPr>
        <w:t xml:space="preserve">Percy DH and Barthold SW.  2007.  </w:t>
      </w:r>
      <w:r w:rsidRPr="00AA404E">
        <w:rPr>
          <w:bCs/>
          <w:color w:val="000000" w:themeColor="text1"/>
          <w:u w:val="single"/>
        </w:rPr>
        <w:t>Pathology of Laboratory Rodents and Rabbits</w:t>
      </w:r>
      <w:r w:rsidRPr="00AA404E">
        <w:rPr>
          <w:bCs/>
          <w:color w:val="000000" w:themeColor="text1"/>
        </w:rPr>
        <w:t>, 3rd ed.  Blackwell Publishing: Ames, Iowa.  Chapter 1 - Mouse</w:t>
      </w:r>
      <w:r w:rsidRPr="00AA404E">
        <w:rPr>
          <w:color w:val="000000" w:themeColor="text1"/>
        </w:rPr>
        <w:t>, pp. 10-14.</w:t>
      </w:r>
    </w:p>
    <w:p w:rsidR="00B55380" w:rsidRPr="00AA404E" w:rsidRDefault="00B55380" w:rsidP="00AA404E">
      <w:pPr>
        <w:pStyle w:val="Default"/>
        <w:numPr>
          <w:ilvl w:val="0"/>
          <w:numId w:val="50"/>
        </w:numPr>
        <w:spacing w:line="240" w:lineRule="exact"/>
        <w:jc w:val="both"/>
        <w:rPr>
          <w:color w:val="000000" w:themeColor="text1"/>
        </w:rPr>
      </w:pPr>
      <w:r w:rsidRPr="00AA404E">
        <w:rPr>
          <w:color w:val="000000" w:themeColor="text1"/>
          <w:spacing w:val="-2"/>
        </w:rPr>
        <w:t xml:space="preserve">Fox JG, Anderson LC, Otto G, Pritchett-Corning KR, Whary MT, eds. 2015. </w:t>
      </w:r>
      <w:r w:rsidRPr="00AA404E">
        <w:rPr>
          <w:color w:val="000000" w:themeColor="text1"/>
          <w:spacing w:val="-2"/>
          <w:u w:val="single"/>
        </w:rPr>
        <w:t>Laboratory Animal Medicine</w:t>
      </w:r>
      <w:r w:rsidRPr="00AA404E">
        <w:rPr>
          <w:color w:val="000000" w:themeColor="text1"/>
          <w:spacing w:val="-2"/>
        </w:rPr>
        <w:t>, 3</w:t>
      </w:r>
      <w:r w:rsidRPr="00AA404E">
        <w:rPr>
          <w:color w:val="000000" w:themeColor="text1"/>
          <w:spacing w:val="-2"/>
          <w:vertAlign w:val="superscript"/>
        </w:rPr>
        <w:t>rd</w:t>
      </w:r>
      <w:r w:rsidRPr="00AA404E">
        <w:rPr>
          <w:color w:val="000000" w:themeColor="text1"/>
          <w:spacing w:val="-2"/>
        </w:rPr>
        <w:t xml:space="preserve"> edition. Academic Press: San Diego, CA. Chapter 3 – Biology and Diseases of Mice, pp. 60, 62</w:t>
      </w:r>
    </w:p>
    <w:p w:rsidR="00B55380" w:rsidRPr="00AA404E" w:rsidRDefault="00B55380" w:rsidP="00AA404E">
      <w:pPr>
        <w:pStyle w:val="Default"/>
        <w:numPr>
          <w:ilvl w:val="0"/>
          <w:numId w:val="50"/>
        </w:numPr>
        <w:spacing w:line="240" w:lineRule="exact"/>
        <w:jc w:val="both"/>
        <w:rPr>
          <w:color w:val="000000" w:themeColor="text1"/>
        </w:rPr>
      </w:pPr>
      <w:r w:rsidRPr="00AA404E">
        <w:rPr>
          <w:color w:val="000000" w:themeColor="text1"/>
          <w:spacing w:val="-4"/>
          <w:lang w:val="en-GB"/>
        </w:rPr>
        <w:t xml:space="preserve">Fox JG, Barthold SW, Davisson MT, Newcomer CE, Quimby FW, Smith AL, eds.  2007.  </w:t>
      </w:r>
      <w:r w:rsidRPr="00AA404E">
        <w:rPr>
          <w:color w:val="000000" w:themeColor="text1"/>
          <w:spacing w:val="-4"/>
          <w:u w:val="single"/>
          <w:lang w:val="en-GB"/>
        </w:rPr>
        <w:t>The Mouse in Biomedical Research</w:t>
      </w:r>
      <w:r w:rsidRPr="00AA404E">
        <w:rPr>
          <w:color w:val="000000" w:themeColor="text1"/>
          <w:spacing w:val="-4"/>
          <w:lang w:val="en-GB"/>
        </w:rPr>
        <w:t>, 2</w:t>
      </w:r>
      <w:r w:rsidRPr="00AA404E">
        <w:rPr>
          <w:color w:val="000000" w:themeColor="text1"/>
          <w:spacing w:val="-4"/>
          <w:vertAlign w:val="superscript"/>
          <w:lang w:val="en-GB"/>
        </w:rPr>
        <w:t>nd</w:t>
      </w:r>
      <w:r w:rsidRPr="00AA404E">
        <w:rPr>
          <w:color w:val="000000" w:themeColor="text1"/>
          <w:spacing w:val="-4"/>
          <w:lang w:val="en-GB"/>
        </w:rPr>
        <w:t xml:space="preserve"> edition, Volume 3 – Normative Biology, Husbandry, and Models.  Academic Press: San Diego, CA.  Chapter 2 – Mouse Physiology, pp. 52, 71</w:t>
      </w:r>
    </w:p>
    <w:p w:rsidR="00B55380" w:rsidRPr="00AA404E" w:rsidRDefault="00B55380" w:rsidP="00AA404E">
      <w:pPr>
        <w:pStyle w:val="Default"/>
        <w:spacing w:line="240" w:lineRule="exact"/>
        <w:jc w:val="both"/>
        <w:rPr>
          <w:b/>
          <w:color w:val="000000" w:themeColor="text1"/>
        </w:rPr>
      </w:pPr>
      <w:r w:rsidRPr="00AA404E">
        <w:rPr>
          <w:b/>
          <w:color w:val="000000" w:themeColor="text1"/>
        </w:rPr>
        <w:t>Domain 1; Primary Species – Mouse (</w:t>
      </w:r>
      <w:r w:rsidRPr="00AA404E">
        <w:rPr>
          <w:b/>
          <w:i/>
          <w:color w:val="000000" w:themeColor="text1"/>
        </w:rPr>
        <w:t>Mus musculus</w:t>
      </w:r>
      <w:r w:rsidRPr="00AA404E">
        <w:rPr>
          <w:b/>
          <w:color w:val="000000" w:themeColor="text1"/>
        </w:rPr>
        <w:t>)</w:t>
      </w:r>
    </w:p>
    <w:p w:rsidR="00B55380" w:rsidRPr="00AA404E" w:rsidRDefault="00B55380" w:rsidP="00AA404E">
      <w:pPr>
        <w:spacing w:after="0" w:line="240" w:lineRule="exact"/>
        <w:jc w:val="both"/>
        <w:rPr>
          <w:rFonts w:ascii="Times New Roman" w:hAnsi="Times New Roman" w:cs="Times New Roman"/>
          <w:color w:val="000000" w:themeColor="text1"/>
          <w:sz w:val="24"/>
          <w:szCs w:val="24"/>
        </w:rPr>
      </w:pPr>
    </w:p>
    <w:p w:rsidR="00B55380" w:rsidRPr="00AA404E" w:rsidRDefault="00B55380"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40.</w:t>
      </w:r>
      <w:r w:rsidRPr="00AA404E">
        <w:rPr>
          <w:rFonts w:ascii="Times New Roman" w:hAnsi="Times New Roman" w:cs="Times New Roman"/>
          <w:color w:val="000000" w:themeColor="text1"/>
          <w:sz w:val="24"/>
          <w:szCs w:val="24"/>
          <w:lang w:val="en-CA"/>
        </w:rPr>
        <w:t xml:space="preserve"> </w:t>
      </w:r>
      <w:r w:rsidRPr="00AA404E">
        <w:rPr>
          <w:rFonts w:ascii="Times New Roman" w:hAnsi="Times New Roman" w:cs="Times New Roman"/>
          <w:color w:val="000000" w:themeColor="text1"/>
          <w:sz w:val="24"/>
          <w:szCs w:val="24"/>
          <w:lang w:val="en-CA"/>
        </w:rPr>
        <w:tab/>
        <w:t>According to the literature, how long does sustained-release buprenorphine used in a hind paw incisional pain model in rats attenuate both mechanical and thermal hypersensitivity?</w:t>
      </w:r>
    </w:p>
    <w:p w:rsidR="00B55380" w:rsidRPr="00AA404E" w:rsidRDefault="00B55380" w:rsidP="00AA404E">
      <w:pPr>
        <w:spacing w:after="0" w:line="240" w:lineRule="exact"/>
        <w:jc w:val="both"/>
        <w:rPr>
          <w:rFonts w:ascii="Times New Roman" w:hAnsi="Times New Roman" w:cs="Times New Roman"/>
          <w:color w:val="000000" w:themeColor="text1"/>
          <w:sz w:val="24"/>
          <w:szCs w:val="24"/>
          <w:lang w:val="en-CA"/>
        </w:rPr>
      </w:pP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a. </w:t>
      </w:r>
      <w:r w:rsidRPr="00AA404E">
        <w:rPr>
          <w:rFonts w:ascii="Times New Roman" w:hAnsi="Times New Roman" w:cs="Times New Roman"/>
          <w:color w:val="000000" w:themeColor="text1"/>
          <w:sz w:val="24"/>
          <w:szCs w:val="24"/>
          <w:lang w:val="en-CA"/>
        </w:rPr>
        <w:tab/>
        <w:t>12 hours</w:t>
      </w: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b. </w:t>
      </w:r>
      <w:r w:rsidRPr="00AA404E">
        <w:rPr>
          <w:rFonts w:ascii="Times New Roman" w:hAnsi="Times New Roman" w:cs="Times New Roman"/>
          <w:color w:val="000000" w:themeColor="text1"/>
          <w:sz w:val="24"/>
          <w:szCs w:val="24"/>
          <w:lang w:val="en-CA"/>
        </w:rPr>
        <w:tab/>
        <w:t>24 hours</w:t>
      </w: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c. </w:t>
      </w:r>
      <w:r w:rsidRPr="00AA404E">
        <w:rPr>
          <w:rFonts w:ascii="Times New Roman" w:hAnsi="Times New Roman" w:cs="Times New Roman"/>
          <w:color w:val="000000" w:themeColor="text1"/>
          <w:sz w:val="24"/>
          <w:szCs w:val="24"/>
          <w:lang w:val="en-CA"/>
        </w:rPr>
        <w:tab/>
        <w:t>36 hours</w:t>
      </w:r>
    </w:p>
    <w:p w:rsidR="00B55380" w:rsidRPr="00AA404E" w:rsidRDefault="00B55380"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d. </w:t>
      </w:r>
      <w:r w:rsidRPr="00AA404E">
        <w:rPr>
          <w:rFonts w:ascii="Times New Roman" w:hAnsi="Times New Roman" w:cs="Times New Roman"/>
          <w:color w:val="000000" w:themeColor="text1"/>
          <w:sz w:val="24"/>
          <w:szCs w:val="24"/>
          <w:lang w:val="en-CA"/>
        </w:rPr>
        <w:tab/>
        <w:t>48 hours</w:t>
      </w:r>
    </w:p>
    <w:p w:rsidR="00B55380" w:rsidRPr="00AA404E" w:rsidRDefault="00B55380" w:rsidP="00AA404E">
      <w:pPr>
        <w:spacing w:after="0" w:line="240" w:lineRule="exact"/>
        <w:jc w:val="both"/>
        <w:rPr>
          <w:rFonts w:ascii="Times New Roman" w:hAnsi="Times New Roman" w:cs="Times New Roman"/>
          <w:color w:val="000000" w:themeColor="text1"/>
          <w:sz w:val="24"/>
          <w:szCs w:val="24"/>
          <w:lang w:val="en-CA"/>
        </w:rPr>
      </w:pPr>
    </w:p>
    <w:p w:rsidR="00B55380" w:rsidRPr="00AA404E" w:rsidRDefault="00B55380"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Answer: d. 48 hours</w:t>
      </w:r>
    </w:p>
    <w:p w:rsidR="00B55380" w:rsidRPr="00AA404E" w:rsidRDefault="00B55380"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References:</w:t>
      </w:r>
    </w:p>
    <w:p w:rsidR="00B55380" w:rsidRPr="00AA404E" w:rsidRDefault="00B55380" w:rsidP="00AA404E">
      <w:pPr>
        <w:numPr>
          <w:ilvl w:val="0"/>
          <w:numId w:val="52"/>
        </w:num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Chum et al. 2014. Antinociceptive effects of sustained-release buprenorphine in a model of incisional pain in rats (</w:t>
      </w:r>
      <w:r w:rsidRPr="00AA404E">
        <w:rPr>
          <w:rFonts w:ascii="Times New Roman" w:hAnsi="Times New Roman" w:cs="Times New Roman"/>
          <w:i/>
          <w:color w:val="000000" w:themeColor="text1"/>
          <w:sz w:val="24"/>
          <w:szCs w:val="24"/>
          <w:lang w:val="en-CA"/>
        </w:rPr>
        <w:t>Rattus norvegicus</w:t>
      </w:r>
      <w:r w:rsidRPr="00AA404E">
        <w:rPr>
          <w:rFonts w:ascii="Times New Roman" w:hAnsi="Times New Roman" w:cs="Times New Roman"/>
          <w:color w:val="000000" w:themeColor="text1"/>
          <w:sz w:val="24"/>
          <w:szCs w:val="24"/>
          <w:lang w:val="en-CA"/>
        </w:rPr>
        <w:t>). JAALAS 53(2):193–197</w:t>
      </w:r>
    </w:p>
    <w:p w:rsidR="00B55380" w:rsidRPr="00AA404E" w:rsidRDefault="00B55380" w:rsidP="00AA404E">
      <w:pPr>
        <w:numPr>
          <w:ilvl w:val="0"/>
          <w:numId w:val="52"/>
        </w:num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Seymour et al. 2016. Postoperative analgesia due to sustained-release buprenorphine, sustained-release meloxicam, and carprofen gel in a model of incisional pain in rats (</w:t>
      </w:r>
      <w:r w:rsidRPr="00AA404E">
        <w:rPr>
          <w:rFonts w:ascii="Times New Roman" w:hAnsi="Times New Roman" w:cs="Times New Roman"/>
          <w:i/>
          <w:color w:val="000000" w:themeColor="text1"/>
          <w:sz w:val="24"/>
          <w:szCs w:val="24"/>
          <w:lang w:val="en-CA"/>
        </w:rPr>
        <w:t>Rattus norvegicus</w:t>
      </w:r>
      <w:r w:rsidRPr="00AA404E">
        <w:rPr>
          <w:rFonts w:ascii="Times New Roman" w:hAnsi="Times New Roman" w:cs="Times New Roman"/>
          <w:color w:val="000000" w:themeColor="text1"/>
          <w:sz w:val="24"/>
          <w:szCs w:val="24"/>
          <w:lang w:val="en-CA"/>
        </w:rPr>
        <w:t>). JAALAS 55(3):300–305</w:t>
      </w:r>
    </w:p>
    <w:p w:rsidR="00B55380" w:rsidRPr="00AA404E" w:rsidRDefault="00B55380"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Domain 2; Primary Species – Rat (</w:t>
      </w:r>
      <w:r w:rsidRPr="00AA404E">
        <w:rPr>
          <w:rFonts w:ascii="Times New Roman" w:hAnsi="Times New Roman" w:cs="Times New Roman"/>
          <w:b/>
          <w:i/>
          <w:color w:val="000000" w:themeColor="text1"/>
          <w:sz w:val="24"/>
          <w:szCs w:val="24"/>
          <w:lang w:val="en-CA"/>
        </w:rPr>
        <w:t>Rattus norvegicus</w:t>
      </w:r>
      <w:r w:rsidRPr="00AA404E">
        <w:rPr>
          <w:rFonts w:ascii="Times New Roman" w:hAnsi="Times New Roman" w:cs="Times New Roman"/>
          <w:b/>
          <w:color w:val="000000" w:themeColor="text1"/>
          <w:sz w:val="24"/>
          <w:szCs w:val="24"/>
          <w:lang w:val="en-CA"/>
        </w:rPr>
        <w:t xml:space="preserve">) </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41.</w:t>
      </w:r>
      <w:r w:rsidRPr="00AA404E">
        <w:rPr>
          <w:rFonts w:ascii="Times New Roman" w:hAnsi="Times New Roman" w:cs="Times New Roman"/>
          <w:b/>
          <w:color w:val="000000" w:themeColor="text1"/>
          <w:sz w:val="24"/>
          <w:szCs w:val="24"/>
          <w:lang w:val="en-CA"/>
        </w:rPr>
        <w:tab/>
      </w:r>
      <w:r w:rsidRPr="00AA404E">
        <w:rPr>
          <w:rFonts w:ascii="Times New Roman" w:hAnsi="Times New Roman" w:cs="Times New Roman"/>
          <w:color w:val="000000" w:themeColor="text1"/>
          <w:sz w:val="24"/>
          <w:szCs w:val="24"/>
          <w:lang w:val="en-CA"/>
        </w:rPr>
        <w:t>Which of the following best describes what doxycycline is used for in genetically engineered mice?</w:t>
      </w:r>
    </w:p>
    <w:p w:rsidR="00753343" w:rsidRPr="00AA404E" w:rsidRDefault="00753343" w:rsidP="00AA404E">
      <w:pPr>
        <w:spacing w:after="0" w:line="240" w:lineRule="exact"/>
        <w:jc w:val="both"/>
        <w:rPr>
          <w:rFonts w:ascii="Times New Roman" w:hAnsi="Times New Roman" w:cs="Times New Roman"/>
          <w:color w:val="000000" w:themeColor="text1"/>
          <w:sz w:val="24"/>
          <w:szCs w:val="24"/>
          <w:lang w:val="en-CA"/>
        </w:rPr>
      </w:pP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Create a model of splenic atrophy </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Induce RNA interference to produce gene knock-down mice</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Induce upregulation or downregulation of a specific transgene</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Integrate genetic material by homologous recombination</w:t>
      </w:r>
    </w:p>
    <w:p w:rsidR="00753343" w:rsidRPr="00AA404E" w:rsidRDefault="00753343" w:rsidP="00AA404E">
      <w:pPr>
        <w:numPr>
          <w:ilvl w:val="0"/>
          <w:numId w:val="54"/>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Treat mouse colonies infected with </w:t>
      </w:r>
      <w:r w:rsidRPr="00AA404E">
        <w:rPr>
          <w:rFonts w:ascii="Times New Roman" w:hAnsi="Times New Roman" w:cs="Times New Roman"/>
          <w:i/>
          <w:color w:val="000000" w:themeColor="text1"/>
          <w:sz w:val="24"/>
          <w:szCs w:val="24"/>
        </w:rPr>
        <w:t>Syphacia</w:t>
      </w:r>
      <w:r w:rsidRPr="00AA404E">
        <w:rPr>
          <w:rFonts w:ascii="Times New Roman" w:hAnsi="Times New Roman" w:cs="Times New Roman"/>
          <w:color w:val="000000" w:themeColor="text1"/>
          <w:sz w:val="24"/>
          <w:szCs w:val="24"/>
        </w:rPr>
        <w:t xml:space="preserve"> species</w:t>
      </w:r>
    </w:p>
    <w:p w:rsidR="00753343" w:rsidRPr="00AA404E" w:rsidRDefault="00753343" w:rsidP="00AA404E">
      <w:pPr>
        <w:spacing w:after="0" w:line="240" w:lineRule="exact"/>
        <w:jc w:val="both"/>
        <w:rPr>
          <w:rFonts w:ascii="Times New Roman" w:hAnsi="Times New Roman" w:cs="Times New Roman"/>
          <w:color w:val="000000" w:themeColor="text1"/>
          <w:sz w:val="24"/>
          <w:szCs w:val="24"/>
          <w:lang w:val="en-CA"/>
        </w:rPr>
      </w:pP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Induce upregulation or downregulation of a specific transgene</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753343" w:rsidRPr="00AA404E" w:rsidRDefault="00753343" w:rsidP="00AA404E">
      <w:pPr>
        <w:numPr>
          <w:ilvl w:val="0"/>
          <w:numId w:val="5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Redelsperger et al. 2016. Stability of doxycycline in feed and water and minimal effective doses in tetracycline-inducible systems. JAALAS 55(4):467-474</w:t>
      </w:r>
    </w:p>
    <w:p w:rsidR="00753343" w:rsidRPr="00AA404E" w:rsidRDefault="00753343" w:rsidP="00AA404E">
      <w:pPr>
        <w:numPr>
          <w:ilvl w:val="0"/>
          <w:numId w:val="5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bCs/>
          <w:color w:val="000000" w:themeColor="text1"/>
          <w:sz w:val="24"/>
          <w:szCs w:val="24"/>
        </w:rPr>
        <w:t xml:space="preserve">3 – Biology and Disease of Mice, </w:t>
      </w:r>
      <w:r w:rsidRPr="00AA404E">
        <w:rPr>
          <w:rFonts w:ascii="Times New Roman" w:hAnsi="Times New Roman" w:cs="Times New Roman"/>
          <w:color w:val="000000" w:themeColor="text1"/>
          <w:sz w:val="24"/>
          <w:szCs w:val="24"/>
        </w:rPr>
        <w:t>p. 49.</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lang w:val="en-CA"/>
        </w:rPr>
        <w:t>Domain 3</w:t>
      </w:r>
      <w:r w:rsidRPr="00AA404E">
        <w:rPr>
          <w:rFonts w:ascii="Times New Roman" w:hAnsi="Times New Roman" w:cs="Times New Roman"/>
          <w:b/>
          <w:color w:val="000000" w:themeColor="text1"/>
          <w:sz w:val="24"/>
          <w:szCs w:val="24"/>
        </w:rPr>
        <w:t>;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B55380" w:rsidRPr="00AA404E" w:rsidRDefault="00B55380"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42.</w:t>
      </w:r>
      <w:r w:rsidRPr="00AA404E">
        <w:rPr>
          <w:rFonts w:ascii="Times New Roman" w:hAnsi="Times New Roman" w:cs="Times New Roman"/>
          <w:color w:val="000000" w:themeColor="text1"/>
          <w:sz w:val="24"/>
          <w:szCs w:val="24"/>
        </w:rPr>
        <w:tab/>
        <w:t>According to the Animal Welfare Act and its regulations, which of the following applies to elevated resting surfaces in primary enclosures for cats?</w:t>
      </w: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Primary enclosures for cats do not need resting surfaces</w:t>
      </w: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Resting surfaces need to be sized to hold only one cat at a time</w:t>
      </w: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Resting surfaces that do not allow space under them to be comfortably occupied by cats will count as floor space</w:t>
      </w:r>
    </w:p>
    <w:p w:rsidR="00753343" w:rsidRPr="00AA404E" w:rsidRDefault="0075334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If multiple cats are in a primary enclosure, resting surfaces must be placed at different heights</w:t>
      </w: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Resting surfaces that do not allow space under them to be comfortably occupied by cats will count as floor space</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753343" w:rsidRPr="00AA404E" w:rsidRDefault="00753343" w:rsidP="00AA404E">
      <w:pPr>
        <w:numPr>
          <w:ilvl w:val="0"/>
          <w:numId w:val="5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Animal</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13 – Biology and Diseases of Cats, pp. 560-561</w:t>
      </w:r>
    </w:p>
    <w:p w:rsidR="00753343" w:rsidRPr="00AA404E" w:rsidRDefault="00753343" w:rsidP="00AA404E">
      <w:pPr>
        <w:pStyle w:val="NoSpacing"/>
        <w:numPr>
          <w:ilvl w:val="0"/>
          <w:numId w:val="55"/>
        </w:numPr>
        <w:spacing w:line="240" w:lineRule="exact"/>
        <w:jc w:val="both"/>
        <w:rPr>
          <w:rFonts w:ascii="Times New Roman" w:hAnsi="Times New Roman"/>
          <w:b/>
          <w:color w:val="000000" w:themeColor="text1"/>
          <w:sz w:val="24"/>
          <w:szCs w:val="24"/>
        </w:rPr>
      </w:pPr>
      <w:r w:rsidRPr="00AA404E">
        <w:rPr>
          <w:rFonts w:ascii="Times New Roman" w:hAnsi="Times New Roman"/>
          <w:color w:val="000000" w:themeColor="text1"/>
          <w:spacing w:val="-2"/>
          <w:sz w:val="24"/>
          <w:szCs w:val="24"/>
        </w:rPr>
        <w:t xml:space="preserve">Animal Welfare Regulations, CFR Title 9, Chapter 1, Subchapter A – Animal Welfare, Part 3 – Standards, Subpart A – Specifications for the Humane Handling, Care, Treatment, and Transportation of Dogs and Cats, §3.6 Primary enclosures, (b) Additional requirements for cats, (4) Resting surfaces (11-6-13 Edition, p. 65) </w:t>
      </w:r>
    </w:p>
    <w:p w:rsidR="00753343" w:rsidRPr="00AA404E" w:rsidRDefault="00753343" w:rsidP="00AA404E">
      <w:pPr>
        <w:spacing w:after="0" w:line="240" w:lineRule="exact"/>
        <w:ind w:left="720"/>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(http://www.aphis.usda.gov/animal_welfare/downloads/Animal%20Care%20Blue%20Book%20-%202013%20-%20FINAL.pdf</w:t>
      </w:r>
      <w:r w:rsidRPr="00AA404E">
        <w:rPr>
          <w:rFonts w:ascii="Times New Roman" w:hAnsi="Times New Roman" w:cs="Times New Roman"/>
          <w:b/>
          <w:color w:val="000000" w:themeColor="text1"/>
          <w:sz w:val="24"/>
          <w:szCs w:val="24"/>
        </w:rPr>
        <w:t>)</w:t>
      </w:r>
    </w:p>
    <w:p w:rsidR="00753343" w:rsidRPr="00AA404E" w:rsidRDefault="008C1BC5" w:rsidP="00AA404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5</w:t>
      </w:r>
      <w:r w:rsidR="00753343" w:rsidRPr="00AA404E">
        <w:rPr>
          <w:rFonts w:ascii="Times New Roman" w:hAnsi="Times New Roman" w:cs="Times New Roman"/>
          <w:b/>
          <w:color w:val="000000" w:themeColor="text1"/>
          <w:sz w:val="24"/>
          <w:szCs w:val="24"/>
        </w:rPr>
        <w:t>; Secondary Species – Cat (</w:t>
      </w:r>
      <w:r w:rsidR="00753343" w:rsidRPr="00AA404E">
        <w:rPr>
          <w:rFonts w:ascii="Times New Roman" w:hAnsi="Times New Roman" w:cs="Times New Roman"/>
          <w:b/>
          <w:i/>
          <w:color w:val="000000" w:themeColor="text1"/>
          <w:sz w:val="24"/>
          <w:szCs w:val="24"/>
        </w:rPr>
        <w:t>Felis domestica</w:t>
      </w:r>
      <w:r w:rsidR="00753343" w:rsidRPr="00AA404E">
        <w:rPr>
          <w:rFonts w:ascii="Times New Roman" w:hAnsi="Times New Roman" w:cs="Times New Roman"/>
          <w:b/>
          <w:color w:val="000000" w:themeColor="text1"/>
          <w:sz w:val="24"/>
          <w:szCs w:val="24"/>
        </w:rPr>
        <w:t>)</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43.</w:t>
      </w:r>
      <w:r w:rsidRPr="00AA404E">
        <w:rPr>
          <w:rFonts w:ascii="Times New Roman" w:hAnsi="Times New Roman" w:cs="Times New Roman"/>
          <w:color w:val="000000" w:themeColor="text1"/>
          <w:sz w:val="24"/>
          <w:szCs w:val="24"/>
        </w:rPr>
        <w:tab/>
        <w:t>According to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Edition of the Guide for the Care and Use of Laboratory Animals</w:t>
      </w:r>
      <w:r w:rsidRPr="00AA404E">
        <w:rPr>
          <w:rFonts w:ascii="Times New Roman" w:hAnsi="Times New Roman" w:cs="Times New Roman"/>
          <w:color w:val="000000" w:themeColor="text1"/>
          <w:sz w:val="24"/>
          <w:szCs w:val="24"/>
        </w:rPr>
        <w:t xml:space="preserve">, how many </w:t>
      </w:r>
      <w:r w:rsidRPr="00AA404E">
        <w:rPr>
          <w:rFonts w:ascii="Times New Roman" w:hAnsi="Times New Roman" w:cs="Times New Roman"/>
          <w:i/>
          <w:color w:val="000000" w:themeColor="text1"/>
          <w:sz w:val="24"/>
          <w:szCs w:val="24"/>
        </w:rPr>
        <w:t xml:space="preserve">Xenopus laevis </w:t>
      </w:r>
      <w:r w:rsidRPr="00AA404E">
        <w:rPr>
          <w:rFonts w:ascii="Times New Roman" w:hAnsi="Times New Roman" w:cs="Times New Roman"/>
          <w:color w:val="000000" w:themeColor="text1"/>
          <w:sz w:val="24"/>
          <w:szCs w:val="24"/>
        </w:rPr>
        <w:t xml:space="preserve">adults may be housed in 2 liters of water? </w:t>
      </w:r>
    </w:p>
    <w:p w:rsidR="00753343" w:rsidRPr="00AA404E" w:rsidRDefault="00753343" w:rsidP="00AA404E">
      <w:pPr>
        <w:spacing w:after="0" w:line="240" w:lineRule="exact"/>
        <w:jc w:val="both"/>
        <w:rPr>
          <w:rFonts w:ascii="Times New Roman" w:hAnsi="Times New Roman" w:cs="Times New Roman"/>
          <w:color w:val="000000" w:themeColor="text1"/>
          <w:sz w:val="24"/>
          <w:szCs w:val="24"/>
        </w:rPr>
      </w:pPr>
    </w:p>
    <w:p w:rsidR="00753343" w:rsidRPr="00AA404E" w:rsidRDefault="00753343" w:rsidP="00AA404E">
      <w:pPr>
        <w:numPr>
          <w:ilvl w:val="0"/>
          <w:numId w:val="5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p>
    <w:p w:rsidR="00753343" w:rsidRPr="00AA404E" w:rsidRDefault="00753343" w:rsidP="00AA404E">
      <w:pPr>
        <w:numPr>
          <w:ilvl w:val="0"/>
          <w:numId w:val="5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p>
    <w:p w:rsidR="00753343" w:rsidRPr="00AA404E" w:rsidRDefault="00753343" w:rsidP="00AA404E">
      <w:pPr>
        <w:numPr>
          <w:ilvl w:val="0"/>
          <w:numId w:val="5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3</w:t>
      </w:r>
    </w:p>
    <w:p w:rsidR="00753343" w:rsidRPr="00AA404E" w:rsidRDefault="00753343" w:rsidP="00AA404E">
      <w:pPr>
        <w:pStyle w:val="Default"/>
        <w:numPr>
          <w:ilvl w:val="0"/>
          <w:numId w:val="56"/>
        </w:numPr>
        <w:spacing w:line="240" w:lineRule="exact"/>
        <w:jc w:val="both"/>
        <w:rPr>
          <w:color w:val="000000" w:themeColor="text1"/>
        </w:rPr>
      </w:pPr>
      <w:r w:rsidRPr="00AA404E">
        <w:rPr>
          <w:color w:val="000000" w:themeColor="text1"/>
        </w:rPr>
        <w:t>4</w:t>
      </w:r>
    </w:p>
    <w:p w:rsidR="00753343" w:rsidRPr="00AA404E" w:rsidRDefault="00753343" w:rsidP="00AA404E">
      <w:pPr>
        <w:pStyle w:val="Default"/>
        <w:numPr>
          <w:ilvl w:val="0"/>
          <w:numId w:val="56"/>
        </w:numPr>
        <w:spacing w:line="240" w:lineRule="exact"/>
        <w:jc w:val="both"/>
        <w:rPr>
          <w:color w:val="000000" w:themeColor="text1"/>
        </w:rPr>
      </w:pPr>
      <w:r w:rsidRPr="00AA404E">
        <w:rPr>
          <w:color w:val="000000" w:themeColor="text1"/>
        </w:rPr>
        <w:t>5</w:t>
      </w:r>
    </w:p>
    <w:p w:rsidR="00753343" w:rsidRPr="00AA404E" w:rsidRDefault="00753343" w:rsidP="00AA404E">
      <w:pPr>
        <w:pStyle w:val="Default"/>
        <w:spacing w:line="240" w:lineRule="exact"/>
        <w:jc w:val="both"/>
        <w:rPr>
          <w:color w:val="000000" w:themeColor="text1"/>
        </w:rPr>
      </w:pP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1</w:t>
      </w:r>
    </w:p>
    <w:p w:rsidR="00753343" w:rsidRPr="00AA404E" w:rsidRDefault="00753343" w:rsidP="00AA404E">
      <w:pPr>
        <w:pStyle w:val="MediumGrid21"/>
        <w:tabs>
          <w:tab w:val="left" w:pos="360"/>
        </w:tabs>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 </w:t>
      </w:r>
      <w:r w:rsidRPr="00AA404E">
        <w:rPr>
          <w:rFonts w:ascii="Times New Roman" w:hAnsi="Times New Roman"/>
          <w:color w:val="000000" w:themeColor="text1"/>
          <w:spacing w:val="-4"/>
          <w:sz w:val="24"/>
          <w:szCs w:val="24"/>
        </w:rPr>
        <w:t xml:space="preserve">National Research Council.  2011.  </w:t>
      </w:r>
      <w:r w:rsidRPr="00AA404E">
        <w:rPr>
          <w:rFonts w:ascii="Times New Roman" w:hAnsi="Times New Roman"/>
          <w:color w:val="000000" w:themeColor="text1"/>
          <w:spacing w:val="-4"/>
          <w:sz w:val="24"/>
          <w:szCs w:val="24"/>
          <w:u w:val="single"/>
        </w:rPr>
        <w:t>Guide for the Care and Use of Laboratory Animals</w:t>
      </w:r>
      <w:r w:rsidRPr="00AA404E">
        <w:rPr>
          <w:rFonts w:ascii="Times New Roman" w:hAnsi="Times New Roman"/>
          <w:color w:val="000000" w:themeColor="text1"/>
          <w:spacing w:val="-4"/>
          <w:sz w:val="24"/>
          <w:szCs w:val="24"/>
        </w:rPr>
        <w:t>, 8</w:t>
      </w:r>
      <w:r w:rsidRPr="00AA404E">
        <w:rPr>
          <w:rFonts w:ascii="Times New Roman" w:hAnsi="Times New Roman"/>
          <w:color w:val="000000" w:themeColor="text1"/>
          <w:spacing w:val="-4"/>
          <w:sz w:val="24"/>
          <w:szCs w:val="24"/>
          <w:vertAlign w:val="superscript"/>
        </w:rPr>
        <w:t>th</w:t>
      </w:r>
      <w:r w:rsidRPr="00AA404E">
        <w:rPr>
          <w:rFonts w:ascii="Times New Roman" w:hAnsi="Times New Roman"/>
          <w:color w:val="000000" w:themeColor="text1"/>
          <w:spacing w:val="-4"/>
          <w:sz w:val="24"/>
          <w:szCs w:val="24"/>
        </w:rPr>
        <w:t xml:space="preserve"> ed. National Academies Press, Washington D.C.  Chapter 3 – Environment, Housing, and Management, p. </w:t>
      </w:r>
      <w:r w:rsidRPr="00AA404E">
        <w:rPr>
          <w:rFonts w:ascii="Times New Roman" w:hAnsi="Times New Roman"/>
          <w:bCs/>
          <w:color w:val="000000" w:themeColor="text1"/>
          <w:sz w:val="24"/>
          <w:szCs w:val="24"/>
        </w:rPr>
        <w:t xml:space="preserve">83.  </w:t>
      </w:r>
    </w:p>
    <w:p w:rsidR="00753343" w:rsidRPr="00AA404E" w:rsidRDefault="00753343" w:rsidP="00AA404E">
      <w:pPr>
        <w:pStyle w:val="MediumGrid21"/>
        <w:spacing w:line="240" w:lineRule="exact"/>
        <w:jc w:val="both"/>
        <w:rPr>
          <w:rFonts w:ascii="Times New Roman" w:hAnsi="Times New Roman"/>
          <w:b/>
          <w:color w:val="000000" w:themeColor="text1"/>
          <w:spacing w:val="-2"/>
          <w:sz w:val="24"/>
          <w:szCs w:val="24"/>
        </w:rPr>
      </w:pPr>
      <w:r w:rsidRPr="00AA404E">
        <w:rPr>
          <w:rFonts w:ascii="Times New Roman" w:hAnsi="Times New Roman"/>
          <w:b/>
          <w:color w:val="000000" w:themeColor="text1"/>
          <w:spacing w:val="-2"/>
          <w:sz w:val="24"/>
          <w:szCs w:val="24"/>
        </w:rPr>
        <w:t>Domain 5; Secondary Species – African Clawed Frog (</w:t>
      </w:r>
      <w:r w:rsidRPr="00AA404E">
        <w:rPr>
          <w:rFonts w:ascii="Times New Roman" w:hAnsi="Times New Roman"/>
          <w:b/>
          <w:i/>
          <w:color w:val="000000" w:themeColor="text1"/>
          <w:spacing w:val="-2"/>
          <w:sz w:val="24"/>
          <w:szCs w:val="24"/>
        </w:rPr>
        <w:t>Xenopus laevis</w:t>
      </w:r>
      <w:r w:rsidRPr="00AA404E">
        <w:rPr>
          <w:rFonts w:ascii="Times New Roman" w:hAnsi="Times New Roman"/>
          <w:b/>
          <w:color w:val="000000" w:themeColor="text1"/>
          <w:spacing w:val="-2"/>
          <w:sz w:val="24"/>
          <w:szCs w:val="24"/>
        </w:rPr>
        <w:t xml:space="preserve"> and </w:t>
      </w:r>
      <w:r w:rsidRPr="00AA404E">
        <w:rPr>
          <w:rFonts w:ascii="Times New Roman" w:hAnsi="Times New Roman"/>
          <w:b/>
          <w:i/>
          <w:color w:val="000000" w:themeColor="text1"/>
          <w:spacing w:val="-2"/>
          <w:sz w:val="24"/>
          <w:szCs w:val="24"/>
        </w:rPr>
        <w:t>Xenopus tropicalis</w:t>
      </w:r>
      <w:r w:rsidRPr="00AA404E">
        <w:rPr>
          <w:rFonts w:ascii="Times New Roman" w:hAnsi="Times New Roman"/>
          <w:b/>
          <w:color w:val="000000" w:themeColor="text1"/>
          <w:spacing w:val="-2"/>
          <w:sz w:val="24"/>
          <w:szCs w:val="24"/>
        </w:rPr>
        <w:t>)</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753343" w:rsidRPr="00AA404E" w:rsidRDefault="00753343" w:rsidP="00AA404E">
      <w:pPr>
        <w:pStyle w:val="NoSpacing"/>
        <w:spacing w:line="240" w:lineRule="exact"/>
        <w:jc w:val="both"/>
        <w:rPr>
          <w:rFonts w:ascii="Times New Roman" w:hAnsi="Times New Roman"/>
          <w:color w:val="000000" w:themeColor="text1"/>
          <w:spacing w:val="-4"/>
          <w:sz w:val="24"/>
          <w:szCs w:val="24"/>
        </w:rPr>
      </w:pPr>
      <w:r w:rsidRPr="00AA404E">
        <w:rPr>
          <w:rFonts w:ascii="Times New Roman" w:hAnsi="Times New Roman"/>
          <w:b/>
          <w:color w:val="000000" w:themeColor="text1"/>
          <w:spacing w:val="-4"/>
          <w:sz w:val="24"/>
          <w:szCs w:val="24"/>
        </w:rPr>
        <w:t>44.</w:t>
      </w:r>
      <w:r w:rsidRPr="00AA404E">
        <w:rPr>
          <w:rFonts w:ascii="Times New Roman" w:hAnsi="Times New Roman"/>
          <w:color w:val="000000" w:themeColor="text1"/>
          <w:spacing w:val="-4"/>
          <w:sz w:val="24"/>
          <w:szCs w:val="24"/>
        </w:rPr>
        <w:tab/>
        <w:t xml:space="preserve">All of the following are characteristic of multicentric high-grade lymphoma in dogs </w:t>
      </w:r>
      <w:r w:rsidRPr="00AA404E">
        <w:rPr>
          <w:rFonts w:ascii="Times New Roman" w:hAnsi="Times New Roman"/>
          <w:b/>
          <w:color w:val="000000" w:themeColor="text1"/>
          <w:spacing w:val="-4"/>
          <w:sz w:val="24"/>
          <w:szCs w:val="24"/>
          <w:u w:val="single"/>
        </w:rPr>
        <w:t>EXCEPT</w:t>
      </w:r>
      <w:r w:rsidRPr="00AA404E">
        <w:rPr>
          <w:rFonts w:ascii="Times New Roman" w:hAnsi="Times New Roman"/>
          <w:color w:val="000000" w:themeColor="text1"/>
          <w:spacing w:val="-4"/>
          <w:sz w:val="24"/>
          <w:szCs w:val="24"/>
        </w:rPr>
        <w:t>?</w:t>
      </w:r>
    </w:p>
    <w:p w:rsidR="00753343" w:rsidRPr="00AA404E" w:rsidRDefault="00753343" w:rsidP="00AA404E">
      <w:pPr>
        <w:pStyle w:val="NoSpacing"/>
        <w:spacing w:line="240" w:lineRule="exact"/>
        <w:jc w:val="both"/>
        <w:rPr>
          <w:rFonts w:ascii="Times New Roman" w:hAnsi="Times New Roman"/>
          <w:color w:val="000000" w:themeColor="text1"/>
          <w:sz w:val="24"/>
          <w:szCs w:val="24"/>
        </w:rPr>
      </w:pP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Generally present with painless enlarged lymph node(s)</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Known etiology is a retrovirus or pesticide exposure </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May palpate hepatomegaly and splenomegaly </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Median survival &lt;12 months even with aggressive treatment</w:t>
      </w:r>
    </w:p>
    <w:p w:rsidR="00753343" w:rsidRPr="00AA404E" w:rsidRDefault="00753343" w:rsidP="00AA404E">
      <w:pPr>
        <w:pStyle w:val="NoSpacing"/>
        <w:numPr>
          <w:ilvl w:val="0"/>
          <w:numId w:val="5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Most common in middle aged or older dogs</w:t>
      </w:r>
    </w:p>
    <w:p w:rsidR="00753343" w:rsidRPr="00AA404E" w:rsidRDefault="00753343" w:rsidP="00AA404E">
      <w:pPr>
        <w:pStyle w:val="NoSpacing"/>
        <w:spacing w:line="240" w:lineRule="exact"/>
        <w:jc w:val="both"/>
        <w:rPr>
          <w:rFonts w:ascii="Times New Roman" w:hAnsi="Times New Roman"/>
          <w:color w:val="000000" w:themeColor="text1"/>
          <w:sz w:val="24"/>
          <w:szCs w:val="24"/>
        </w:rPr>
      </w:pPr>
    </w:p>
    <w:p w:rsidR="00753343" w:rsidRPr="00AA404E" w:rsidRDefault="00753343"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 xml:space="preserve">Answer: b. Known etiology is a retrovirus or pesticide exposure </w:t>
      </w:r>
    </w:p>
    <w:p w:rsidR="00753343" w:rsidRPr="00AA404E" w:rsidRDefault="00753343"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lastRenderedPageBreak/>
        <w:t xml:space="preserve">References: </w:t>
      </w:r>
    </w:p>
    <w:p w:rsidR="00753343" w:rsidRPr="00AA404E" w:rsidRDefault="00753343" w:rsidP="00AA404E">
      <w:pPr>
        <w:pStyle w:val="NoSpacing"/>
        <w:numPr>
          <w:ilvl w:val="0"/>
          <w:numId w:val="58"/>
        </w:numPr>
        <w:spacing w:line="240" w:lineRule="exact"/>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12 - Biology and Diseases of Dogs, pp. 542-543.</w:t>
      </w:r>
    </w:p>
    <w:p w:rsidR="00753343" w:rsidRPr="00AA404E" w:rsidRDefault="00753343" w:rsidP="00AA404E">
      <w:pPr>
        <w:pStyle w:val="NoSpacing"/>
        <w:numPr>
          <w:ilvl w:val="0"/>
          <w:numId w:val="58"/>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O’Connor et al. 2014. Developing T cell cancer immunotherapy in the dog with lymphoma. ILAR Journal 55(1):169-181. </w:t>
      </w:r>
    </w:p>
    <w:p w:rsidR="00753343" w:rsidRPr="00AA404E" w:rsidRDefault="00753343"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1; Primary Species – Dog (</w:t>
      </w:r>
      <w:r w:rsidRPr="00AA404E">
        <w:rPr>
          <w:rFonts w:ascii="Times New Roman" w:hAnsi="Times New Roman"/>
          <w:b/>
          <w:i/>
          <w:color w:val="000000" w:themeColor="text1"/>
          <w:sz w:val="24"/>
          <w:szCs w:val="24"/>
        </w:rPr>
        <w:t>Canis familiaris</w:t>
      </w:r>
      <w:r w:rsidRPr="00AA404E">
        <w:rPr>
          <w:rFonts w:ascii="Times New Roman" w:hAnsi="Times New Roman"/>
          <w:b/>
          <w:color w:val="000000" w:themeColor="text1"/>
          <w:sz w:val="24"/>
          <w:szCs w:val="24"/>
        </w:rPr>
        <w:t>)</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753343" w:rsidRPr="000041E8" w:rsidRDefault="000041E8" w:rsidP="00AA404E">
      <w:pPr>
        <w:pStyle w:val="ColorfulList-Accent11"/>
        <w:tabs>
          <w:tab w:val="left" w:pos="720"/>
        </w:tabs>
        <w:spacing w:line="240" w:lineRule="exact"/>
        <w:ind w:left="0"/>
        <w:jc w:val="both"/>
        <w:rPr>
          <w:color w:val="000000" w:themeColor="text1"/>
          <w:spacing w:val="-4"/>
          <w:lang w:val="en"/>
        </w:rPr>
      </w:pPr>
      <w:r>
        <w:rPr>
          <w:b/>
          <w:color w:val="000000" w:themeColor="text1"/>
        </w:rPr>
        <w:t xml:space="preserve">45.       </w:t>
      </w:r>
      <w:r w:rsidR="00753343" w:rsidRPr="000041E8">
        <w:rPr>
          <w:color w:val="000000" w:themeColor="text1"/>
          <w:spacing w:val="-4"/>
          <w:lang w:val="en"/>
        </w:rPr>
        <w:t xml:space="preserve">Which anesthetic regimen may induce marked hyperglycemia in mice and should therefore be used with caution when performing </w:t>
      </w:r>
      <w:r w:rsidR="00753343" w:rsidRPr="000041E8">
        <w:rPr>
          <w:color w:val="000000" w:themeColor="text1"/>
          <w:spacing w:val="-4"/>
          <w:vertAlign w:val="superscript"/>
          <w:lang w:val="en"/>
        </w:rPr>
        <w:t>18</w:t>
      </w:r>
      <w:r w:rsidR="00753343" w:rsidRPr="000041E8">
        <w:rPr>
          <w:color w:val="000000" w:themeColor="text1"/>
          <w:spacing w:val="-4"/>
          <w:lang w:val="en"/>
        </w:rPr>
        <w:t>F-labeled fluorodeoxyglucose positron emission in this species?</w:t>
      </w:r>
    </w:p>
    <w:p w:rsidR="00753343" w:rsidRPr="00AA404E" w:rsidRDefault="00753343" w:rsidP="00AA404E">
      <w:pPr>
        <w:pStyle w:val="ColorfulList-Accent11"/>
        <w:spacing w:line="240" w:lineRule="exact"/>
        <w:ind w:left="0"/>
        <w:jc w:val="both"/>
        <w:rPr>
          <w:color w:val="000000" w:themeColor="text1"/>
          <w:lang w:val="en"/>
        </w:rPr>
      </w:pPr>
    </w:p>
    <w:p w:rsidR="00753343" w:rsidRPr="00AA404E" w:rsidRDefault="00753343" w:rsidP="00AA404E">
      <w:pPr>
        <w:pStyle w:val="ColorfulList-Accent11"/>
        <w:numPr>
          <w:ilvl w:val="0"/>
          <w:numId w:val="59"/>
        </w:numPr>
        <w:spacing w:line="240" w:lineRule="exact"/>
        <w:ind w:left="1080"/>
        <w:jc w:val="both"/>
        <w:rPr>
          <w:color w:val="000000" w:themeColor="text1"/>
        </w:rPr>
      </w:pPr>
      <w:r w:rsidRPr="00AA404E">
        <w:rPr>
          <w:color w:val="000000" w:themeColor="text1"/>
        </w:rPr>
        <w:t>Isoflurane</w:t>
      </w:r>
    </w:p>
    <w:p w:rsidR="00753343" w:rsidRPr="00AA404E" w:rsidRDefault="00753343" w:rsidP="00AA404E">
      <w:pPr>
        <w:pStyle w:val="ColorfulList-Accent11"/>
        <w:numPr>
          <w:ilvl w:val="0"/>
          <w:numId w:val="59"/>
        </w:numPr>
        <w:spacing w:line="240" w:lineRule="exact"/>
        <w:ind w:left="1080"/>
        <w:jc w:val="both"/>
        <w:rPr>
          <w:color w:val="000000" w:themeColor="text1"/>
        </w:rPr>
      </w:pPr>
      <w:r w:rsidRPr="00AA404E">
        <w:rPr>
          <w:color w:val="000000" w:themeColor="text1"/>
        </w:rPr>
        <w:t>Ketamine/xylazine</w:t>
      </w:r>
    </w:p>
    <w:p w:rsidR="00753343" w:rsidRPr="00AA404E" w:rsidRDefault="00753343" w:rsidP="00AA404E">
      <w:pPr>
        <w:pStyle w:val="ColorfulList-Accent11"/>
        <w:numPr>
          <w:ilvl w:val="0"/>
          <w:numId w:val="59"/>
        </w:numPr>
        <w:spacing w:line="240" w:lineRule="exact"/>
        <w:ind w:left="1080"/>
        <w:jc w:val="both"/>
        <w:rPr>
          <w:color w:val="000000" w:themeColor="text1"/>
        </w:rPr>
      </w:pPr>
      <w:r w:rsidRPr="00AA404E">
        <w:rPr>
          <w:color w:val="000000" w:themeColor="text1"/>
        </w:rPr>
        <w:t>Tiletamine-zolazepam</w:t>
      </w:r>
    </w:p>
    <w:p w:rsidR="00753343" w:rsidRPr="00AA404E" w:rsidRDefault="00753343" w:rsidP="00AA404E">
      <w:pPr>
        <w:pStyle w:val="p1"/>
        <w:numPr>
          <w:ilvl w:val="0"/>
          <w:numId w:val="59"/>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Urethane</w:t>
      </w:r>
    </w:p>
    <w:p w:rsidR="00753343" w:rsidRPr="00AA404E" w:rsidRDefault="00753343" w:rsidP="00AA404E">
      <w:pPr>
        <w:spacing w:after="0" w:line="240" w:lineRule="exact"/>
        <w:jc w:val="both"/>
        <w:rPr>
          <w:rFonts w:ascii="Times New Roman" w:hAnsi="Times New Roman" w:cs="Times New Roman"/>
          <w:color w:val="000000" w:themeColor="text1"/>
          <w:sz w:val="24"/>
          <w:szCs w:val="24"/>
          <w:lang w:val="en"/>
        </w:rPr>
      </w:pPr>
    </w:p>
    <w:p w:rsidR="00753343" w:rsidRPr="00AA404E" w:rsidRDefault="00753343" w:rsidP="00AA404E">
      <w:pPr>
        <w:spacing w:after="0" w:line="240" w:lineRule="exact"/>
        <w:jc w:val="both"/>
        <w:rPr>
          <w:rFonts w:ascii="Times New Roman" w:hAnsi="Times New Roman" w:cs="Times New Roman"/>
          <w:b/>
          <w:color w:val="000000" w:themeColor="text1"/>
          <w:sz w:val="24"/>
          <w:szCs w:val="24"/>
          <w:lang w:val="en"/>
        </w:rPr>
      </w:pPr>
      <w:r w:rsidRPr="00AA404E">
        <w:rPr>
          <w:rFonts w:ascii="Times New Roman" w:hAnsi="Times New Roman" w:cs="Times New Roman"/>
          <w:b/>
          <w:color w:val="000000" w:themeColor="text1"/>
          <w:sz w:val="24"/>
          <w:szCs w:val="24"/>
          <w:lang w:val="en"/>
        </w:rPr>
        <w:t>Answer: b. Ketamine/xylazine</w:t>
      </w:r>
    </w:p>
    <w:p w:rsidR="00753343" w:rsidRPr="00AA404E" w:rsidRDefault="00753343" w:rsidP="00AA404E">
      <w:pPr>
        <w:spacing w:after="0" w:line="240" w:lineRule="exact"/>
        <w:jc w:val="both"/>
        <w:rPr>
          <w:rFonts w:ascii="Times New Roman" w:hAnsi="Times New Roman" w:cs="Times New Roman"/>
          <w:b/>
          <w:color w:val="000000" w:themeColor="text1"/>
          <w:sz w:val="24"/>
          <w:szCs w:val="24"/>
          <w:lang w:val="en"/>
        </w:rPr>
      </w:pPr>
      <w:r w:rsidRPr="00AA404E">
        <w:rPr>
          <w:rFonts w:ascii="Times New Roman" w:hAnsi="Times New Roman" w:cs="Times New Roman"/>
          <w:b/>
          <w:color w:val="000000" w:themeColor="text1"/>
          <w:sz w:val="24"/>
          <w:szCs w:val="24"/>
          <w:lang w:val="en"/>
        </w:rPr>
        <w:t xml:space="preserve">References: </w:t>
      </w:r>
    </w:p>
    <w:p w:rsidR="00753343" w:rsidRPr="00AA404E" w:rsidRDefault="00753343" w:rsidP="00AA404E">
      <w:pPr>
        <w:pStyle w:val="ColorfulList-Accent11"/>
        <w:numPr>
          <w:ilvl w:val="0"/>
          <w:numId w:val="60"/>
        </w:numPr>
        <w:spacing w:line="240" w:lineRule="exact"/>
        <w:jc w:val="both"/>
        <w:rPr>
          <w:color w:val="000000" w:themeColor="text1"/>
          <w:lang w:val="en"/>
        </w:rPr>
      </w:pPr>
      <w:r w:rsidRPr="00AA404E">
        <w:rPr>
          <w:color w:val="000000" w:themeColor="text1"/>
        </w:rPr>
        <w:t xml:space="preserve">Fish RE, Brown MJ, Danneman PJ, Karas AZ, eds. 2008. </w:t>
      </w:r>
      <w:r w:rsidRPr="00AA404E">
        <w:rPr>
          <w:color w:val="000000" w:themeColor="text1"/>
          <w:u w:val="single"/>
        </w:rPr>
        <w:t>Anesthesia and Analgesia in Laboratory Animals</w:t>
      </w:r>
      <w:r w:rsidRPr="00AA404E">
        <w:rPr>
          <w:color w:val="000000" w:themeColor="text1"/>
        </w:rPr>
        <w:t>, 2</w:t>
      </w:r>
      <w:r w:rsidRPr="00AA404E">
        <w:rPr>
          <w:color w:val="000000" w:themeColor="text1"/>
          <w:vertAlign w:val="superscript"/>
        </w:rPr>
        <w:t>nd</w:t>
      </w:r>
      <w:r w:rsidRPr="00AA404E">
        <w:rPr>
          <w:color w:val="000000" w:themeColor="text1"/>
        </w:rPr>
        <w:t xml:space="preserve"> ed. </w:t>
      </w:r>
      <w:r w:rsidRPr="00AA404E">
        <w:rPr>
          <w:bCs/>
          <w:color w:val="000000" w:themeColor="text1"/>
        </w:rPr>
        <w:t>Academic Press, San Diego, CA.</w:t>
      </w:r>
      <w:r w:rsidRPr="00AA404E">
        <w:rPr>
          <w:color w:val="000000" w:themeColor="text1"/>
        </w:rPr>
        <w:t xml:space="preserve"> Chapter 2 – Pharmacology of Injectable Anesthetics, Sedatives, and Tranquilizers, p. 65 and Chapter 10 – Anesthesia and Analgesia for Laboratory Rodents, pp. 257-258</w:t>
      </w:r>
    </w:p>
    <w:p w:rsidR="00753343" w:rsidRPr="00AA404E" w:rsidRDefault="00753343" w:rsidP="00AA404E">
      <w:pPr>
        <w:pStyle w:val="ColorfulList-Accent11"/>
        <w:numPr>
          <w:ilvl w:val="0"/>
          <w:numId w:val="60"/>
        </w:numPr>
        <w:spacing w:line="240" w:lineRule="exact"/>
        <w:jc w:val="both"/>
        <w:rPr>
          <w:color w:val="000000" w:themeColor="text1"/>
          <w:lang w:val="en"/>
        </w:rPr>
      </w:pPr>
      <w:r w:rsidRPr="00AA404E">
        <w:rPr>
          <w:color w:val="000000" w:themeColor="text1"/>
          <w:lang w:val="en-GB" w:eastAsia="en-GB"/>
        </w:rPr>
        <w:t xml:space="preserve">Gargiulo et al. 2012. </w:t>
      </w:r>
      <w:r w:rsidRPr="00AA404E">
        <w:rPr>
          <w:bCs/>
          <w:color w:val="000000" w:themeColor="text1"/>
          <w:lang w:val="en-GB" w:eastAsia="en-GB"/>
        </w:rPr>
        <w:t xml:space="preserve">Mice anesthesia, analgesia, and care, part II: anesthetic considerations in preclinical imaging studies. </w:t>
      </w:r>
      <w:r w:rsidRPr="00AA404E">
        <w:rPr>
          <w:color w:val="000000" w:themeColor="text1"/>
          <w:lang w:val="en-GB" w:eastAsia="en-GB"/>
        </w:rPr>
        <w:t>ILAR Journal 53(1):E70-E81</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lang w:val="en"/>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753343" w:rsidRPr="00AA404E" w:rsidRDefault="00753343" w:rsidP="00AA404E">
      <w:pPr>
        <w:spacing w:after="0" w:line="240" w:lineRule="exact"/>
        <w:jc w:val="both"/>
        <w:rPr>
          <w:rFonts w:ascii="Times New Roman" w:hAnsi="Times New Roman" w:cs="Times New Roman"/>
          <w:b/>
          <w:color w:val="000000" w:themeColor="text1"/>
          <w:sz w:val="24"/>
          <w:szCs w:val="24"/>
        </w:rPr>
      </w:pP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46.</w:t>
      </w:r>
      <w:r w:rsidRPr="00AA404E">
        <w:rPr>
          <w:rFonts w:ascii="Times New Roman" w:hAnsi="Times New Roman" w:cs="Times New Roman"/>
          <w:color w:val="000000" w:themeColor="text1"/>
          <w:sz w:val="24"/>
          <w:szCs w:val="24"/>
        </w:rPr>
        <w:tab/>
        <w:t>Which of the following animals can be housed together in the same secondary enclosure without significant alterations in breeding, behavior or health status?</w:t>
      </w: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Mesocricetus auratus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Meriones unguiculatus</w:t>
      </w:r>
      <w:r w:rsidRPr="00AA404E">
        <w:rPr>
          <w:rFonts w:ascii="Times New Roman" w:hAnsi="Times New Roman"/>
          <w:color w:val="000000" w:themeColor="text1"/>
          <w:sz w:val="24"/>
          <w:szCs w:val="24"/>
        </w:rPr>
        <w:t xml:space="preserve"> </w:t>
      </w: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Mesocricetus auratus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Mus musculus</w:t>
      </w: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Oryctolagus cuniculus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Cavia porcellus</w:t>
      </w:r>
    </w:p>
    <w:p w:rsidR="004B26C0" w:rsidRPr="00AA404E" w:rsidRDefault="004B26C0" w:rsidP="00AA404E">
      <w:pPr>
        <w:pStyle w:val="ListParagraph"/>
        <w:numPr>
          <w:ilvl w:val="1"/>
          <w:numId w:val="6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Saimiri sciureus</w:t>
      </w:r>
      <w:r w:rsidRPr="00AA404E">
        <w:rPr>
          <w:rFonts w:ascii="Times New Roman" w:hAnsi="Times New Roman"/>
          <w:color w:val="000000" w:themeColor="text1"/>
          <w:sz w:val="24"/>
          <w:szCs w:val="24"/>
        </w:rPr>
        <w:t xml:space="preserve"> and </w:t>
      </w:r>
      <w:r w:rsidRPr="00AA404E">
        <w:rPr>
          <w:rFonts w:ascii="Times New Roman" w:hAnsi="Times New Roman"/>
          <w:i/>
          <w:color w:val="000000" w:themeColor="text1"/>
          <w:sz w:val="24"/>
          <w:szCs w:val="24"/>
        </w:rPr>
        <w:t>Aotus trivirgatus</w:t>
      </w:r>
      <w:r w:rsidRPr="00AA404E">
        <w:rPr>
          <w:rFonts w:ascii="Times New Roman" w:hAnsi="Times New Roman"/>
          <w:color w:val="000000" w:themeColor="text1"/>
          <w:sz w:val="24"/>
          <w:szCs w:val="24"/>
        </w:rPr>
        <w:t xml:space="preserve"> </w:t>
      </w:r>
    </w:p>
    <w:p w:rsidR="004B26C0" w:rsidRPr="00AA404E" w:rsidRDefault="004B26C0" w:rsidP="00AA404E">
      <w:pPr>
        <w:spacing w:after="0" w:line="240" w:lineRule="exact"/>
        <w:contextualSpacing/>
        <w:jc w:val="both"/>
        <w:rPr>
          <w:rFonts w:ascii="Times New Roman" w:hAnsi="Times New Roman" w:cs="Times New Roman"/>
          <w:b/>
          <w:color w:val="000000" w:themeColor="text1"/>
          <w:sz w:val="24"/>
          <w:szCs w:val="24"/>
        </w:rPr>
      </w:pPr>
    </w:p>
    <w:p w:rsidR="004B26C0" w:rsidRPr="00AA404E" w:rsidRDefault="004B26C0"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a. </w:t>
      </w:r>
      <w:r w:rsidRPr="00AA404E">
        <w:rPr>
          <w:rFonts w:ascii="Times New Roman" w:hAnsi="Times New Roman" w:cs="Times New Roman"/>
          <w:b/>
          <w:i/>
          <w:color w:val="000000" w:themeColor="text1"/>
          <w:sz w:val="24"/>
          <w:szCs w:val="24"/>
        </w:rPr>
        <w:t>Mesocricetus auratus</w:t>
      </w:r>
      <w:r w:rsidRPr="00AA404E">
        <w:rPr>
          <w:rFonts w:ascii="Times New Roman" w:hAnsi="Times New Roman" w:cs="Times New Roman"/>
          <w:b/>
          <w:color w:val="000000" w:themeColor="text1"/>
          <w:sz w:val="24"/>
          <w:szCs w:val="24"/>
        </w:rPr>
        <w:t xml:space="preserve"> and </w:t>
      </w:r>
      <w:r w:rsidRPr="00AA404E">
        <w:rPr>
          <w:rFonts w:ascii="Times New Roman" w:hAnsi="Times New Roman" w:cs="Times New Roman"/>
          <w:b/>
          <w:i/>
          <w:color w:val="000000" w:themeColor="text1"/>
          <w:sz w:val="24"/>
          <w:szCs w:val="24"/>
        </w:rPr>
        <w:t>Meriones unguiculatus</w:t>
      </w:r>
      <w:r w:rsidRPr="00AA404E">
        <w:rPr>
          <w:rFonts w:ascii="Times New Roman" w:hAnsi="Times New Roman" w:cs="Times New Roman"/>
          <w:b/>
          <w:color w:val="000000" w:themeColor="text1"/>
          <w:sz w:val="24"/>
          <w:szCs w:val="24"/>
        </w:rPr>
        <w:t xml:space="preserve"> </w:t>
      </w:r>
    </w:p>
    <w:p w:rsidR="004B26C0" w:rsidRPr="00AA404E" w:rsidRDefault="004B26C0"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4B26C0" w:rsidRPr="00AA404E" w:rsidRDefault="004B26C0" w:rsidP="00AA404E">
      <w:pPr>
        <w:pStyle w:val="ListParagraph"/>
        <w:numPr>
          <w:ilvl w:val="0"/>
          <w:numId w:val="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Pritchett-Corning and Gaskill. 2015. Lack of negative effects on Syrian hamsters and Mongolian gerbils house in the same secondary enclosure. JAALAS 54(3):261-266.</w:t>
      </w:r>
    </w:p>
    <w:p w:rsidR="004B26C0" w:rsidRPr="00AA404E" w:rsidRDefault="004B26C0" w:rsidP="00AA404E">
      <w:pPr>
        <w:pStyle w:val="ListParagraph"/>
        <w:numPr>
          <w:ilvl w:val="0"/>
          <w:numId w:val="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 85, Chapter 5 – Biology and Diseases of Hamsters, p. 224, and Chapter 6 – Biology and Diseases of Guinea Pigs, p. 256</w:t>
      </w:r>
    </w:p>
    <w:p w:rsidR="004B26C0" w:rsidRPr="00AA404E" w:rsidRDefault="004B26C0" w:rsidP="00AA404E">
      <w:pPr>
        <w:pStyle w:val="ListParagraph"/>
        <w:numPr>
          <w:ilvl w:val="0"/>
          <w:numId w:val="62"/>
        </w:numPr>
        <w:spacing w:line="240" w:lineRule="exact"/>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Institute for Laboratory Animal Research. 2011. </w:t>
      </w:r>
      <w:r w:rsidRPr="00AA404E">
        <w:rPr>
          <w:rFonts w:ascii="Times New Roman" w:hAnsi="Times New Roman"/>
          <w:color w:val="000000" w:themeColor="text1"/>
          <w:spacing w:val="-6"/>
          <w:sz w:val="24"/>
          <w:szCs w:val="24"/>
          <w:u w:val="single"/>
        </w:rPr>
        <w:t>Guide for the Care and Use of Laboratory Animals</w:t>
      </w:r>
      <w:r w:rsidRPr="00AA404E">
        <w:rPr>
          <w:rFonts w:ascii="Times New Roman" w:hAnsi="Times New Roman"/>
          <w:color w:val="000000" w:themeColor="text1"/>
          <w:spacing w:val="-6"/>
          <w:sz w:val="24"/>
          <w:szCs w:val="24"/>
        </w:rPr>
        <w:t xml:space="preserve"> The National Academies Press: Washington, D.C. Chapter 4 – Veterinary Care, p. 112</w:t>
      </w:r>
    </w:p>
    <w:p w:rsidR="004B26C0" w:rsidRPr="00AA404E" w:rsidRDefault="004B26C0" w:rsidP="00AA404E">
      <w:pPr>
        <w:spacing w:after="0" w:line="240" w:lineRule="exact"/>
        <w:jc w:val="both"/>
        <w:rPr>
          <w:rFonts w:ascii="Times New Roman" w:hAnsi="Times New Roman" w:cs="Times New Roman"/>
          <w:b/>
          <w:color w:val="000000" w:themeColor="text1"/>
          <w:spacing w:val="-6"/>
          <w:sz w:val="24"/>
          <w:szCs w:val="24"/>
        </w:rPr>
      </w:pPr>
      <w:r w:rsidRPr="00AA404E">
        <w:rPr>
          <w:rFonts w:ascii="Times New Roman" w:hAnsi="Times New Roman" w:cs="Times New Roman"/>
          <w:b/>
          <w:color w:val="000000" w:themeColor="text1"/>
          <w:spacing w:val="-6"/>
          <w:sz w:val="24"/>
          <w:szCs w:val="24"/>
        </w:rPr>
        <w:t>Domain 4; Secondary Species – Syrian Hamster (</w:t>
      </w:r>
      <w:r w:rsidRPr="00AA404E">
        <w:rPr>
          <w:rFonts w:ascii="Times New Roman" w:hAnsi="Times New Roman" w:cs="Times New Roman"/>
          <w:b/>
          <w:i/>
          <w:color w:val="000000" w:themeColor="text1"/>
          <w:spacing w:val="-6"/>
          <w:sz w:val="24"/>
          <w:szCs w:val="24"/>
        </w:rPr>
        <w:t>Mesocricetus auratus</w:t>
      </w:r>
      <w:r w:rsidRPr="00AA404E">
        <w:rPr>
          <w:rFonts w:ascii="Times New Roman" w:hAnsi="Times New Roman" w:cs="Times New Roman"/>
          <w:b/>
          <w:color w:val="000000" w:themeColor="text1"/>
          <w:spacing w:val="-6"/>
          <w:sz w:val="24"/>
          <w:szCs w:val="24"/>
        </w:rPr>
        <w:t>) and Gerbil (</w:t>
      </w:r>
      <w:r w:rsidRPr="00AA404E">
        <w:rPr>
          <w:rFonts w:ascii="Times New Roman" w:hAnsi="Times New Roman" w:cs="Times New Roman"/>
          <w:b/>
          <w:i/>
          <w:color w:val="000000" w:themeColor="text1"/>
          <w:spacing w:val="-6"/>
          <w:sz w:val="24"/>
          <w:szCs w:val="24"/>
        </w:rPr>
        <w:t>Meriones spp</w:t>
      </w:r>
      <w:r w:rsidRPr="00AA404E">
        <w:rPr>
          <w:rFonts w:ascii="Times New Roman" w:hAnsi="Times New Roman" w:cs="Times New Roman"/>
          <w:b/>
          <w:color w:val="000000" w:themeColor="text1"/>
          <w:spacing w:val="-6"/>
          <w:sz w:val="24"/>
          <w:szCs w:val="24"/>
        </w:rPr>
        <w:t>.)</w:t>
      </w: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47.</w:t>
      </w:r>
      <w:r w:rsidRPr="00AA404E">
        <w:rPr>
          <w:rFonts w:ascii="Times New Roman" w:hAnsi="Times New Roman" w:cs="Times New Roman"/>
          <w:color w:val="000000" w:themeColor="text1"/>
          <w:sz w:val="24"/>
          <w:szCs w:val="24"/>
        </w:rPr>
        <w:tab/>
        <w:t>Foreign Assurances are approved for a period of up to how many years by the Office of Laboratory Animal Welfare?</w:t>
      </w:r>
    </w:p>
    <w:p w:rsidR="004B26C0" w:rsidRPr="00AA404E" w:rsidRDefault="004B26C0" w:rsidP="00AA404E">
      <w:pPr>
        <w:spacing w:after="0" w:line="240" w:lineRule="exact"/>
        <w:jc w:val="both"/>
        <w:rPr>
          <w:rFonts w:ascii="Times New Roman" w:hAnsi="Times New Roman" w:cs="Times New Roman"/>
          <w:color w:val="000000" w:themeColor="text1"/>
          <w:sz w:val="24"/>
          <w:szCs w:val="24"/>
        </w:rPr>
      </w:pP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4</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5</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 the duration of the grant/contract</w:t>
      </w:r>
    </w:p>
    <w:p w:rsidR="004B26C0" w:rsidRPr="00AA404E" w:rsidRDefault="004B26C0" w:rsidP="00AA404E">
      <w:pPr>
        <w:pStyle w:val="ListParagraph"/>
        <w:numPr>
          <w:ilvl w:val="0"/>
          <w:numId w:val="63"/>
        </w:numPr>
        <w:tabs>
          <w:tab w:val="left" w:pos="1080"/>
        </w:tabs>
        <w:spacing w:line="240" w:lineRule="exact"/>
        <w:ind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Foreign institutions are not eligible for an Assurance</w:t>
      </w: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5</w:t>
      </w: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4B26C0" w:rsidRPr="00AA404E" w:rsidRDefault="004B26C0" w:rsidP="00AA404E">
      <w:pPr>
        <w:pStyle w:val="ListParagraph"/>
        <w:numPr>
          <w:ilvl w:val="0"/>
          <w:numId w:val="6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https://grants.nih.gov/grants/olaw/obtain_assurance.htm </w:t>
      </w:r>
    </w:p>
    <w:p w:rsidR="004B26C0" w:rsidRPr="00AA404E" w:rsidRDefault="004B26C0" w:rsidP="00AA404E">
      <w:pPr>
        <w:pStyle w:val="ListParagraph"/>
        <w:numPr>
          <w:ilvl w:val="0"/>
          <w:numId w:val="6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https://grants.nih.gov/grants/foreign/animal_welfare.htm </w:t>
      </w:r>
    </w:p>
    <w:p w:rsidR="004B26C0" w:rsidRPr="00AA404E" w:rsidRDefault="004B26C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5 </w:t>
      </w:r>
    </w:p>
    <w:p w:rsidR="005D75EA" w:rsidRPr="00AA404E" w:rsidRDefault="005D75EA" w:rsidP="00AA404E">
      <w:pPr>
        <w:spacing w:after="0" w:line="240" w:lineRule="exact"/>
        <w:jc w:val="both"/>
        <w:rPr>
          <w:rFonts w:ascii="Times New Roman" w:hAnsi="Times New Roman" w:cs="Times New Roman"/>
          <w:b/>
          <w:color w:val="000000" w:themeColor="text1"/>
          <w:sz w:val="24"/>
          <w:szCs w:val="24"/>
        </w:rPr>
      </w:pPr>
    </w:p>
    <w:p w:rsidR="005D75EA" w:rsidRPr="00AA404E" w:rsidRDefault="005D75EA"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48.</w:t>
      </w:r>
      <w:r w:rsidRPr="00AA404E">
        <w:rPr>
          <w:rFonts w:ascii="Times New Roman" w:hAnsi="Times New Roman"/>
          <w:color w:val="000000" w:themeColor="text1"/>
          <w:sz w:val="24"/>
          <w:szCs w:val="24"/>
        </w:rPr>
        <w:tab/>
        <w:t>Which of the following parasites in rats has a direct life cycle?</w:t>
      </w:r>
    </w:p>
    <w:p w:rsidR="005D75EA" w:rsidRPr="00AA404E" w:rsidRDefault="005D75EA" w:rsidP="00AA404E">
      <w:pPr>
        <w:pStyle w:val="NoSpacing"/>
        <w:spacing w:line="240" w:lineRule="exact"/>
        <w:jc w:val="both"/>
        <w:rPr>
          <w:rFonts w:ascii="Times New Roman" w:hAnsi="Times New Roman"/>
          <w:color w:val="000000" w:themeColor="text1"/>
          <w:sz w:val="24"/>
          <w:szCs w:val="24"/>
        </w:rPr>
      </w:pP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Calodium hepaticum</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Gongylonema neoplasticum</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Hammondia hammondi</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Hymenolepis diminuta</w:t>
      </w:r>
    </w:p>
    <w:p w:rsidR="005D75EA" w:rsidRPr="00AA404E" w:rsidRDefault="005D75EA" w:rsidP="00AA404E">
      <w:pPr>
        <w:pStyle w:val="NoSpacing"/>
        <w:numPr>
          <w:ilvl w:val="0"/>
          <w:numId w:val="65"/>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Sacrocystis singaporensis</w:t>
      </w:r>
    </w:p>
    <w:p w:rsidR="005D75EA" w:rsidRPr="00AA404E" w:rsidRDefault="005D75EA" w:rsidP="00AA404E">
      <w:pPr>
        <w:pStyle w:val="NoSpacing"/>
        <w:spacing w:line="240" w:lineRule="exact"/>
        <w:jc w:val="both"/>
        <w:rPr>
          <w:rFonts w:ascii="Times New Roman" w:hAnsi="Times New Roman"/>
          <w:color w:val="000000" w:themeColor="text1"/>
          <w:sz w:val="24"/>
          <w:szCs w:val="24"/>
        </w:rPr>
      </w:pPr>
    </w:p>
    <w:p w:rsidR="005D75EA" w:rsidRPr="00AA404E" w:rsidRDefault="005D75EA"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 xml:space="preserve">Answer: a. </w:t>
      </w:r>
      <w:r w:rsidRPr="00AA404E">
        <w:rPr>
          <w:rFonts w:ascii="Times New Roman" w:hAnsi="Times New Roman"/>
          <w:b/>
          <w:i/>
          <w:color w:val="000000" w:themeColor="text1"/>
          <w:sz w:val="24"/>
          <w:szCs w:val="24"/>
        </w:rPr>
        <w:t>Calodium hepaticum</w:t>
      </w:r>
    </w:p>
    <w:p w:rsidR="005D75EA" w:rsidRPr="00AA404E" w:rsidRDefault="005D75EA"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5D75EA" w:rsidRPr="00AA404E" w:rsidRDefault="005D75EA" w:rsidP="00AA404E">
      <w:pPr>
        <w:pStyle w:val="NoSpacing"/>
        <w:numPr>
          <w:ilvl w:val="0"/>
          <w:numId w:val="6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Suckow MA, Weisbroth SH, Franklin CL, eds. 2006. </w:t>
      </w:r>
      <w:r w:rsidRPr="00AA404E">
        <w:rPr>
          <w:rFonts w:ascii="Times New Roman" w:hAnsi="Times New Roman"/>
          <w:color w:val="000000" w:themeColor="text1"/>
          <w:sz w:val="24"/>
          <w:szCs w:val="24"/>
          <w:u w:val="single"/>
        </w:rPr>
        <w:t>The Laboratory Rat</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Elsevier Academic Press: San Diego, CA. Chapter 13 – Parasitic Diseases, pp. 458-459, 461-463, 471-472.</w:t>
      </w:r>
    </w:p>
    <w:p w:rsidR="005D75EA" w:rsidRPr="00AA404E" w:rsidRDefault="005D75EA" w:rsidP="00AA404E">
      <w:pPr>
        <w:pStyle w:val="NoSpacing"/>
        <w:numPr>
          <w:ilvl w:val="0"/>
          <w:numId w:val="6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4 – Biology and Diseases of Rats, pp. 184-185</w:t>
      </w:r>
    </w:p>
    <w:p w:rsidR="005D75EA" w:rsidRPr="00AA404E" w:rsidRDefault="005D75EA"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3) </w:t>
      </w:r>
      <w:r w:rsidRPr="00AA404E">
        <w:rPr>
          <w:rFonts w:ascii="Times New Roman" w:hAnsi="Times New Roman"/>
          <w:color w:val="000000" w:themeColor="text1"/>
          <w:sz w:val="24"/>
          <w:szCs w:val="24"/>
        </w:rPr>
        <w:tab/>
        <w:t xml:space="preserve">Baker DG, ed. 2007. </w:t>
      </w:r>
      <w:r w:rsidRPr="00AA404E">
        <w:rPr>
          <w:rFonts w:ascii="Times New Roman" w:hAnsi="Times New Roman"/>
          <w:color w:val="000000" w:themeColor="text1"/>
          <w:sz w:val="24"/>
          <w:szCs w:val="24"/>
          <w:u w:val="single"/>
        </w:rPr>
        <w:t>Flynn’s Parasites of Laboratory Animals</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Blackwell Publishing, Iowa, USA. Chapter 11 – Parasites of Rats and Mice, pp. 320, 325-326, 330-331, 344. </w:t>
      </w:r>
    </w:p>
    <w:p w:rsidR="004B26C0" w:rsidRPr="00AA404E" w:rsidRDefault="005D75EA"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1; Primary Species - Rat (</w:t>
      </w:r>
      <w:r w:rsidRPr="00AA404E">
        <w:rPr>
          <w:rFonts w:ascii="Times New Roman" w:hAnsi="Times New Roman"/>
          <w:b/>
          <w:i/>
          <w:color w:val="000000" w:themeColor="text1"/>
          <w:sz w:val="24"/>
          <w:szCs w:val="24"/>
        </w:rPr>
        <w:t>Rattus norvegicus</w:t>
      </w:r>
      <w:r w:rsidRPr="00AA404E">
        <w:rPr>
          <w:rFonts w:ascii="Times New Roman" w:hAnsi="Times New Roman"/>
          <w:b/>
          <w:color w:val="000000" w:themeColor="text1"/>
          <w:sz w:val="24"/>
          <w:szCs w:val="24"/>
        </w:rPr>
        <w:t>)</w:t>
      </w:r>
    </w:p>
    <w:p w:rsidR="005D75EA" w:rsidRPr="00AA404E" w:rsidRDefault="005D75EA" w:rsidP="00AA404E">
      <w:pPr>
        <w:pStyle w:val="NoSpacing"/>
        <w:spacing w:line="240" w:lineRule="exact"/>
        <w:jc w:val="both"/>
        <w:rPr>
          <w:rFonts w:ascii="Times New Roman" w:hAnsi="Times New Roman"/>
          <w:b/>
          <w:color w:val="000000" w:themeColor="text1"/>
          <w:sz w:val="24"/>
          <w:szCs w:val="24"/>
        </w:rPr>
      </w:pPr>
    </w:p>
    <w:p w:rsidR="00D76FC6" w:rsidRPr="00AA404E" w:rsidRDefault="00D76FC6" w:rsidP="00AA404E">
      <w:pPr>
        <w:pStyle w:val="ListParagraph"/>
        <w:numPr>
          <w:ilvl w:val="0"/>
          <w:numId w:val="68"/>
        </w:numPr>
        <w:tabs>
          <w:tab w:val="left" w:pos="720"/>
        </w:tabs>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The Lacey Act authorizes which federal agency to regulate what activities?</w:t>
      </w:r>
    </w:p>
    <w:p w:rsidR="00D76FC6" w:rsidRPr="00AA404E" w:rsidRDefault="00D76FC6" w:rsidP="00AA404E">
      <w:pPr>
        <w:pStyle w:val="ListParagraph"/>
        <w:spacing w:line="240" w:lineRule="exact"/>
        <w:jc w:val="both"/>
        <w:rPr>
          <w:rFonts w:ascii="Times New Roman" w:hAnsi="Times New Roman"/>
          <w:b/>
          <w:color w:val="000000" w:themeColor="text1"/>
          <w:sz w:val="24"/>
          <w:szCs w:val="24"/>
        </w:rPr>
      </w:pP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CDC; Prohibit import, export, or interstate commerce of listed species</w:t>
      </w: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FWS; Transportation, importation, or sale or purchase of any fish, wildlife, or plant</w:t>
      </w: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PHS; Imported dogs and cats must be free of rabies </w:t>
      </w:r>
    </w:p>
    <w:p w:rsidR="00D76FC6" w:rsidRPr="00AA404E" w:rsidRDefault="00D76FC6" w:rsidP="00AA404E">
      <w:pPr>
        <w:pStyle w:val="ListParagraph"/>
        <w:numPr>
          <w:ilvl w:val="0"/>
          <w:numId w:val="69"/>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USDA; Transfer of toxins that have the potential to pose severe threat to animal health</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FWS; Transportation, importation, or sale or purchase of any fish, wildlife, or plant</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D76FC6" w:rsidRPr="00AA404E" w:rsidRDefault="00D76FC6" w:rsidP="00AA404E">
      <w:pPr>
        <w:pStyle w:val="ListParagraph"/>
        <w:numPr>
          <w:ilvl w:val="0"/>
          <w:numId w:val="67"/>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U.S. Fish and Wildlife Service, Office of Law Enforcement. Title 18- Crimes and Criminal Procedure; </w:t>
      </w:r>
      <w:r w:rsidRPr="00AA404E">
        <w:rPr>
          <w:rFonts w:ascii="Times New Roman" w:hAnsi="Times New Roman"/>
          <w:bCs/>
          <w:color w:val="000000" w:themeColor="text1"/>
          <w:sz w:val="24"/>
          <w:szCs w:val="24"/>
        </w:rPr>
        <w:t>18 USC 42-43 16 USC 3371-3378.  Lacey Act</w:t>
      </w:r>
    </w:p>
    <w:p w:rsidR="00D76FC6" w:rsidRPr="00AA404E" w:rsidRDefault="00D76FC6"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https://www.fws.gov/le/pdffiles/Lacey.pdf</w:t>
      </w:r>
    </w:p>
    <w:p w:rsidR="00D76FC6" w:rsidRPr="00AA404E" w:rsidRDefault="00D76FC6" w:rsidP="00AA404E">
      <w:pPr>
        <w:pStyle w:val="ListParagraph"/>
        <w:numPr>
          <w:ilvl w:val="0"/>
          <w:numId w:val="67"/>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 – Laws, Regulations, and Policies Affecting the Use of Laboratory Animals, p. 39.</w:t>
      </w:r>
    </w:p>
    <w:p w:rsidR="00D76FC6" w:rsidRPr="00AA404E" w:rsidRDefault="00D76FC6" w:rsidP="00AA404E">
      <w:pPr>
        <w:pStyle w:val="ListParagraph"/>
        <w:numPr>
          <w:ilvl w:val="0"/>
          <w:numId w:val="6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https://www.fws.gov/international/laws-treaties-agreements/us-conservation-laws/lacey-act.html</w:t>
      </w:r>
    </w:p>
    <w:p w:rsidR="00D76FC6" w:rsidRPr="00AA404E" w:rsidRDefault="00D76FC6" w:rsidP="00AA404E">
      <w:pPr>
        <w:pStyle w:val="ListParagraph"/>
        <w:numPr>
          <w:ilvl w:val="0"/>
          <w:numId w:val="67"/>
        </w:numPr>
        <w:spacing w:line="240" w:lineRule="exact"/>
        <w:contextualSpacing/>
        <w:jc w:val="both"/>
        <w:rPr>
          <w:rFonts w:ascii="Times New Roman" w:hAnsi="Times New Roman"/>
          <w:color w:val="000000" w:themeColor="text1"/>
          <w:spacing w:val="-2"/>
          <w:sz w:val="24"/>
          <w:szCs w:val="24"/>
        </w:rPr>
      </w:pPr>
      <w:r w:rsidRPr="00AA404E">
        <w:rPr>
          <w:rFonts w:ascii="Times New Roman" w:hAnsi="Times New Roman"/>
          <w:color w:val="000000" w:themeColor="text1"/>
          <w:spacing w:val="-2"/>
          <w:sz w:val="24"/>
          <w:szCs w:val="24"/>
        </w:rPr>
        <w:t>https://www.aphis.usda.gov/aphis/ourfocus/planthealth/import-information/SA_Lacey_Act</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5 </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lastRenderedPageBreak/>
        <w:t>50.</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 mouse is moved from isolator housing to a maximum barrier room. After the move the animal becomes colonized by additional organisms, but remains free of primary and opportunistic pathogens.  What term best describes this animal’s microbial status?</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Defined flora </w:t>
      </w: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Dixenic </w:t>
      </w: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Monoxenic </w:t>
      </w:r>
    </w:p>
    <w:p w:rsidR="00D76FC6" w:rsidRPr="00AA404E" w:rsidRDefault="00D76FC6" w:rsidP="00AA404E">
      <w:pPr>
        <w:pStyle w:val="ListParagraph"/>
        <w:numPr>
          <w:ilvl w:val="0"/>
          <w:numId w:val="7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Restricted flora</w:t>
      </w:r>
    </w:p>
    <w:p w:rsidR="00D76FC6" w:rsidRPr="00AA404E" w:rsidRDefault="00D76FC6" w:rsidP="00AA404E">
      <w:pPr>
        <w:spacing w:after="0" w:line="240" w:lineRule="exact"/>
        <w:ind w:left="720"/>
        <w:jc w:val="both"/>
        <w:rPr>
          <w:rFonts w:ascii="Times New Roman" w:hAnsi="Times New Roman" w:cs="Times New Roman"/>
          <w:color w:val="000000" w:themeColor="text1"/>
          <w:sz w:val="24"/>
          <w:szCs w:val="24"/>
        </w:rPr>
      </w:pPr>
    </w:p>
    <w:p w:rsidR="00D76FC6" w:rsidRPr="00AA404E" w:rsidRDefault="00523849" w:rsidP="00AA404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d</w:t>
      </w:r>
      <w:r w:rsidR="00D76FC6" w:rsidRPr="00AA404E">
        <w:rPr>
          <w:rFonts w:ascii="Times New Roman" w:hAnsi="Times New Roman" w:cs="Times New Roman"/>
          <w:b/>
          <w:color w:val="000000" w:themeColor="text1"/>
          <w:sz w:val="24"/>
          <w:szCs w:val="24"/>
        </w:rPr>
        <w:t>. Restricted flora</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26 – Gnotobiotics pp. 1264-1265.</w:t>
      </w:r>
    </w:p>
    <w:p w:rsidR="00D76FC6" w:rsidRPr="00AA404E" w:rsidRDefault="00D76FC6" w:rsidP="00AA404E">
      <w:pPr>
        <w:autoSpaceDE w:val="0"/>
        <w:autoSpaceDN w:val="0"/>
        <w:adjustRightInd w:val="0"/>
        <w:spacing w:after="0" w:line="240" w:lineRule="exact"/>
        <w:ind w:left="720" w:hanging="360"/>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2"/>
          <w:sz w:val="24"/>
          <w:szCs w:val="24"/>
          <w:lang w:val="en-GB"/>
        </w:rPr>
        <w:t xml:space="preserve">Fox JG, Barthold SW, Davisson MT, Newcomer CE, Quimby FW, Smith AL, eds.  2007.  </w:t>
      </w:r>
      <w:r w:rsidRPr="00AA404E">
        <w:rPr>
          <w:rFonts w:ascii="Times New Roman" w:hAnsi="Times New Roman" w:cs="Times New Roman"/>
          <w:color w:val="000000" w:themeColor="text1"/>
          <w:spacing w:val="-2"/>
          <w:sz w:val="24"/>
          <w:szCs w:val="24"/>
          <w:u w:val="single"/>
          <w:lang w:val="en-GB"/>
        </w:rPr>
        <w:t>The Mouse in Biomedical Research</w:t>
      </w:r>
      <w:r w:rsidRPr="00AA404E">
        <w:rPr>
          <w:rFonts w:ascii="Times New Roman" w:hAnsi="Times New Roman" w:cs="Times New Roman"/>
          <w:color w:val="000000" w:themeColor="text1"/>
          <w:spacing w:val="-2"/>
          <w:sz w:val="24"/>
          <w:szCs w:val="24"/>
          <w:lang w:val="en-GB"/>
        </w:rPr>
        <w:t>, 2</w:t>
      </w:r>
      <w:r w:rsidRPr="00AA404E">
        <w:rPr>
          <w:rFonts w:ascii="Times New Roman" w:hAnsi="Times New Roman" w:cs="Times New Roman"/>
          <w:color w:val="000000" w:themeColor="text1"/>
          <w:spacing w:val="-2"/>
          <w:sz w:val="24"/>
          <w:szCs w:val="24"/>
          <w:vertAlign w:val="superscript"/>
          <w:lang w:val="en-GB"/>
        </w:rPr>
        <w:t>nd</w:t>
      </w:r>
      <w:r w:rsidRPr="00AA404E">
        <w:rPr>
          <w:rFonts w:ascii="Times New Roman" w:hAnsi="Times New Roman" w:cs="Times New Roman"/>
          <w:color w:val="000000" w:themeColor="text1"/>
          <w:spacing w:val="-2"/>
          <w:sz w:val="24"/>
          <w:szCs w:val="24"/>
          <w:lang w:val="en-GB"/>
        </w:rPr>
        <w:t xml:space="preserve"> edition, Volume 3 – Normative Biology, Husbandry, and Models.  Academic Press: San Diego, CA.  Chapter 7 – Gnotobiotics, p. 218.</w:t>
      </w:r>
      <w:r w:rsidRPr="00AA404E">
        <w:rPr>
          <w:rFonts w:ascii="Times New Roman" w:hAnsi="Times New Roman" w:cs="Times New Roman"/>
          <w:color w:val="000000" w:themeColor="text1"/>
          <w:sz w:val="24"/>
          <w:szCs w:val="24"/>
          <w:lang w:val="en-GB"/>
        </w:rPr>
        <w:t xml:space="preserve"> </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51.</w:t>
      </w:r>
      <w:r w:rsidRPr="00AA404E">
        <w:rPr>
          <w:rFonts w:ascii="Times New Roman" w:hAnsi="Times New Roman" w:cs="Times New Roman"/>
          <w:color w:val="000000" w:themeColor="text1"/>
          <w:sz w:val="24"/>
          <w:szCs w:val="24"/>
        </w:rPr>
        <w:tab/>
        <w:t>In which of the following species can short term individual housing (&lt;4 weeks) followed by re-housing with littermates be used successfully?</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Geomys spp.</w:t>
      </w: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Mesocricetus auratus</w:t>
      </w: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Mus musculus</w:t>
      </w:r>
    </w:p>
    <w:p w:rsidR="00D76FC6" w:rsidRPr="00AA404E" w:rsidRDefault="00D76FC6" w:rsidP="00AA404E">
      <w:pPr>
        <w:pStyle w:val="ListParagraph"/>
        <w:numPr>
          <w:ilvl w:val="0"/>
          <w:numId w:val="71"/>
        </w:numPr>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Octodon degus</w:t>
      </w:r>
    </w:p>
    <w:p w:rsidR="00D76FC6" w:rsidRPr="00AA404E" w:rsidRDefault="00D76FC6" w:rsidP="00AA404E">
      <w:pPr>
        <w:spacing w:after="0" w:line="240" w:lineRule="exact"/>
        <w:contextualSpacing/>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contextualSpacing/>
        <w:jc w:val="both"/>
        <w:rPr>
          <w:rFonts w:ascii="Times New Roman" w:hAnsi="Times New Roman" w:cs="Times New Roman"/>
          <w:b/>
          <w:i/>
          <w:color w:val="000000" w:themeColor="text1"/>
          <w:sz w:val="24"/>
          <w:szCs w:val="24"/>
        </w:rPr>
      </w:pPr>
      <w:r w:rsidRPr="00AA404E">
        <w:rPr>
          <w:rFonts w:ascii="Times New Roman" w:hAnsi="Times New Roman" w:cs="Times New Roman"/>
          <w:b/>
          <w:color w:val="000000" w:themeColor="text1"/>
          <w:sz w:val="24"/>
          <w:szCs w:val="24"/>
        </w:rPr>
        <w:t>Answer: d.</w:t>
      </w:r>
      <w:r w:rsidRPr="00AA404E">
        <w:rPr>
          <w:rFonts w:ascii="Times New Roman" w:hAnsi="Times New Roman" w:cs="Times New Roman"/>
          <w:b/>
          <w:i/>
          <w:color w:val="000000" w:themeColor="text1"/>
          <w:sz w:val="24"/>
          <w:szCs w:val="24"/>
        </w:rPr>
        <w:t xml:space="preserve"> Octodon degus</w:t>
      </w:r>
    </w:p>
    <w:p w:rsidR="00D76FC6" w:rsidRPr="00AA404E" w:rsidRDefault="00D76FC6"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D76FC6" w:rsidRPr="00AA404E" w:rsidRDefault="00D76FC6" w:rsidP="00AA404E">
      <w:pPr>
        <w:pStyle w:val="ListParagraph"/>
        <w:numPr>
          <w:ilvl w:val="0"/>
          <w:numId w:val="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C,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pp. 53-54; Chapter 5 – Biology and Diseases of Hamsters, pp. 218-219; and Chapter 7 – Biology and Diseases of Other Rodents, pp. 298-299, 327.</w:t>
      </w:r>
    </w:p>
    <w:p w:rsidR="00D76FC6" w:rsidRPr="00AA404E" w:rsidRDefault="00D76FC6" w:rsidP="00AA404E">
      <w:pPr>
        <w:pStyle w:val="ListParagraph"/>
        <w:numPr>
          <w:ilvl w:val="0"/>
          <w:numId w:val="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Suckow MA, Stevens KA, Wilson RP, eds.  2012. </w:t>
      </w:r>
      <w:r w:rsidRPr="00AA404E">
        <w:rPr>
          <w:rFonts w:ascii="Times New Roman" w:hAnsi="Times New Roman"/>
          <w:color w:val="000000" w:themeColor="text1"/>
          <w:sz w:val="24"/>
          <w:szCs w:val="24"/>
          <w:u w:val="single"/>
        </w:rPr>
        <w:t>The Laboratory Rabbit, Guinea Pig, Hamster, and Other Rodents</w:t>
      </w:r>
      <w:r w:rsidRPr="00AA404E">
        <w:rPr>
          <w:rFonts w:ascii="Times New Roman" w:hAnsi="Times New Roman"/>
          <w:color w:val="000000" w:themeColor="text1"/>
          <w:sz w:val="24"/>
          <w:szCs w:val="24"/>
        </w:rPr>
        <w:t>. Academic Press: San Diego, CA.  Section IV – Hamsters, Chapter 28 – Management, Husbandry, and Colony Health, pp. 765-766 and Section VI – Other Rodents, Chapter 44 – Degu, pp. 1037-1039 and Chapter 50 – Pocket Gopher, pp. 1117-1118</w:t>
      </w:r>
    </w:p>
    <w:p w:rsidR="00D76FC6" w:rsidRPr="00AA404E" w:rsidRDefault="00D76FC6"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Tertiary Species – Other Rodents</w:t>
      </w:r>
    </w:p>
    <w:p w:rsidR="00D76FC6" w:rsidRPr="00AA404E" w:rsidRDefault="00D76FC6" w:rsidP="00AA404E">
      <w:pPr>
        <w:spacing w:after="0" w:line="240" w:lineRule="exact"/>
        <w:ind w:left="360" w:hanging="360"/>
        <w:jc w:val="both"/>
        <w:rPr>
          <w:rFonts w:ascii="Times New Roman" w:hAnsi="Times New Roman" w:cs="Times New Roman"/>
          <w:b/>
          <w:color w:val="000000" w:themeColor="text1"/>
          <w:sz w:val="24"/>
          <w:szCs w:val="24"/>
        </w:rPr>
      </w:pPr>
    </w:p>
    <w:p w:rsidR="00D76FC6" w:rsidRPr="00AA404E" w:rsidRDefault="00D76FC6"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All of the following apply to membership requirements for the Institutional Biosafety Committee (IBC)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The IBC must be comprised of at least five members</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The IBC must have at least one member with animal containment expertise when the institution conducts recombinant research involving animals</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The IBC must have at least one member who is not affiliated with the institution (community member)</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A biological safety officer must be a member of the IBC when the institution conducts recombinant research at ASBL-3 or ASBL-4</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The IBC must have at least one member who is not affiliated with the institution (community member)</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lastRenderedPageBreak/>
        <w:t>References:</w:t>
      </w:r>
      <w:r w:rsidRPr="00AA404E">
        <w:rPr>
          <w:rFonts w:ascii="Times New Roman" w:hAnsi="Times New Roman" w:cs="Times New Roman"/>
          <w:color w:val="000000" w:themeColor="text1"/>
          <w:sz w:val="24"/>
          <w:szCs w:val="24"/>
        </w:rPr>
        <w:t xml:space="preserve"> </w:t>
      </w:r>
    </w:p>
    <w:p w:rsidR="00D76FC6" w:rsidRPr="00AA404E" w:rsidRDefault="00D76FC6" w:rsidP="00AA404E">
      <w:pPr>
        <w:pStyle w:val="Default"/>
        <w:numPr>
          <w:ilvl w:val="0"/>
          <w:numId w:val="73"/>
        </w:numPr>
        <w:spacing w:line="240" w:lineRule="exact"/>
        <w:jc w:val="both"/>
        <w:rPr>
          <w:color w:val="000000" w:themeColor="text1"/>
        </w:rPr>
      </w:pPr>
      <w:r w:rsidRPr="00AA404E">
        <w:rPr>
          <w:bCs/>
          <w:iCs/>
          <w:color w:val="000000" w:themeColor="text1"/>
        </w:rPr>
        <w:t>NIH Guidelines For Research Involving Recombinant</w:t>
      </w:r>
      <w:r w:rsidRPr="00AA404E">
        <w:rPr>
          <w:color w:val="000000" w:themeColor="text1"/>
        </w:rPr>
        <w:t xml:space="preserve"> </w:t>
      </w:r>
      <w:r w:rsidRPr="00AA404E">
        <w:rPr>
          <w:bCs/>
          <w:iCs/>
          <w:color w:val="000000" w:themeColor="text1"/>
        </w:rPr>
        <w:t xml:space="preserve">DNA Molecules.  2013. </w:t>
      </w:r>
      <w:r w:rsidRPr="00AA404E">
        <w:rPr>
          <w:color w:val="000000" w:themeColor="text1"/>
        </w:rPr>
        <w:t xml:space="preserve">Section IV-B-2-a. Membership and Procedures, </w:t>
      </w:r>
      <w:r w:rsidRPr="00AA404E">
        <w:rPr>
          <w:bCs/>
          <w:iCs/>
          <w:color w:val="000000" w:themeColor="text1"/>
        </w:rPr>
        <w:t xml:space="preserve">p. 26  </w:t>
      </w:r>
    </w:p>
    <w:p w:rsidR="00D76FC6" w:rsidRPr="00AA404E" w:rsidRDefault="00D76FC6" w:rsidP="00AA404E">
      <w:pPr>
        <w:spacing w:after="0" w:line="240" w:lineRule="exact"/>
        <w:ind w:left="720"/>
        <w:contextualSpacing/>
        <w:jc w:val="both"/>
        <w:rPr>
          <w:rFonts w:ascii="Times New Roman" w:hAnsi="Times New Roman" w:cs="Times New Roman"/>
          <w:color w:val="000000" w:themeColor="text1"/>
          <w:sz w:val="24"/>
          <w:szCs w:val="24"/>
        </w:rPr>
      </w:pPr>
      <w:r w:rsidRPr="00AA404E">
        <w:rPr>
          <w:rFonts w:ascii="Times New Roman" w:hAnsi="Times New Roman" w:cs="Times New Roman"/>
          <w:bCs/>
          <w:iCs/>
          <w:color w:val="000000" w:themeColor="text1"/>
          <w:sz w:val="24"/>
          <w:szCs w:val="24"/>
        </w:rPr>
        <w:t>(</w:t>
      </w:r>
      <w:r w:rsidRPr="00AA404E">
        <w:rPr>
          <w:rFonts w:ascii="Times New Roman" w:hAnsi="Times New Roman" w:cs="Times New Roman"/>
          <w:color w:val="000000" w:themeColor="text1"/>
          <w:sz w:val="24"/>
          <w:szCs w:val="24"/>
        </w:rPr>
        <w:t>http://oba.od.nih.gov/oba/rac/Guidelines/NIH_Guidelines.pdf)</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Silverman J, Suckow MA, Murthy S, eds.  2007.  </w:t>
      </w:r>
      <w:r w:rsidRPr="00AA404E">
        <w:rPr>
          <w:rFonts w:ascii="Times New Roman" w:hAnsi="Times New Roman" w:cs="Times New Roman"/>
          <w:color w:val="000000" w:themeColor="text1"/>
          <w:sz w:val="24"/>
          <w:szCs w:val="24"/>
          <w:u w:val="single"/>
        </w:rPr>
        <w:t>The IACUC Handbook</w:t>
      </w:r>
      <w:r w:rsidRPr="00AA404E">
        <w:rPr>
          <w:rFonts w:ascii="Times New Roman" w:hAnsi="Times New Roman" w:cs="Times New Roman"/>
          <w:color w:val="000000" w:themeColor="text1"/>
          <w:sz w:val="24"/>
          <w:szCs w:val="24"/>
        </w:rPr>
        <w:t>, 2nd ed.  CRC Press, Boca Raton, FL.  Chapter 20 – Occupational Health and Safety, p. 370.</w:t>
      </w:r>
    </w:p>
    <w:p w:rsidR="00D76FC6" w:rsidRPr="00AA404E" w:rsidRDefault="00D76FC6" w:rsidP="00AA404E">
      <w:pPr>
        <w:tabs>
          <w:tab w:val="left" w:pos="720"/>
        </w:tabs>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3)</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bCs/>
          <w:color w:val="000000" w:themeColor="text1"/>
          <w:sz w:val="24"/>
          <w:szCs w:val="24"/>
        </w:rPr>
        <w:t>27 – Working Safely with Experimental Animals Exposed to Biohazards, pp. 1308</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53.</w:t>
      </w:r>
      <w:r w:rsidRPr="00AA404E">
        <w:rPr>
          <w:rFonts w:ascii="Times New Roman" w:hAnsi="Times New Roman" w:cs="Times New Roman"/>
          <w:b/>
          <w:color w:val="000000" w:themeColor="text1"/>
          <w:sz w:val="24"/>
          <w:szCs w:val="24"/>
        </w:rPr>
        <w:tab/>
        <w:t xml:space="preserve"> </w:t>
      </w:r>
      <w:r w:rsidRPr="00AA404E">
        <w:rPr>
          <w:rFonts w:ascii="Times New Roman" w:hAnsi="Times New Roman" w:cs="Times New Roman"/>
          <w:color w:val="000000" w:themeColor="text1"/>
          <w:sz w:val="24"/>
          <w:szCs w:val="24"/>
        </w:rPr>
        <w:t xml:space="preserve">Which of the following neoplastic processes is a likely cause of upper airway obstruction in </w:t>
      </w:r>
      <w:r w:rsidRPr="00AA404E">
        <w:rPr>
          <w:rFonts w:ascii="Times New Roman" w:hAnsi="Times New Roman" w:cs="Times New Roman"/>
          <w:i/>
          <w:color w:val="000000" w:themeColor="text1"/>
          <w:sz w:val="24"/>
          <w:szCs w:val="24"/>
        </w:rPr>
        <w:t>Cynomys ludovicianus</w:t>
      </w:r>
      <w:r w:rsidRPr="00AA404E">
        <w:rPr>
          <w:rFonts w:ascii="Times New Roman" w:hAnsi="Times New Roman" w:cs="Times New Roman"/>
          <w:color w:val="000000" w:themeColor="text1"/>
          <w:sz w:val="24"/>
          <w:szCs w:val="24"/>
        </w:rPr>
        <w:t>?</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Elodontoma </w:t>
      </w: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Lymphoma</w:t>
      </w: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Osteosarcoma </w:t>
      </w:r>
    </w:p>
    <w:p w:rsidR="00D76FC6" w:rsidRPr="00AA404E" w:rsidRDefault="00D76FC6" w:rsidP="00AA404E">
      <w:pPr>
        <w:pStyle w:val="ListParagraph"/>
        <w:numPr>
          <w:ilvl w:val="0"/>
          <w:numId w:val="7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Squamous cell carcinoma</w:t>
      </w:r>
    </w:p>
    <w:p w:rsidR="00D76FC6" w:rsidRPr="00AA404E" w:rsidRDefault="00D76FC6" w:rsidP="00AA404E">
      <w:pPr>
        <w:spacing w:after="0" w:line="240" w:lineRule="exact"/>
        <w:ind w:firstLine="720"/>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Elodontoma</w:t>
      </w:r>
    </w:p>
    <w:p w:rsidR="00D76FC6" w:rsidRPr="00AA404E" w:rsidRDefault="00D76FC6"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Oxford, UK.</w:t>
      </w:r>
      <w:r w:rsidRPr="00AA404E">
        <w:rPr>
          <w:rFonts w:ascii="Times New Roman" w:eastAsia="Calibri" w:hAnsi="Times New Roman" w:cs="Times New Roman"/>
          <w:b/>
          <w:color w:val="000000" w:themeColor="text1"/>
          <w:sz w:val="24"/>
          <w:szCs w:val="24"/>
        </w:rPr>
        <w:t xml:space="preserve"> </w:t>
      </w:r>
      <w:r w:rsidRPr="00AA404E">
        <w:rPr>
          <w:rFonts w:ascii="Times New Roman" w:eastAsia="Calibri" w:hAnsi="Times New Roman" w:cs="Times New Roman"/>
          <w:color w:val="000000" w:themeColor="text1"/>
          <w:sz w:val="24"/>
          <w:szCs w:val="24"/>
        </w:rPr>
        <w:t>Chapter 7 – Biology and Diseases of Other Rodents, p. 296.</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Tertiary Species – Other Rodents</w:t>
      </w:r>
    </w:p>
    <w:p w:rsidR="00D76FC6" w:rsidRPr="00AA404E" w:rsidRDefault="00D76FC6" w:rsidP="00AA404E">
      <w:pPr>
        <w:spacing w:after="0" w:line="240" w:lineRule="exact"/>
        <w:ind w:left="360" w:hanging="360"/>
        <w:jc w:val="both"/>
        <w:rPr>
          <w:rFonts w:ascii="Times New Roman" w:hAnsi="Times New Roman" w:cs="Times New Roman"/>
          <w:b/>
          <w:color w:val="000000" w:themeColor="text1"/>
          <w:sz w:val="24"/>
          <w:szCs w:val="24"/>
        </w:rPr>
      </w:pPr>
    </w:p>
    <w:p w:rsidR="00D76FC6" w:rsidRPr="00AA404E" w:rsidRDefault="00D76FC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54.</w:t>
      </w:r>
      <w:r w:rsidRPr="00AA404E">
        <w:rPr>
          <w:rFonts w:ascii="Times New Roman" w:hAnsi="Times New Roman"/>
          <w:color w:val="000000" w:themeColor="text1"/>
          <w:sz w:val="24"/>
          <w:szCs w:val="24"/>
        </w:rPr>
        <w:tab/>
        <w:t>Which of the following are recombinant inbred mice created from eight genetically disparate inbred strains though a funnel-breeding scheme in an effort to increase allelic diversity in laboratory mice?</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Advanced intercross lines</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Collaborative cross lines</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Diversity outbred stock</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Recombinant congenic strains</w:t>
      </w:r>
    </w:p>
    <w:p w:rsidR="00D76FC6" w:rsidRPr="00AA404E" w:rsidRDefault="00D76FC6" w:rsidP="00AA404E">
      <w:pPr>
        <w:pStyle w:val="NoSpacing"/>
        <w:numPr>
          <w:ilvl w:val="0"/>
          <w:numId w:val="7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Segregating inbred strains</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pStyle w:val="NoSpacing"/>
        <w:spacing w:line="240" w:lineRule="exact"/>
        <w:jc w:val="both"/>
        <w:rPr>
          <w:rFonts w:ascii="Times New Roman" w:hAnsi="Times New Roman"/>
          <w:i/>
          <w:color w:val="000000" w:themeColor="text1"/>
          <w:sz w:val="24"/>
          <w:szCs w:val="24"/>
        </w:rPr>
      </w:pPr>
      <w:r w:rsidRPr="00AA404E">
        <w:rPr>
          <w:rFonts w:ascii="Times New Roman" w:hAnsi="Times New Roman"/>
          <w:b/>
          <w:color w:val="000000" w:themeColor="text1"/>
          <w:sz w:val="24"/>
          <w:szCs w:val="24"/>
        </w:rPr>
        <w:t>Answer: b. Collaborative cross lines</w:t>
      </w:r>
    </w:p>
    <w:p w:rsidR="00D76FC6" w:rsidRPr="00AA404E" w:rsidRDefault="00D76FC6"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References:</w:t>
      </w:r>
    </w:p>
    <w:p w:rsidR="00D76FC6" w:rsidRPr="00AA404E" w:rsidRDefault="00D76FC6" w:rsidP="00AA404E">
      <w:pPr>
        <w:pStyle w:val="ListParagraph"/>
        <w:numPr>
          <w:ilvl w:val="0"/>
          <w:numId w:val="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 46 and Chapter 31 – Genetic Monitoring of Laboratory Mice and Rats, p. 1411</w:t>
      </w:r>
    </w:p>
    <w:p w:rsidR="00D76FC6" w:rsidRPr="00AA404E" w:rsidRDefault="00D76FC6" w:rsidP="00AA404E">
      <w:pPr>
        <w:pStyle w:val="NoSpacing"/>
        <w:numPr>
          <w:ilvl w:val="0"/>
          <w:numId w:val="7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Threadgill et al. 2011. The collaborative cross: a recombinant inbred mouse population for the systems genetic era. ILAR Journal 52(1):24-41.</w:t>
      </w:r>
    </w:p>
    <w:p w:rsidR="00D76FC6" w:rsidRPr="00AA404E" w:rsidRDefault="00D76FC6"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3; Primary Species – Mouse (</w:t>
      </w:r>
      <w:r w:rsidRPr="00AA404E">
        <w:rPr>
          <w:rFonts w:ascii="Times New Roman" w:hAnsi="Times New Roman"/>
          <w:b/>
          <w:i/>
          <w:color w:val="000000" w:themeColor="text1"/>
          <w:sz w:val="24"/>
          <w:szCs w:val="24"/>
        </w:rPr>
        <w:t>Mus musculus</w:t>
      </w:r>
      <w:r w:rsidRPr="00AA404E">
        <w:rPr>
          <w:rFonts w:ascii="Times New Roman" w:hAnsi="Times New Roman"/>
          <w:b/>
          <w:color w:val="000000" w:themeColor="text1"/>
          <w:sz w:val="24"/>
          <w:szCs w:val="24"/>
        </w:rPr>
        <w:t>)</w:t>
      </w:r>
    </w:p>
    <w:p w:rsidR="00D76FC6" w:rsidRPr="00AA404E" w:rsidRDefault="00D76FC6" w:rsidP="00AA404E">
      <w:pPr>
        <w:spacing w:after="0" w:line="240" w:lineRule="exact"/>
        <w:ind w:left="360" w:hanging="360"/>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55.</w:t>
      </w:r>
      <w:r w:rsidRPr="00AA404E">
        <w:rPr>
          <w:rFonts w:ascii="Times New Roman" w:hAnsi="Times New Roman" w:cs="Times New Roman"/>
          <w:color w:val="000000" w:themeColor="text1"/>
          <w:sz w:val="24"/>
          <w:szCs w:val="24"/>
        </w:rPr>
        <w:tab/>
        <w:t xml:space="preserve">The optimal temperature for growing and breeding laboratory zebrafish appears to be between _____ and _____? </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23 and 27°C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23 and 28°C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23 and 29°C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 and 27°C</w:t>
      </w:r>
    </w:p>
    <w:p w:rsidR="00D76FC6" w:rsidRPr="00AA404E" w:rsidRDefault="00D76FC6" w:rsidP="00AA404E">
      <w:pPr>
        <w:pStyle w:val="ListParagraph"/>
        <w:numPr>
          <w:ilvl w:val="0"/>
          <w:numId w:val="7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 and 28°C</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lastRenderedPageBreak/>
        <w:t>Answer:  e. 24 and 28°C</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D76FC6" w:rsidRPr="00AA404E" w:rsidRDefault="00D76FC6" w:rsidP="00AA404E">
      <w:pPr>
        <w:spacing w:after="0" w:line="240" w:lineRule="exact"/>
        <w:ind w:left="864" w:hanging="504"/>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20 - The Biology and Management of the Zebrafish, p. 1024.</w:t>
      </w:r>
    </w:p>
    <w:p w:rsidR="00D76FC6" w:rsidRPr="00AA404E" w:rsidRDefault="00D76FC6" w:rsidP="00AA404E">
      <w:pPr>
        <w:spacing w:after="0" w:line="240" w:lineRule="exact"/>
        <w:ind w:left="900" w:hanging="540"/>
        <w:jc w:val="both"/>
        <w:rPr>
          <w:rFonts w:ascii="Times New Roman" w:hAnsi="Times New Roman" w:cs="Times New Roman"/>
          <w:color w:val="000000" w:themeColor="text1"/>
          <w:sz w:val="24"/>
          <w:szCs w:val="24"/>
        </w:rPr>
      </w:pPr>
      <w:r w:rsidRPr="00AA404E">
        <w:rPr>
          <w:rFonts w:ascii="Times New Roman" w:hAnsi="Times New Roman" w:cs="Times New Roman"/>
          <w:iCs/>
          <w:color w:val="000000" w:themeColor="text1"/>
          <w:sz w:val="24"/>
          <w:szCs w:val="24"/>
        </w:rPr>
        <w:t>2)</w:t>
      </w:r>
      <w:r w:rsidRPr="00AA404E">
        <w:rPr>
          <w:rFonts w:ascii="Times New Roman" w:hAnsi="Times New Roman" w:cs="Times New Roman"/>
          <w:iCs/>
          <w:color w:val="000000" w:themeColor="text1"/>
          <w:sz w:val="24"/>
          <w:szCs w:val="24"/>
        </w:rPr>
        <w:tab/>
        <w:t xml:space="preserve">Harper C, Lawrence C. 2010. </w:t>
      </w:r>
      <w:r w:rsidRPr="00AA404E">
        <w:rPr>
          <w:rFonts w:ascii="Times New Roman" w:hAnsi="Times New Roman" w:cs="Times New Roman"/>
          <w:iCs/>
          <w:color w:val="000000" w:themeColor="text1"/>
          <w:sz w:val="24"/>
          <w:szCs w:val="24"/>
          <w:u w:val="single"/>
        </w:rPr>
        <w:t>The Laboratory Zebrafish</w:t>
      </w:r>
      <w:r w:rsidRPr="00AA404E">
        <w:rPr>
          <w:rFonts w:ascii="Times New Roman" w:hAnsi="Times New Roman" w:cs="Times New Roman"/>
          <w:iCs/>
          <w:color w:val="000000" w:themeColor="text1"/>
          <w:sz w:val="24"/>
          <w:szCs w:val="24"/>
        </w:rPr>
        <w:t>. CRC Press Boca Raton, FL.  Chapter 3 – Life Support, p. 110.</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Secondary Species – Zebrafish (</w:t>
      </w:r>
      <w:r w:rsidRPr="00AA404E">
        <w:rPr>
          <w:rFonts w:ascii="Times New Roman" w:hAnsi="Times New Roman" w:cs="Times New Roman"/>
          <w:b/>
          <w:i/>
          <w:color w:val="000000" w:themeColor="text1"/>
          <w:sz w:val="24"/>
          <w:szCs w:val="24"/>
        </w:rPr>
        <w:t>Danio rerio</w:t>
      </w:r>
      <w:r w:rsidRPr="00AA404E">
        <w:rPr>
          <w:rFonts w:ascii="Times New Roman" w:hAnsi="Times New Roman" w:cs="Times New Roman"/>
          <w:b/>
          <w:color w:val="000000" w:themeColor="text1"/>
          <w:sz w:val="24"/>
          <w:szCs w:val="24"/>
        </w:rPr>
        <w:t>)</w:t>
      </w:r>
    </w:p>
    <w:p w:rsidR="005D75EA" w:rsidRPr="00AA404E" w:rsidRDefault="005D75EA" w:rsidP="00AA404E">
      <w:pPr>
        <w:pStyle w:val="NoSpacing"/>
        <w:spacing w:line="240" w:lineRule="exact"/>
        <w:jc w:val="both"/>
        <w:rPr>
          <w:rFonts w:ascii="Times New Roman" w:hAnsi="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56.</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Soiled bedding transfer as a method of health monitoring in mice colonies </w:t>
      </w:r>
      <w:r w:rsidRPr="00AA404E">
        <w:rPr>
          <w:rFonts w:ascii="Times New Roman" w:hAnsi="Times New Roman" w:cs="Times New Roman"/>
          <w:b/>
          <w:color w:val="000000" w:themeColor="text1"/>
          <w:sz w:val="24"/>
          <w:szCs w:val="24"/>
          <w:u w:val="single"/>
        </w:rPr>
        <w:t>WILL NOT</w:t>
      </w:r>
      <w:r w:rsidRPr="00AA404E">
        <w:rPr>
          <w:rFonts w:ascii="Times New Roman" w:hAnsi="Times New Roman" w:cs="Times New Roman"/>
          <w:color w:val="000000" w:themeColor="text1"/>
          <w:sz w:val="24"/>
          <w:szCs w:val="24"/>
        </w:rPr>
        <w:t xml:space="preserve"> be as efficient for detection of which of the following agents?</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Mouse hepatitis virus</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Mouse parvovirus </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Pasteurella pneumotropica</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Pinworms</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lang w:val="es-PR"/>
        </w:rPr>
      </w:pPr>
      <w:r w:rsidRPr="00AA404E">
        <w:rPr>
          <w:rFonts w:ascii="Times New Roman" w:hAnsi="Times New Roman" w:cs="Times New Roman"/>
          <w:b/>
          <w:color w:val="000000" w:themeColor="text1"/>
          <w:sz w:val="24"/>
          <w:szCs w:val="24"/>
          <w:lang w:val="es-PR"/>
        </w:rPr>
        <w:t xml:space="preserve">Answer: </w:t>
      </w:r>
      <w:r w:rsidR="00523849">
        <w:rPr>
          <w:rFonts w:ascii="Times New Roman" w:hAnsi="Times New Roman" w:cs="Times New Roman"/>
          <w:b/>
          <w:color w:val="000000" w:themeColor="text1"/>
          <w:sz w:val="24"/>
          <w:szCs w:val="24"/>
          <w:lang w:val="es-PR"/>
        </w:rPr>
        <w:t>c</w:t>
      </w:r>
      <w:r w:rsidRPr="00AA404E">
        <w:rPr>
          <w:rFonts w:ascii="Times New Roman" w:hAnsi="Times New Roman" w:cs="Times New Roman"/>
          <w:b/>
          <w:color w:val="000000" w:themeColor="text1"/>
          <w:sz w:val="24"/>
          <w:szCs w:val="24"/>
          <w:lang w:val="es-PR"/>
        </w:rPr>
        <w:t xml:space="preserve">. </w:t>
      </w:r>
      <w:r w:rsidRPr="00AA404E">
        <w:rPr>
          <w:rFonts w:ascii="Times New Roman" w:hAnsi="Times New Roman" w:cs="Times New Roman"/>
          <w:b/>
          <w:i/>
          <w:color w:val="000000" w:themeColor="text1"/>
          <w:sz w:val="24"/>
          <w:szCs w:val="24"/>
          <w:lang w:val="es-PR"/>
        </w:rPr>
        <w:t>Pasteurella pneumotropica</w:t>
      </w:r>
    </w:p>
    <w:p w:rsidR="00D76FC6" w:rsidRPr="00AA404E" w:rsidRDefault="00D76FC6" w:rsidP="00AA404E">
      <w:pPr>
        <w:spacing w:after="0" w:line="240" w:lineRule="exact"/>
        <w:jc w:val="both"/>
        <w:rPr>
          <w:rFonts w:ascii="Times New Roman" w:hAnsi="Times New Roman" w:cs="Times New Roman"/>
          <w:b/>
          <w:color w:val="000000" w:themeColor="text1"/>
          <w:sz w:val="24"/>
          <w:szCs w:val="24"/>
          <w:lang w:val="es-PR"/>
        </w:rPr>
      </w:pPr>
      <w:r w:rsidRPr="00AA404E">
        <w:rPr>
          <w:rFonts w:ascii="Times New Roman" w:hAnsi="Times New Roman" w:cs="Times New Roman"/>
          <w:b/>
          <w:color w:val="000000" w:themeColor="text1"/>
          <w:sz w:val="24"/>
          <w:szCs w:val="24"/>
          <w:lang w:val="es-PR"/>
        </w:rPr>
        <w:t xml:space="preserve">References:  </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t xml:space="preserve">Miller et al. 2016. Exhaust air dust monitoring is superior to soiled bedding sentinels for the detection of </w:t>
      </w:r>
      <w:r w:rsidRPr="00AA404E">
        <w:rPr>
          <w:rFonts w:ascii="Times New Roman" w:hAnsi="Times New Roman" w:cs="Times New Roman"/>
          <w:i/>
          <w:color w:val="000000" w:themeColor="text1"/>
          <w:sz w:val="24"/>
          <w:szCs w:val="24"/>
        </w:rPr>
        <w:t>Pasteurella pneumotropica</w:t>
      </w:r>
      <w:r w:rsidRPr="00AA404E">
        <w:rPr>
          <w:rFonts w:ascii="Times New Roman" w:hAnsi="Times New Roman" w:cs="Times New Roman"/>
          <w:color w:val="000000" w:themeColor="text1"/>
          <w:sz w:val="24"/>
          <w:szCs w:val="24"/>
        </w:rPr>
        <w:t xml:space="preserve"> in individually ventilated cage systems.  JAALAS 55(6):775-781.</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3 - Biology and Diseases of Mice, pp. 78-81, 91-95, 106, 124-125.</w:t>
      </w:r>
    </w:p>
    <w:p w:rsidR="00D76FC6" w:rsidRPr="00AA404E" w:rsidRDefault="00D76FC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4; Primary Species – Mouse (</w:t>
      </w:r>
      <w:r w:rsidRPr="00AA404E">
        <w:rPr>
          <w:rFonts w:ascii="Times New Roman" w:hAnsi="Times New Roman"/>
          <w:b/>
          <w:i/>
          <w:color w:val="000000" w:themeColor="text1"/>
          <w:sz w:val="24"/>
          <w:szCs w:val="24"/>
        </w:rPr>
        <w:t>Mus musculus</w:t>
      </w:r>
      <w:r w:rsidRPr="00AA404E">
        <w:rPr>
          <w:rFonts w:ascii="Times New Roman" w:hAnsi="Times New Roman"/>
          <w:b/>
          <w:color w:val="000000" w:themeColor="text1"/>
          <w:sz w:val="24"/>
          <w:szCs w:val="24"/>
        </w:rPr>
        <w:t>)</w:t>
      </w:r>
    </w:p>
    <w:p w:rsidR="00D76FC6" w:rsidRPr="00AA404E" w:rsidRDefault="00D76FC6" w:rsidP="00AA404E">
      <w:pPr>
        <w:pStyle w:val="xmsolistparagraph"/>
        <w:shd w:val="clear" w:color="auto" w:fill="FFFFFF"/>
        <w:spacing w:before="0" w:beforeAutospacing="0" w:after="0" w:afterAutospacing="0" w:line="240" w:lineRule="exact"/>
        <w:jc w:val="both"/>
        <w:rPr>
          <w:rFonts w:eastAsiaTheme="minorHAnsi"/>
          <w:color w:val="000000" w:themeColor="text1"/>
        </w:rPr>
      </w:pPr>
    </w:p>
    <w:p w:rsidR="00261ACC" w:rsidRPr="00261ACC" w:rsidRDefault="00D76FC6" w:rsidP="00261ACC">
      <w:pPr>
        <w:pStyle w:val="xmsolistparagraph"/>
        <w:shd w:val="clear" w:color="auto" w:fill="FFFFFF"/>
        <w:spacing w:before="0" w:beforeAutospacing="0" w:after="0" w:afterAutospacing="0" w:line="240" w:lineRule="exact"/>
        <w:jc w:val="both"/>
        <w:rPr>
          <w:b/>
          <w:color w:val="000000" w:themeColor="text1"/>
        </w:rPr>
      </w:pPr>
      <w:r w:rsidRPr="00AA404E">
        <w:rPr>
          <w:b/>
          <w:color w:val="000000" w:themeColor="text1"/>
        </w:rPr>
        <w:t>57.</w:t>
      </w:r>
      <w:r w:rsidRPr="00AA404E">
        <w:rPr>
          <w:b/>
          <w:color w:val="000000" w:themeColor="text1"/>
        </w:rPr>
        <w:tab/>
      </w:r>
      <w:r w:rsidR="00261ACC" w:rsidRPr="004E46E1">
        <w:rPr>
          <w:color w:val="000000" w:themeColor="text1"/>
        </w:rPr>
        <w:t>Which of the following best describes parasitic infections in rats?</w:t>
      </w:r>
    </w:p>
    <w:p w:rsidR="00261ACC" w:rsidRPr="004E46E1" w:rsidRDefault="00261ACC" w:rsidP="00261ACC">
      <w:pPr>
        <w:spacing w:after="0" w:line="240" w:lineRule="exact"/>
        <w:jc w:val="both"/>
        <w:rPr>
          <w:rFonts w:ascii="Times New Roman" w:hAnsi="Times New Roman" w:cs="Times New Roman"/>
          <w:color w:val="000000" w:themeColor="text1"/>
          <w:sz w:val="24"/>
          <w:szCs w:val="24"/>
        </w:rPr>
      </w:pPr>
    </w:p>
    <w:p w:rsidR="00261ACC" w:rsidRPr="004E46E1" w:rsidRDefault="00261ACC" w:rsidP="00261ACC">
      <w:pPr>
        <w:pStyle w:val="ListParagraph"/>
        <w:numPr>
          <w:ilvl w:val="0"/>
          <w:numId w:val="325"/>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Rodentolepis nana</w:t>
      </w:r>
      <w:r w:rsidRPr="004E46E1">
        <w:rPr>
          <w:rFonts w:ascii="Times New Roman" w:hAnsi="Times New Roman"/>
          <w:color w:val="000000" w:themeColor="text1"/>
          <w:sz w:val="24"/>
          <w:szCs w:val="24"/>
        </w:rPr>
        <w:t xml:space="preserve"> always has an indirect life cycle</w:t>
      </w:r>
    </w:p>
    <w:p w:rsidR="00261ACC" w:rsidRPr="004E46E1" w:rsidRDefault="00261ACC" w:rsidP="00261ACC">
      <w:pPr>
        <w:pStyle w:val="ListParagraph"/>
        <w:numPr>
          <w:ilvl w:val="0"/>
          <w:numId w:val="325"/>
        </w:numPr>
        <w:spacing w:line="240" w:lineRule="exact"/>
        <w:contextualSpacing/>
        <w:jc w:val="both"/>
        <w:rPr>
          <w:rFonts w:ascii="Times New Roman" w:hAnsi="Times New Roman"/>
          <w:color w:val="000000" w:themeColor="text1"/>
          <w:spacing w:val="-6"/>
          <w:sz w:val="24"/>
          <w:szCs w:val="24"/>
        </w:rPr>
      </w:pPr>
      <w:r w:rsidRPr="004E46E1">
        <w:rPr>
          <w:rFonts w:ascii="Times New Roman" w:hAnsi="Times New Roman"/>
          <w:i/>
          <w:color w:val="000000" w:themeColor="text1"/>
          <w:spacing w:val="-6"/>
          <w:sz w:val="24"/>
          <w:szCs w:val="24"/>
        </w:rPr>
        <w:t>Trichosomoides crassicauda</w:t>
      </w:r>
      <w:r w:rsidRPr="004E46E1">
        <w:rPr>
          <w:rFonts w:ascii="Times New Roman" w:hAnsi="Times New Roman"/>
          <w:color w:val="000000" w:themeColor="text1"/>
          <w:spacing w:val="-6"/>
          <w:sz w:val="24"/>
          <w:szCs w:val="24"/>
        </w:rPr>
        <w:t xml:space="preserve"> infestation is diagnosed in live rats by fecal flotation for eggs</w:t>
      </w:r>
    </w:p>
    <w:p w:rsidR="00261ACC" w:rsidRPr="004E46E1" w:rsidRDefault="00261ACC" w:rsidP="00261ACC">
      <w:pPr>
        <w:pStyle w:val="ListParagraph"/>
        <w:numPr>
          <w:ilvl w:val="0"/>
          <w:numId w:val="325"/>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Hymenolepis diminuta</w:t>
      </w:r>
      <w:r w:rsidRPr="004E46E1">
        <w:rPr>
          <w:rFonts w:ascii="Times New Roman" w:hAnsi="Times New Roman"/>
          <w:color w:val="000000" w:themeColor="text1"/>
          <w:sz w:val="24"/>
          <w:szCs w:val="24"/>
        </w:rPr>
        <w:t xml:space="preserve"> always has an indirect life-cycle</w:t>
      </w:r>
    </w:p>
    <w:p w:rsidR="00261ACC" w:rsidRPr="004E46E1" w:rsidRDefault="00261ACC" w:rsidP="00261ACC">
      <w:pPr>
        <w:pStyle w:val="ListParagraph"/>
        <w:numPr>
          <w:ilvl w:val="0"/>
          <w:numId w:val="325"/>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Entamoeba muris</w:t>
      </w:r>
      <w:r w:rsidRPr="004E46E1">
        <w:rPr>
          <w:rFonts w:ascii="Times New Roman" w:hAnsi="Times New Roman"/>
          <w:color w:val="000000" w:themeColor="text1"/>
          <w:sz w:val="24"/>
          <w:szCs w:val="24"/>
        </w:rPr>
        <w:t xml:space="preserve"> is a highly pathogenic amoeba of rats</w:t>
      </w:r>
    </w:p>
    <w:p w:rsidR="00261ACC" w:rsidRPr="004E46E1" w:rsidRDefault="00261ACC" w:rsidP="00261ACC">
      <w:pPr>
        <w:pStyle w:val="ListParagraph"/>
        <w:numPr>
          <w:ilvl w:val="0"/>
          <w:numId w:val="325"/>
        </w:numPr>
        <w:spacing w:line="240" w:lineRule="exact"/>
        <w:contextualSpacing/>
        <w:jc w:val="both"/>
        <w:rPr>
          <w:rFonts w:ascii="Times New Roman" w:hAnsi="Times New Roman"/>
          <w:color w:val="000000" w:themeColor="text1"/>
          <w:sz w:val="24"/>
          <w:szCs w:val="24"/>
        </w:rPr>
      </w:pPr>
      <w:r w:rsidRPr="004E46E1">
        <w:rPr>
          <w:rFonts w:ascii="Times New Roman" w:hAnsi="Times New Roman"/>
          <w:i/>
          <w:color w:val="000000" w:themeColor="text1"/>
          <w:sz w:val="24"/>
          <w:szCs w:val="24"/>
        </w:rPr>
        <w:t>Syphacia muris</w:t>
      </w:r>
      <w:r w:rsidRPr="004E46E1">
        <w:rPr>
          <w:rFonts w:ascii="Times New Roman" w:hAnsi="Times New Roman"/>
          <w:color w:val="000000" w:themeColor="text1"/>
          <w:sz w:val="24"/>
          <w:szCs w:val="24"/>
        </w:rPr>
        <w:t xml:space="preserve"> are readily recognized by the four alae present at the anterior end of the body</w:t>
      </w:r>
    </w:p>
    <w:p w:rsidR="00261ACC" w:rsidRPr="004E46E1" w:rsidRDefault="00261ACC" w:rsidP="00261ACC">
      <w:pPr>
        <w:spacing w:after="0" w:line="240" w:lineRule="exact"/>
        <w:jc w:val="both"/>
        <w:rPr>
          <w:rFonts w:ascii="Times New Roman" w:hAnsi="Times New Roman" w:cs="Times New Roman"/>
          <w:color w:val="000000" w:themeColor="text1"/>
          <w:sz w:val="24"/>
          <w:szCs w:val="24"/>
        </w:rPr>
      </w:pPr>
    </w:p>
    <w:p w:rsidR="00261ACC" w:rsidRPr="004E46E1" w:rsidRDefault="00261ACC" w:rsidP="00261ACC">
      <w:pPr>
        <w:spacing w:after="0" w:line="240" w:lineRule="exact"/>
        <w:jc w:val="both"/>
        <w:rPr>
          <w:rFonts w:ascii="Times New Roman" w:hAnsi="Times New Roman" w:cs="Times New Roman"/>
          <w:b/>
          <w:color w:val="000000" w:themeColor="text1"/>
          <w:sz w:val="24"/>
          <w:szCs w:val="24"/>
        </w:rPr>
      </w:pPr>
      <w:r w:rsidRPr="004E46E1">
        <w:rPr>
          <w:rFonts w:ascii="Times New Roman" w:hAnsi="Times New Roman" w:cs="Times New Roman"/>
          <w:b/>
          <w:color w:val="000000" w:themeColor="text1"/>
          <w:sz w:val="24"/>
          <w:szCs w:val="24"/>
        </w:rPr>
        <w:t xml:space="preserve">Answer: c. </w:t>
      </w:r>
      <w:r w:rsidRPr="004E46E1">
        <w:rPr>
          <w:rFonts w:ascii="Times New Roman" w:hAnsi="Times New Roman" w:cs="Times New Roman"/>
          <w:b/>
          <w:i/>
          <w:color w:val="000000" w:themeColor="text1"/>
          <w:sz w:val="24"/>
          <w:szCs w:val="24"/>
        </w:rPr>
        <w:t>Hymenolepis diminuta</w:t>
      </w:r>
      <w:r w:rsidRPr="004E46E1">
        <w:rPr>
          <w:rFonts w:ascii="Times New Roman" w:hAnsi="Times New Roman" w:cs="Times New Roman"/>
          <w:b/>
          <w:color w:val="000000" w:themeColor="text1"/>
          <w:sz w:val="24"/>
          <w:szCs w:val="24"/>
        </w:rPr>
        <w:t xml:space="preserve"> always has an indirect life-cycle.</w:t>
      </w:r>
    </w:p>
    <w:p w:rsidR="00261ACC" w:rsidRPr="004E46E1" w:rsidRDefault="00261ACC" w:rsidP="00261ACC">
      <w:pPr>
        <w:spacing w:after="0" w:line="240" w:lineRule="exact"/>
        <w:jc w:val="both"/>
        <w:rPr>
          <w:rFonts w:ascii="Times New Roman" w:hAnsi="Times New Roman" w:cs="Times New Roman"/>
          <w:b/>
          <w:color w:val="000000" w:themeColor="text1"/>
          <w:sz w:val="24"/>
          <w:szCs w:val="24"/>
        </w:rPr>
      </w:pPr>
      <w:r w:rsidRPr="004E46E1">
        <w:rPr>
          <w:rFonts w:ascii="Times New Roman" w:hAnsi="Times New Roman" w:cs="Times New Roman"/>
          <w:b/>
          <w:color w:val="000000" w:themeColor="text1"/>
          <w:sz w:val="24"/>
          <w:szCs w:val="24"/>
        </w:rPr>
        <w:t>References:</w:t>
      </w:r>
    </w:p>
    <w:p w:rsidR="00261ACC" w:rsidRPr="004E46E1" w:rsidRDefault="00261ACC" w:rsidP="00261ACC">
      <w:pPr>
        <w:pStyle w:val="ListParagraph"/>
        <w:numPr>
          <w:ilvl w:val="0"/>
          <w:numId w:val="326"/>
        </w:numPr>
        <w:spacing w:line="240" w:lineRule="exact"/>
        <w:contextualSpacing/>
        <w:jc w:val="both"/>
        <w:rPr>
          <w:rFonts w:ascii="Times New Roman" w:hAnsi="Times New Roman"/>
          <w:color w:val="000000" w:themeColor="text1"/>
          <w:sz w:val="24"/>
          <w:szCs w:val="24"/>
        </w:rPr>
      </w:pPr>
      <w:r w:rsidRPr="004E46E1">
        <w:rPr>
          <w:rFonts w:ascii="Times New Roman" w:hAnsi="Times New Roman"/>
          <w:color w:val="000000" w:themeColor="text1"/>
          <w:sz w:val="24"/>
          <w:szCs w:val="24"/>
        </w:rPr>
        <w:t xml:space="preserve">Fox JG, Anderson LC, Otto C, Pritchett-Corning KR, Whary MT, eds. 2015. </w:t>
      </w:r>
      <w:r w:rsidRPr="004E46E1">
        <w:rPr>
          <w:rFonts w:ascii="Times New Roman" w:hAnsi="Times New Roman"/>
          <w:color w:val="000000" w:themeColor="text1"/>
          <w:sz w:val="24"/>
          <w:szCs w:val="24"/>
          <w:u w:val="single"/>
        </w:rPr>
        <w:t>Laboratory Animal Medicine</w:t>
      </w:r>
      <w:r w:rsidRPr="004E46E1">
        <w:rPr>
          <w:rFonts w:ascii="Times New Roman" w:hAnsi="Times New Roman"/>
          <w:color w:val="000000" w:themeColor="text1"/>
          <w:sz w:val="24"/>
          <w:szCs w:val="24"/>
        </w:rPr>
        <w:t>, 3</w:t>
      </w:r>
      <w:r w:rsidRPr="004E46E1">
        <w:rPr>
          <w:rFonts w:ascii="Times New Roman" w:hAnsi="Times New Roman"/>
          <w:color w:val="000000" w:themeColor="text1"/>
          <w:sz w:val="24"/>
          <w:szCs w:val="24"/>
          <w:vertAlign w:val="superscript"/>
        </w:rPr>
        <w:t>rd</w:t>
      </w:r>
      <w:r w:rsidRPr="004E46E1">
        <w:rPr>
          <w:rFonts w:ascii="Times New Roman" w:hAnsi="Times New Roman"/>
          <w:color w:val="000000" w:themeColor="text1"/>
          <w:sz w:val="24"/>
          <w:szCs w:val="24"/>
        </w:rPr>
        <w:t xml:space="preserve"> edition.  Academic Press: San Diego, CA. Chapter 4 - Biology and Diseases of Rats, pp. 181-185.</w:t>
      </w:r>
    </w:p>
    <w:p w:rsidR="00261ACC" w:rsidRPr="004E46E1" w:rsidRDefault="00261ACC" w:rsidP="00261ACC">
      <w:pPr>
        <w:pStyle w:val="ListParagraph"/>
        <w:numPr>
          <w:ilvl w:val="0"/>
          <w:numId w:val="326"/>
        </w:numPr>
        <w:spacing w:line="240" w:lineRule="exact"/>
        <w:contextualSpacing/>
        <w:jc w:val="both"/>
        <w:rPr>
          <w:rFonts w:ascii="Times New Roman" w:hAnsi="Times New Roman"/>
          <w:color w:val="000000" w:themeColor="text1"/>
          <w:sz w:val="24"/>
          <w:szCs w:val="24"/>
        </w:rPr>
      </w:pPr>
      <w:r w:rsidRPr="004E46E1">
        <w:rPr>
          <w:rFonts w:ascii="Times New Roman" w:hAnsi="Times New Roman"/>
          <w:color w:val="000000" w:themeColor="text1"/>
          <w:sz w:val="24"/>
          <w:szCs w:val="24"/>
        </w:rPr>
        <w:t xml:space="preserve">Suckow MA, Weisbroth SH, Franklin CL, eds. 2006. </w:t>
      </w:r>
      <w:r w:rsidRPr="004E46E1">
        <w:rPr>
          <w:rFonts w:ascii="Times New Roman" w:hAnsi="Times New Roman"/>
          <w:color w:val="000000" w:themeColor="text1"/>
          <w:sz w:val="24"/>
          <w:szCs w:val="24"/>
          <w:u w:val="single"/>
        </w:rPr>
        <w:t>The Laboratory Rat</w:t>
      </w:r>
      <w:r w:rsidRPr="004E46E1">
        <w:rPr>
          <w:rFonts w:ascii="Times New Roman" w:hAnsi="Times New Roman"/>
          <w:color w:val="000000" w:themeColor="text1"/>
          <w:sz w:val="24"/>
          <w:szCs w:val="24"/>
        </w:rPr>
        <w:t>, 2</w:t>
      </w:r>
      <w:r w:rsidRPr="004E46E1">
        <w:rPr>
          <w:rFonts w:ascii="Times New Roman" w:hAnsi="Times New Roman"/>
          <w:color w:val="000000" w:themeColor="text1"/>
          <w:sz w:val="24"/>
          <w:szCs w:val="24"/>
          <w:vertAlign w:val="superscript"/>
        </w:rPr>
        <w:t>nd</w:t>
      </w:r>
      <w:r w:rsidRPr="004E46E1">
        <w:rPr>
          <w:rFonts w:ascii="Times New Roman" w:hAnsi="Times New Roman"/>
          <w:color w:val="000000" w:themeColor="text1"/>
          <w:sz w:val="24"/>
          <w:szCs w:val="24"/>
        </w:rPr>
        <w:t xml:space="preserve"> edition. Elsevier Academic Press: San Diego, CA. Chapter 13 – Parasitic Diseases, pp. 467-471.</w:t>
      </w:r>
    </w:p>
    <w:p w:rsidR="00261ACC" w:rsidRPr="004E46E1" w:rsidRDefault="00261ACC" w:rsidP="00261ACC">
      <w:pPr>
        <w:spacing w:after="0" w:line="240" w:lineRule="exact"/>
        <w:jc w:val="both"/>
        <w:rPr>
          <w:rFonts w:ascii="Times New Roman" w:hAnsi="Times New Roman" w:cs="Times New Roman"/>
          <w:b/>
          <w:color w:val="000000" w:themeColor="text1"/>
          <w:sz w:val="24"/>
          <w:szCs w:val="24"/>
        </w:rPr>
      </w:pPr>
      <w:r w:rsidRPr="004E46E1">
        <w:rPr>
          <w:rFonts w:ascii="Times New Roman" w:hAnsi="Times New Roman" w:cs="Times New Roman"/>
          <w:b/>
          <w:color w:val="000000" w:themeColor="text1"/>
          <w:sz w:val="24"/>
          <w:szCs w:val="24"/>
        </w:rPr>
        <w:t>Domain 1; Primary Species – Rats (</w:t>
      </w:r>
      <w:r w:rsidRPr="004E46E1">
        <w:rPr>
          <w:rFonts w:ascii="Times New Roman" w:hAnsi="Times New Roman" w:cs="Times New Roman"/>
          <w:b/>
          <w:i/>
          <w:color w:val="000000" w:themeColor="text1"/>
          <w:sz w:val="24"/>
          <w:szCs w:val="24"/>
        </w:rPr>
        <w:t>Rattus norvegicus)</w:t>
      </w:r>
      <w:r w:rsidRPr="004E46E1">
        <w:rPr>
          <w:rFonts w:ascii="Times New Roman" w:hAnsi="Times New Roman" w:cs="Times New Roman"/>
          <w:b/>
          <w:color w:val="000000" w:themeColor="text1"/>
          <w:sz w:val="24"/>
          <w:szCs w:val="24"/>
        </w:rPr>
        <w:t xml:space="preserve"> </w:t>
      </w:r>
    </w:p>
    <w:p w:rsidR="00D76FC6" w:rsidRPr="00AA404E" w:rsidRDefault="00D76FC6" w:rsidP="00AA404E">
      <w:pPr>
        <w:tabs>
          <w:tab w:val="left" w:pos="0"/>
        </w:tabs>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58. </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anesthetic agents provides minimal analgesic effect when used in rodents?</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8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Fluanisone </w:t>
      </w:r>
    </w:p>
    <w:p w:rsidR="00D76FC6" w:rsidRPr="00AA404E" w:rsidRDefault="00D76FC6" w:rsidP="00AA404E">
      <w:pPr>
        <w:pStyle w:val="ListParagraph"/>
        <w:numPr>
          <w:ilvl w:val="0"/>
          <w:numId w:val="8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Ketamine</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Pentobarbital</w:t>
      </w:r>
    </w:p>
    <w:p w:rsidR="00D76FC6" w:rsidRPr="00AA404E" w:rsidRDefault="00D76FC6"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Urethane</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Pentobarbital</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lastRenderedPageBreak/>
        <w:t>References:</w:t>
      </w:r>
      <w:r w:rsidRPr="00AA404E">
        <w:rPr>
          <w:rFonts w:ascii="Times New Roman" w:hAnsi="Times New Roman" w:cs="Times New Roman"/>
          <w:color w:val="000000" w:themeColor="text1"/>
          <w:sz w:val="24"/>
          <w:szCs w:val="24"/>
        </w:rPr>
        <w:t xml:space="preserve"> </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24 - Preanesthesia, Anesthesia, Analgesia, and Euthanasia, pp. 1140-1141.</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Fish RE, Brown MJ, Danneman PJ, Karas AZ, eds.  2008.  </w:t>
      </w:r>
      <w:r w:rsidRPr="00AA404E">
        <w:rPr>
          <w:rFonts w:ascii="Times New Roman" w:hAnsi="Times New Roman" w:cs="Times New Roman"/>
          <w:color w:val="000000" w:themeColor="text1"/>
          <w:sz w:val="24"/>
          <w:szCs w:val="24"/>
          <w:u w:val="single"/>
        </w:rPr>
        <w:t>Anesthesia and Analgesia in Laboratory Animals</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  </w:t>
      </w:r>
      <w:r w:rsidRPr="00AA404E">
        <w:rPr>
          <w:rFonts w:ascii="Times New Roman" w:hAnsi="Times New Roman" w:cs="Times New Roman"/>
          <w:bCs/>
          <w:color w:val="000000" w:themeColor="text1"/>
          <w:sz w:val="24"/>
          <w:szCs w:val="24"/>
        </w:rPr>
        <w:t xml:space="preserve">Academic Press, San Diego, CA. </w:t>
      </w:r>
      <w:r w:rsidRPr="00AA404E">
        <w:rPr>
          <w:rFonts w:ascii="Times New Roman" w:hAnsi="Times New Roman" w:cs="Times New Roman"/>
          <w:color w:val="000000" w:themeColor="text1"/>
          <w:sz w:val="24"/>
          <w:szCs w:val="24"/>
        </w:rPr>
        <w:t>Chapter 10 – Anesthesia and Analgesia in Laboratory Rodents, pp. 257-266.</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color w:val="000000" w:themeColor="text1"/>
          <w:spacing w:val="-2"/>
          <w:sz w:val="24"/>
          <w:szCs w:val="24"/>
        </w:rPr>
      </w:pPr>
      <w:r w:rsidRPr="00AA404E">
        <w:rPr>
          <w:rFonts w:ascii="Times New Roman" w:hAnsi="Times New Roman" w:cs="Times New Roman"/>
          <w:b/>
          <w:color w:val="000000" w:themeColor="text1"/>
          <w:spacing w:val="-2"/>
          <w:sz w:val="24"/>
          <w:szCs w:val="24"/>
        </w:rPr>
        <w:t>59.</w:t>
      </w:r>
      <w:r w:rsidRPr="00AA404E">
        <w:rPr>
          <w:rFonts w:ascii="Times New Roman" w:hAnsi="Times New Roman" w:cs="Times New Roman"/>
          <w:b/>
          <w:color w:val="000000" w:themeColor="text1"/>
          <w:spacing w:val="-2"/>
          <w:sz w:val="24"/>
          <w:szCs w:val="24"/>
        </w:rPr>
        <w:tab/>
      </w:r>
      <w:r w:rsidRPr="00AA404E">
        <w:rPr>
          <w:rFonts w:ascii="Times New Roman" w:hAnsi="Times New Roman" w:cs="Times New Roman"/>
          <w:color w:val="000000" w:themeColor="text1"/>
          <w:spacing w:val="-2"/>
          <w:sz w:val="24"/>
          <w:szCs w:val="24"/>
        </w:rPr>
        <w:t xml:space="preserve">All of the following can be used to test spatial learning and memory in rodents </w:t>
      </w:r>
      <w:r w:rsidRPr="00AA404E">
        <w:rPr>
          <w:rFonts w:ascii="Times New Roman" w:hAnsi="Times New Roman" w:cs="Times New Roman"/>
          <w:b/>
          <w:color w:val="000000" w:themeColor="text1"/>
          <w:spacing w:val="-2"/>
          <w:sz w:val="24"/>
          <w:szCs w:val="24"/>
          <w:u w:val="single"/>
        </w:rPr>
        <w:t>EXCEPT</w:t>
      </w:r>
      <w:r w:rsidRPr="00AA404E">
        <w:rPr>
          <w:rFonts w:ascii="Times New Roman" w:hAnsi="Times New Roman" w:cs="Times New Roman"/>
          <w:color w:val="000000" w:themeColor="text1"/>
          <w:spacing w:val="-2"/>
          <w:sz w:val="24"/>
          <w:szCs w:val="24"/>
        </w:rPr>
        <w:t>?</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Elevated plus maze</w:t>
      </w: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Hole-board maze</w:t>
      </w: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Morris water maze </w:t>
      </w:r>
    </w:p>
    <w:p w:rsidR="00D76FC6" w:rsidRPr="00AA404E" w:rsidRDefault="00D76FC6" w:rsidP="00AA404E">
      <w:pPr>
        <w:pStyle w:val="ListParagraph"/>
        <w:numPr>
          <w:ilvl w:val="0"/>
          <w:numId w:val="8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Radial-arm maze</w:t>
      </w:r>
    </w:p>
    <w:p w:rsidR="00D76FC6" w:rsidRPr="00AA404E" w:rsidRDefault="00D76FC6" w:rsidP="00AA404E">
      <w:pPr>
        <w:spacing w:after="0" w:line="240" w:lineRule="exact"/>
        <w:ind w:left="1080"/>
        <w:jc w:val="both"/>
        <w:rPr>
          <w:rFonts w:ascii="Times New Roman" w:hAnsi="Times New Roman" w:cs="Times New Roman"/>
          <w:color w:val="000000" w:themeColor="text1"/>
          <w:sz w:val="24"/>
          <w:szCs w:val="24"/>
        </w:rPr>
      </w:pP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w:t>
      </w:r>
      <w:r w:rsidR="00523849">
        <w:rPr>
          <w:rFonts w:ascii="Times New Roman" w:hAnsi="Times New Roman" w:cs="Times New Roman"/>
          <w:b/>
          <w:color w:val="000000" w:themeColor="text1"/>
          <w:sz w:val="24"/>
          <w:szCs w:val="24"/>
        </w:rPr>
        <w:t>a</w:t>
      </w:r>
      <w:r w:rsidRPr="00AA404E">
        <w:rPr>
          <w:rFonts w:ascii="Times New Roman" w:hAnsi="Times New Roman" w:cs="Times New Roman"/>
          <w:b/>
          <w:color w:val="000000" w:themeColor="text1"/>
          <w:sz w:val="24"/>
          <w:szCs w:val="24"/>
        </w:rPr>
        <w:t>. Elevated plus maze</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National Research Council. 2003. </w:t>
      </w:r>
      <w:r w:rsidRPr="00AA404E">
        <w:rPr>
          <w:rFonts w:ascii="Times New Roman" w:hAnsi="Times New Roman" w:cs="Times New Roman"/>
          <w:color w:val="000000" w:themeColor="text1"/>
          <w:sz w:val="24"/>
          <w:szCs w:val="24"/>
          <w:u w:val="single"/>
        </w:rPr>
        <w:t>Guidelines for the Use of Mammals in Neuroscience and Behavior Research</w:t>
      </w:r>
      <w:r w:rsidRPr="00AA404E">
        <w:rPr>
          <w:rFonts w:ascii="Times New Roman" w:hAnsi="Times New Roman" w:cs="Times New Roman"/>
          <w:color w:val="000000" w:themeColor="text1"/>
          <w:sz w:val="24"/>
          <w:szCs w:val="24"/>
        </w:rPr>
        <w:t>. National Academy of Sciences, Washington, D.C. Behavioral Studies, pp. 128 and 135</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shd w:val="clear" w:color="auto" w:fill="FFFFFF"/>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Vorhees and Williams. 2014. Assessing spatial learning and memory in rodents. </w:t>
      </w:r>
      <w:r w:rsidRPr="00AA404E">
        <w:rPr>
          <w:rFonts w:ascii="Times New Roman" w:hAnsi="Times New Roman" w:cs="Times New Roman"/>
          <w:color w:val="000000" w:themeColor="text1"/>
          <w:sz w:val="24"/>
          <w:szCs w:val="24"/>
          <w:shd w:val="clear" w:color="auto" w:fill="FFFFFF"/>
        </w:rPr>
        <w:t>ILAR Journal 55(2):310–332.</w:t>
      </w:r>
    </w:p>
    <w:p w:rsidR="00D76FC6" w:rsidRPr="00AA404E" w:rsidRDefault="00D76FC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shd w:val="clear" w:color="auto" w:fill="FFFFFF"/>
        </w:rPr>
        <w:t>3)</w:t>
      </w:r>
      <w:r w:rsidRPr="00AA404E">
        <w:rPr>
          <w:rFonts w:ascii="Times New Roman" w:hAnsi="Times New Roman" w:cs="Times New Roman"/>
          <w:color w:val="000000" w:themeColor="text1"/>
          <w:sz w:val="24"/>
          <w:szCs w:val="24"/>
          <w:shd w:val="clear" w:color="auto" w:fill="FFFFFF"/>
        </w:rPr>
        <w:tab/>
      </w: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3 – Normative Biology, Husbandry, and Models.  Academic Press: San Diego, CA.  Chapter 15 – Behavioral Testing, pp. 518-520.</w:t>
      </w:r>
    </w:p>
    <w:p w:rsidR="00D76FC6" w:rsidRPr="00AA404E" w:rsidRDefault="00D76FC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3</w:t>
      </w:r>
    </w:p>
    <w:p w:rsidR="00D76FC6" w:rsidRPr="00AA404E" w:rsidRDefault="00D76FC6" w:rsidP="00AA404E">
      <w:pPr>
        <w:tabs>
          <w:tab w:val="left" w:pos="720"/>
        </w:tabs>
        <w:spacing w:after="0" w:line="240" w:lineRule="exact"/>
        <w:jc w:val="both"/>
        <w:rPr>
          <w:rFonts w:ascii="Times New Roman" w:hAnsi="Times New Roman" w:cs="Times New Roman"/>
          <w:color w:val="000000" w:themeColor="text1"/>
          <w:sz w:val="24"/>
          <w:szCs w:val="24"/>
        </w:rPr>
      </w:pPr>
    </w:p>
    <w:p w:rsidR="00D76FC6" w:rsidRPr="00AA404E" w:rsidRDefault="00D76FC6" w:rsidP="00AA404E">
      <w:pPr>
        <w:tabs>
          <w:tab w:val="left" w:pos="720"/>
        </w:tabs>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60.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Heating, ventilation and air conditioning systems in animal housing facilities should be able to maintain dry-bulb temperatures within _________ of the set point?</w:t>
      </w:r>
    </w:p>
    <w:p w:rsidR="00D76FC6" w:rsidRPr="00AA404E" w:rsidRDefault="00D76FC6" w:rsidP="00AA404E">
      <w:pPr>
        <w:spacing w:after="0" w:line="240" w:lineRule="exact"/>
        <w:jc w:val="both"/>
        <w:rPr>
          <w:rFonts w:ascii="Times New Roman" w:eastAsia="Wawati TC Regular" w:hAnsi="Times New Roman" w:cs="Times New Roman"/>
          <w:color w:val="000000" w:themeColor="text1"/>
          <w:sz w:val="24"/>
          <w:szCs w:val="24"/>
        </w:rPr>
      </w:pP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a. ± 0.5 ºC</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b. ± 2 ºC</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 ± 2 ºF</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 ± 4 ºF</w:t>
      </w:r>
    </w:p>
    <w:p w:rsidR="00D76FC6" w:rsidRPr="00AA404E" w:rsidRDefault="00D76FC6"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e. ± 4 ºC</w:t>
      </w:r>
    </w:p>
    <w:p w:rsidR="00D76FC6" w:rsidRPr="00AA404E" w:rsidRDefault="00D76FC6" w:rsidP="00AA404E">
      <w:pPr>
        <w:spacing w:after="0" w:line="240" w:lineRule="exact"/>
        <w:jc w:val="both"/>
        <w:rPr>
          <w:rFonts w:ascii="Times New Roman" w:eastAsia="Wawati TC Regular" w:hAnsi="Times New Roman" w:cs="Times New Roman"/>
          <w:b/>
          <w:color w:val="000000" w:themeColor="text1"/>
          <w:sz w:val="24"/>
          <w:szCs w:val="24"/>
        </w:rPr>
      </w:pPr>
    </w:p>
    <w:p w:rsidR="00D76FC6" w:rsidRPr="00AA404E" w:rsidRDefault="00D76FC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Answer: c. ±2ºF</w:t>
      </w:r>
    </w:p>
    <w:p w:rsidR="00D76FC6" w:rsidRPr="00AA404E" w:rsidRDefault="00D76FC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References:</w:t>
      </w:r>
    </w:p>
    <w:p w:rsidR="00D76FC6" w:rsidRPr="00AA404E" w:rsidRDefault="00D76FC6" w:rsidP="00AA404E">
      <w:pPr>
        <w:pStyle w:val="ListParagraph"/>
        <w:numPr>
          <w:ilvl w:val="0"/>
          <w:numId w:val="82"/>
        </w:numPr>
        <w:spacing w:line="240" w:lineRule="exact"/>
        <w:contextualSpacing/>
        <w:jc w:val="both"/>
        <w:rPr>
          <w:rFonts w:ascii="Times New Roman" w:eastAsia="Wawati TC Regular" w:hAnsi="Times New Roman"/>
          <w:color w:val="000000" w:themeColor="text1"/>
          <w:sz w:val="24"/>
          <w:szCs w:val="24"/>
        </w:rPr>
      </w:pPr>
      <w:r w:rsidRPr="00AA404E">
        <w:rPr>
          <w:rFonts w:ascii="Times New Roman" w:hAnsi="Times New Roman"/>
          <w:color w:val="000000" w:themeColor="text1"/>
          <w:sz w:val="24"/>
          <w:szCs w:val="24"/>
        </w:rPr>
        <w:t xml:space="preserve">Institute for Laboratory Animal Resources. 2011. </w:t>
      </w:r>
      <w:r w:rsidRPr="00AA404E">
        <w:rPr>
          <w:rFonts w:ascii="Times New Roman" w:hAnsi="Times New Roman"/>
          <w:color w:val="000000" w:themeColor="text1"/>
          <w:sz w:val="24"/>
          <w:szCs w:val="24"/>
          <w:u w:val="single"/>
        </w:rPr>
        <w:t>Guide for the Care and Use of Laboratory Animals</w:t>
      </w:r>
      <w:r w:rsidRPr="00AA404E">
        <w:rPr>
          <w:rFonts w:ascii="Times New Roman" w:hAnsi="Times New Roman"/>
          <w:color w:val="000000" w:themeColor="text1"/>
          <w:sz w:val="24"/>
          <w:szCs w:val="24"/>
        </w:rPr>
        <w:t xml:space="preserve">. National Academy Press, Washington, D.C. Chapter </w:t>
      </w:r>
      <w:r w:rsidRPr="00AA404E">
        <w:rPr>
          <w:rFonts w:ascii="Times New Roman" w:eastAsia="Wawati TC Regular" w:hAnsi="Times New Roman"/>
          <w:color w:val="000000" w:themeColor="text1"/>
          <w:sz w:val="24"/>
          <w:szCs w:val="24"/>
        </w:rPr>
        <w:t>5 – Physical Plant, p. 139.</w:t>
      </w:r>
    </w:p>
    <w:p w:rsidR="00D76FC6" w:rsidRPr="00AA404E" w:rsidRDefault="00D76FC6" w:rsidP="00AA404E">
      <w:pPr>
        <w:pStyle w:val="ListParagraph"/>
        <w:numPr>
          <w:ilvl w:val="0"/>
          <w:numId w:val="82"/>
        </w:numPr>
        <w:spacing w:line="240" w:lineRule="exact"/>
        <w:contextualSpacing/>
        <w:jc w:val="both"/>
        <w:rPr>
          <w:rFonts w:ascii="Times New Roman" w:eastAsia="Cambria"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36 - </w:t>
      </w:r>
      <w:r w:rsidRPr="00AA404E">
        <w:rPr>
          <w:rFonts w:ascii="Times New Roman" w:hAnsi="Times New Roman"/>
          <w:color w:val="000000" w:themeColor="text1"/>
          <w:sz w:val="24"/>
          <w:szCs w:val="24"/>
          <w:shd w:val="clear" w:color="auto" w:fill="FFFFFF"/>
        </w:rPr>
        <w:t>Design and Management of Research Facilities</w:t>
      </w:r>
      <w:r w:rsidRPr="00AA404E">
        <w:rPr>
          <w:rFonts w:ascii="Times New Roman" w:hAnsi="Times New Roman"/>
          <w:color w:val="000000" w:themeColor="text1"/>
          <w:sz w:val="24"/>
          <w:szCs w:val="24"/>
        </w:rPr>
        <w:t>, p. 1566.</w:t>
      </w:r>
    </w:p>
    <w:p w:rsidR="00D76FC6" w:rsidRPr="00AA404E" w:rsidRDefault="00D76FC6" w:rsidP="00AA404E">
      <w:pPr>
        <w:pStyle w:val="ListParagraph"/>
        <w:numPr>
          <w:ilvl w:val="0"/>
          <w:numId w:val="82"/>
        </w:numPr>
        <w:spacing w:line="240" w:lineRule="exact"/>
        <w:contextualSpacing/>
        <w:jc w:val="both"/>
        <w:rPr>
          <w:rFonts w:ascii="Times New Roman" w:hAnsi="Times New Roman"/>
          <w:color w:val="000000" w:themeColor="text1"/>
          <w:spacing w:val="-2"/>
          <w:sz w:val="24"/>
          <w:szCs w:val="24"/>
        </w:rPr>
      </w:pPr>
      <w:r w:rsidRPr="00AA404E">
        <w:rPr>
          <w:rFonts w:ascii="Times New Roman" w:hAnsi="Times New Roman"/>
          <w:color w:val="000000" w:themeColor="text1"/>
          <w:spacing w:val="-2"/>
          <w:sz w:val="24"/>
          <w:szCs w:val="24"/>
        </w:rPr>
        <w:t xml:space="preserve">Hessler JR, Lehner NDM, eds.  2009.  </w:t>
      </w:r>
      <w:r w:rsidRPr="00AA404E">
        <w:rPr>
          <w:rFonts w:ascii="Times New Roman" w:hAnsi="Times New Roman"/>
          <w:color w:val="000000" w:themeColor="text1"/>
          <w:spacing w:val="-2"/>
          <w:sz w:val="24"/>
          <w:szCs w:val="24"/>
          <w:u w:val="single"/>
        </w:rPr>
        <w:t>Planning and Designing Research Animal Facilities</w:t>
      </w:r>
      <w:r w:rsidRPr="00AA404E">
        <w:rPr>
          <w:rFonts w:ascii="Times New Roman" w:hAnsi="Times New Roman"/>
          <w:color w:val="000000" w:themeColor="text1"/>
          <w:spacing w:val="-2"/>
          <w:sz w:val="24"/>
          <w:szCs w:val="24"/>
        </w:rPr>
        <w:t>.  Academic Press, San Diego, CA. Chapter 34 - Heating, Ventilation and Air Conditioning (HVAC): Special Considerations, p. 472.</w:t>
      </w:r>
    </w:p>
    <w:p w:rsidR="00D76FC6" w:rsidRPr="00AA404E" w:rsidRDefault="00D76FC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4</w:t>
      </w:r>
    </w:p>
    <w:p w:rsidR="00D76FC6" w:rsidRPr="00AA404E" w:rsidRDefault="00D76FC6" w:rsidP="00AA404E">
      <w:pPr>
        <w:spacing w:after="0" w:line="240" w:lineRule="exact"/>
        <w:jc w:val="both"/>
        <w:rPr>
          <w:rFonts w:ascii="Times New Roman" w:hAnsi="Times New Roman" w:cs="Times New Roman"/>
          <w:b/>
          <w:color w:val="000000" w:themeColor="text1"/>
          <w:sz w:val="24"/>
          <w:szCs w:val="24"/>
        </w:rPr>
      </w:pPr>
    </w:p>
    <w:p w:rsidR="00D76FC6" w:rsidRPr="00AA404E" w:rsidRDefault="00D76FC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61.</w:t>
      </w:r>
      <w:r w:rsidRPr="00AA404E">
        <w:rPr>
          <w:rFonts w:ascii="Times New Roman" w:hAnsi="Times New Roman"/>
          <w:color w:val="000000" w:themeColor="text1"/>
          <w:sz w:val="24"/>
          <w:szCs w:val="24"/>
        </w:rPr>
        <w:tab/>
        <w:t xml:space="preserve">All of the following are appropriate combinations of infectious agent, animal species, and level of containment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lastRenderedPageBreak/>
        <w:t>Francisella tularensis</w:t>
      </w:r>
      <w:r w:rsidRPr="00AA404E">
        <w:rPr>
          <w:rFonts w:ascii="Times New Roman" w:hAnsi="Times New Roman"/>
          <w:color w:val="000000" w:themeColor="text1"/>
          <w:sz w:val="24"/>
          <w:szCs w:val="24"/>
        </w:rPr>
        <w:t>, rabbit, ABSL-3</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Lymphocytic choriomeningitis virus, hamster, ABSL-2</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Mycobacterium tuberculosis</w:t>
      </w:r>
      <w:r w:rsidRPr="00AA404E">
        <w:rPr>
          <w:rFonts w:ascii="Times New Roman" w:hAnsi="Times New Roman"/>
          <w:color w:val="000000" w:themeColor="text1"/>
          <w:sz w:val="24"/>
          <w:szCs w:val="24"/>
        </w:rPr>
        <w:t>, guinea pig, ABSL-2</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Nipah virus, macaque, ABSL-4</w:t>
      </w:r>
    </w:p>
    <w:p w:rsidR="00D76FC6" w:rsidRPr="00AA404E" w:rsidRDefault="00D76FC6" w:rsidP="00AA404E">
      <w:pPr>
        <w:pStyle w:val="NoSpacing"/>
        <w:numPr>
          <w:ilvl w:val="0"/>
          <w:numId w:val="8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West Nile virus, mouse, ABSL-3</w:t>
      </w:r>
    </w:p>
    <w:p w:rsidR="00D76FC6" w:rsidRPr="00AA404E" w:rsidRDefault="00D76FC6" w:rsidP="00AA404E">
      <w:pPr>
        <w:pStyle w:val="NoSpacing"/>
        <w:spacing w:line="240" w:lineRule="exact"/>
        <w:jc w:val="both"/>
        <w:rPr>
          <w:rFonts w:ascii="Times New Roman" w:hAnsi="Times New Roman"/>
          <w:color w:val="000000" w:themeColor="text1"/>
          <w:sz w:val="24"/>
          <w:szCs w:val="24"/>
        </w:rPr>
      </w:pPr>
    </w:p>
    <w:p w:rsidR="00D76FC6" w:rsidRPr="00AA404E" w:rsidRDefault="00D76FC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b. Lymphocytic choriomeningitis virus, hamster, ABSL-2</w:t>
      </w:r>
    </w:p>
    <w:p w:rsidR="00D76FC6" w:rsidRPr="00AA404E" w:rsidRDefault="00D76FC6"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D76FC6" w:rsidRPr="00AA404E" w:rsidRDefault="00D76FC6" w:rsidP="00AA404E">
      <w:pPr>
        <w:pStyle w:val="ListParagraph"/>
        <w:numPr>
          <w:ilvl w:val="0"/>
          <w:numId w:val="84"/>
        </w:numPr>
        <w:spacing w:line="240" w:lineRule="exact"/>
        <w:ind w:left="720"/>
        <w:contextualSpacing/>
        <w:jc w:val="both"/>
        <w:rPr>
          <w:rFonts w:ascii="Times New Roman" w:hAnsi="Times New Roman"/>
          <w:bCs/>
          <w:color w:val="000000" w:themeColor="text1"/>
          <w:sz w:val="24"/>
          <w:szCs w:val="24"/>
        </w:rPr>
      </w:pPr>
      <w:r w:rsidRPr="00AA404E">
        <w:rPr>
          <w:rFonts w:ascii="Times New Roman" w:hAnsi="Times New Roman"/>
          <w:color w:val="000000" w:themeColor="text1"/>
          <w:sz w:val="24"/>
          <w:szCs w:val="24"/>
        </w:rPr>
        <w:t xml:space="preserve">U. S. Department of Health and Human Services, Public Health Service, Center for Disease Control and Prevention, and National Institutes of Health.  2009.  </w:t>
      </w:r>
      <w:r w:rsidRPr="00AA404E">
        <w:rPr>
          <w:rFonts w:ascii="Times New Roman" w:hAnsi="Times New Roman"/>
          <w:color w:val="000000" w:themeColor="text1"/>
          <w:sz w:val="24"/>
          <w:szCs w:val="24"/>
          <w:u w:val="single"/>
        </w:rPr>
        <w:t>Biosafety in Microbiological and Biomedical Laboratories</w:t>
      </w:r>
      <w:r w:rsidRPr="00AA404E">
        <w:rPr>
          <w:rFonts w:ascii="Times New Roman" w:hAnsi="Times New Roman"/>
          <w:color w:val="000000" w:themeColor="text1"/>
          <w:sz w:val="24"/>
          <w:szCs w:val="24"/>
        </w:rPr>
        <w:t>.  5</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w:t>
      </w:r>
      <w:r w:rsidRPr="00AA404E">
        <w:rPr>
          <w:rFonts w:ascii="Times New Roman" w:hAnsi="Times New Roman"/>
          <w:bCs/>
          <w:color w:val="000000" w:themeColor="text1"/>
          <w:sz w:val="24"/>
          <w:szCs w:val="24"/>
        </w:rPr>
        <w:t xml:space="preserve">  U.S. Government Printing Office, Washington, D. C.   Section VII – A: Bacterial Agents, pp. 139, 146; Section VIII – E: Viral Agents, pp. 202, 216; and Section VIII – F: Arboviruses and Related Zoonotic Viruses, p. 241 (https://www.cdc.gov/biosafety/publications/bmbl5/bmbl5_sect_viii.pdf)</w:t>
      </w:r>
    </w:p>
    <w:p w:rsidR="00D76FC6" w:rsidRPr="00AA404E" w:rsidRDefault="00D76FC6" w:rsidP="00AA404E">
      <w:pPr>
        <w:pStyle w:val="ListParagraph"/>
        <w:numPr>
          <w:ilvl w:val="0"/>
          <w:numId w:val="84"/>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5 - Biology and Diseases of Hamsters, p. 224.  </w:t>
      </w:r>
    </w:p>
    <w:p w:rsidR="00D76FC6" w:rsidRPr="00AA404E" w:rsidRDefault="00D76FC6"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Domain 5; Secondary Species – Syrian Hamster (</w:t>
      </w:r>
      <w:r w:rsidRPr="00AA404E">
        <w:rPr>
          <w:rFonts w:ascii="Times New Roman" w:hAnsi="Times New Roman"/>
          <w:b/>
          <w:i/>
          <w:color w:val="000000" w:themeColor="text1"/>
          <w:sz w:val="24"/>
          <w:szCs w:val="24"/>
        </w:rPr>
        <w:t>Mesocricetus auratus</w:t>
      </w:r>
      <w:r w:rsidRPr="00AA404E">
        <w:rPr>
          <w:rFonts w:ascii="Times New Roman" w:hAnsi="Times New Roman"/>
          <w:b/>
          <w:color w:val="000000" w:themeColor="text1"/>
          <w:sz w:val="24"/>
          <w:szCs w:val="24"/>
        </w:rPr>
        <w:t>) and Tertiary Species – Other Rodents</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5A6FE4" w:rsidRPr="00AA404E" w:rsidRDefault="005A6FE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62.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is the most effective treatment for oral lesions due to candidiasis in nonhuman primates?</w:t>
      </w:r>
    </w:p>
    <w:p w:rsidR="005A6FE4" w:rsidRPr="00AA404E" w:rsidRDefault="005A6FE4" w:rsidP="00AA404E">
      <w:pPr>
        <w:spacing w:after="0" w:line="240" w:lineRule="exact"/>
        <w:jc w:val="both"/>
        <w:rPr>
          <w:rFonts w:ascii="Times New Roman" w:hAnsi="Times New Roman" w:cs="Times New Roman"/>
          <w:color w:val="000000" w:themeColor="text1"/>
          <w:sz w:val="24"/>
          <w:szCs w:val="24"/>
        </w:rPr>
      </w:pP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Albendazole</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Griseofulvin</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Ketoconazole</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Nystatin</w:t>
      </w:r>
    </w:p>
    <w:p w:rsidR="005A6FE4" w:rsidRPr="00AA404E" w:rsidRDefault="005A6FE4" w:rsidP="00AA404E">
      <w:pPr>
        <w:pStyle w:val="ListParagraph"/>
        <w:numPr>
          <w:ilvl w:val="1"/>
          <w:numId w:val="8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Posconazole </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Nystatin</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5A6FE4" w:rsidRPr="00AA404E" w:rsidRDefault="005A6FE4" w:rsidP="00AA404E">
      <w:pPr>
        <w:pStyle w:val="ListParagraph"/>
        <w:numPr>
          <w:ilvl w:val="0"/>
          <w:numId w:val="8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17 – Nonhuman Primates, p. 863.</w:t>
      </w:r>
    </w:p>
    <w:p w:rsidR="005A6FE4" w:rsidRPr="00AA404E" w:rsidRDefault="005A6FE4" w:rsidP="00AA404E">
      <w:pPr>
        <w:pStyle w:val="ListParagraph"/>
        <w:numPr>
          <w:ilvl w:val="0"/>
          <w:numId w:val="86"/>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6"/>
          <w:sz w:val="24"/>
          <w:szCs w:val="24"/>
        </w:rPr>
        <w:t xml:space="preserve">Abee CR, </w:t>
      </w:r>
      <w:r w:rsidRPr="00AA404E">
        <w:rPr>
          <w:rFonts w:ascii="Times New Roman" w:hAnsi="Times New Roman"/>
          <w:color w:val="000000" w:themeColor="text1"/>
          <w:sz w:val="24"/>
          <w:szCs w:val="24"/>
        </w:rPr>
        <w:t>Mansfield</w:t>
      </w:r>
      <w:r w:rsidRPr="00AA404E">
        <w:rPr>
          <w:rFonts w:ascii="Times New Roman" w:hAnsi="Times New Roman"/>
          <w:iCs/>
          <w:color w:val="000000" w:themeColor="text1"/>
          <w:spacing w:val="-6"/>
          <w:sz w:val="24"/>
          <w:szCs w:val="24"/>
        </w:rPr>
        <w:t xml:space="preserve"> K, Tardif S, Morris T, eds. </w:t>
      </w:r>
      <w:r w:rsidRPr="00AA404E">
        <w:rPr>
          <w:rStyle w:val="pubtitle"/>
          <w:rFonts w:ascii="Times New Roman" w:hAnsi="Times New Roman"/>
          <w:color w:val="000000" w:themeColor="text1"/>
          <w:spacing w:val="-6"/>
          <w:sz w:val="24"/>
          <w:szCs w:val="24"/>
        </w:rPr>
        <w:t xml:space="preserve">2012. </w:t>
      </w:r>
      <w:r w:rsidRPr="00AA404E">
        <w:rPr>
          <w:rStyle w:val="pubtitle"/>
          <w:rFonts w:ascii="Times New Roman" w:hAnsi="Times New Roman"/>
          <w:color w:val="000000" w:themeColor="text1"/>
          <w:spacing w:val="-6"/>
          <w:sz w:val="24"/>
          <w:szCs w:val="24"/>
          <w:u w:val="single"/>
        </w:rPr>
        <w:t>Nonhuman Primates in Biomedical Research</w:t>
      </w:r>
      <w:r w:rsidRPr="00AA404E">
        <w:rPr>
          <w:rFonts w:ascii="Times New Roman" w:hAnsi="Times New Roman"/>
          <w:color w:val="000000" w:themeColor="text1"/>
          <w:spacing w:val="-6"/>
          <w:sz w:val="24"/>
          <w:szCs w:val="24"/>
        </w:rPr>
        <w:t>, 2</w:t>
      </w:r>
      <w:r w:rsidRPr="00AA404E">
        <w:rPr>
          <w:rFonts w:ascii="Times New Roman" w:hAnsi="Times New Roman"/>
          <w:color w:val="000000" w:themeColor="text1"/>
          <w:spacing w:val="-6"/>
          <w:sz w:val="24"/>
          <w:szCs w:val="24"/>
          <w:vertAlign w:val="superscript"/>
        </w:rPr>
        <w:t>nd</w:t>
      </w:r>
      <w:r w:rsidRPr="00AA404E">
        <w:rPr>
          <w:rFonts w:ascii="Times New Roman" w:hAnsi="Times New Roman"/>
          <w:color w:val="000000" w:themeColor="text1"/>
          <w:spacing w:val="-6"/>
          <w:sz w:val="24"/>
          <w:szCs w:val="24"/>
        </w:rPr>
        <w:t xml:space="preserve"> edition, </w:t>
      </w:r>
      <w:r w:rsidRPr="00AA404E">
        <w:rPr>
          <w:rStyle w:val="pubtitle"/>
          <w:rFonts w:ascii="Times New Roman" w:hAnsi="Times New Roman"/>
          <w:color w:val="000000" w:themeColor="text1"/>
          <w:spacing w:val="-6"/>
          <w:sz w:val="24"/>
          <w:szCs w:val="24"/>
        </w:rPr>
        <w:t>Volume 2 – Diseases.</w:t>
      </w:r>
      <w:r w:rsidRPr="00AA404E">
        <w:rPr>
          <w:rFonts w:ascii="Times New Roman" w:hAnsi="Times New Roman"/>
          <w:color w:val="000000" w:themeColor="text1"/>
          <w:spacing w:val="-6"/>
          <w:sz w:val="24"/>
          <w:szCs w:val="24"/>
        </w:rPr>
        <w:t xml:space="preserve"> Academic Press: San Diego, CA. Chapter </w:t>
      </w:r>
      <w:r w:rsidRPr="00AA404E">
        <w:rPr>
          <w:rFonts w:ascii="Times New Roman" w:hAnsi="Times New Roman"/>
          <w:color w:val="000000" w:themeColor="text1"/>
          <w:sz w:val="24"/>
          <w:szCs w:val="24"/>
        </w:rPr>
        <w:t>2 – Bacterial and Mycotic Diseases of Nonhuman Primates, p. 155.</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5A6FE4" w:rsidRPr="00AA404E" w:rsidRDefault="005A6FE4" w:rsidP="00AA404E">
      <w:pPr>
        <w:pStyle w:val="ListParagraph"/>
        <w:numPr>
          <w:ilvl w:val="0"/>
          <w:numId w:val="89"/>
        </w:numPr>
        <w:tabs>
          <w:tab w:val="left" w:pos="720"/>
        </w:tabs>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Eosinophilic intracytoplasmic inclusion bodies of skin epithelial cells found in mousepox</w:t>
      </w:r>
      <w:r w:rsidRPr="00AA404E">
        <w:rPr>
          <w:rFonts w:ascii="Times New Roman" w:hAnsi="Times New Roman"/>
          <w:i/>
          <w:color w:val="000000" w:themeColor="text1"/>
          <w:sz w:val="24"/>
          <w:szCs w:val="24"/>
        </w:rPr>
        <w:t xml:space="preserve"> </w:t>
      </w:r>
      <w:r w:rsidRPr="00AA404E">
        <w:rPr>
          <w:rFonts w:ascii="Times New Roman" w:hAnsi="Times New Roman"/>
          <w:color w:val="000000" w:themeColor="text1"/>
          <w:sz w:val="24"/>
          <w:szCs w:val="24"/>
        </w:rPr>
        <w:t>are of what type?</w:t>
      </w:r>
    </w:p>
    <w:p w:rsidR="005A6FE4" w:rsidRPr="00AA404E" w:rsidRDefault="005A6FE4" w:rsidP="00AA404E">
      <w:pPr>
        <w:pStyle w:val="ListParagraph"/>
        <w:spacing w:line="240" w:lineRule="exact"/>
        <w:ind w:left="360"/>
        <w:jc w:val="both"/>
        <w:rPr>
          <w:rFonts w:ascii="Times New Roman" w:hAnsi="Times New Roman"/>
          <w:b/>
          <w:color w:val="000000" w:themeColor="text1"/>
          <w:sz w:val="24"/>
          <w:szCs w:val="24"/>
        </w:rPr>
      </w:pP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A</w:t>
      </w: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B</w:t>
      </w: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I</w:t>
      </w:r>
    </w:p>
    <w:p w:rsidR="005A6FE4" w:rsidRPr="00AA404E" w:rsidRDefault="005A6FE4" w:rsidP="00AA404E">
      <w:pPr>
        <w:pStyle w:val="ListParagraph"/>
        <w:numPr>
          <w:ilvl w:val="1"/>
          <w:numId w:val="8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Type II</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Type A</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p>
    <w:p w:rsidR="005A6FE4" w:rsidRPr="00AA404E" w:rsidRDefault="005A6FE4" w:rsidP="00AA404E">
      <w:pPr>
        <w:pStyle w:val="ListParagraph"/>
        <w:numPr>
          <w:ilvl w:val="0"/>
          <w:numId w:val="87"/>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 of Mice, p. 75.</w:t>
      </w:r>
    </w:p>
    <w:p w:rsidR="005A6FE4" w:rsidRPr="00AA404E" w:rsidRDefault="005A6FE4" w:rsidP="00AA404E">
      <w:pPr>
        <w:pStyle w:val="ListParagraph"/>
        <w:numPr>
          <w:ilvl w:val="0"/>
          <w:numId w:val="87"/>
        </w:numPr>
        <w:spacing w:line="240" w:lineRule="exact"/>
        <w:ind w:left="72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lang w:val="en-GB"/>
        </w:rPr>
        <w:lastRenderedPageBreak/>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2 – Diseases.  Academic Press: San Diego, CA. Chapter</w:t>
      </w:r>
      <w:r w:rsidRPr="00AA404E">
        <w:rPr>
          <w:rFonts w:ascii="Times New Roman" w:hAnsi="Times New Roman"/>
          <w:color w:val="000000" w:themeColor="text1"/>
          <w:sz w:val="24"/>
          <w:szCs w:val="24"/>
        </w:rPr>
        <w:t xml:space="preserve"> 3 – Mousepox, p. 71.</w:t>
      </w:r>
      <w:r w:rsidRPr="00AA404E">
        <w:rPr>
          <w:rFonts w:ascii="Times New Roman" w:hAnsi="Times New Roman"/>
          <w:b/>
          <w:noProof/>
          <w:color w:val="000000" w:themeColor="text1"/>
          <w:sz w:val="24"/>
          <w:szCs w:val="24"/>
        </w:rPr>
        <w:fldChar w:fldCharType="begin"/>
      </w:r>
      <w:r w:rsidRPr="00AA404E">
        <w:rPr>
          <w:rFonts w:ascii="Times New Roman" w:hAnsi="Times New Roman"/>
          <w:b/>
          <w:color w:val="000000" w:themeColor="text1"/>
          <w:sz w:val="24"/>
          <w:szCs w:val="24"/>
        </w:rPr>
        <w:instrText xml:space="preserve"> ADDIN EN.REFLIST </w:instrText>
      </w:r>
      <w:r w:rsidRPr="00AA404E">
        <w:rPr>
          <w:rFonts w:ascii="Times New Roman" w:hAnsi="Times New Roman"/>
          <w:b/>
          <w:noProof/>
          <w:color w:val="000000" w:themeColor="text1"/>
          <w:sz w:val="24"/>
          <w:szCs w:val="24"/>
        </w:rPr>
        <w:fldChar w:fldCharType="separate"/>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i/>
          <w:color w:val="000000" w:themeColor="text1"/>
          <w:sz w:val="24"/>
          <w:szCs w:val="24"/>
        </w:rPr>
        <w:t>musculus</w:t>
      </w:r>
      <w:r w:rsidRPr="00AA404E">
        <w:rPr>
          <w:rFonts w:ascii="Times New Roman" w:hAnsi="Times New Roman" w:cs="Times New Roman"/>
          <w:b/>
          <w:color w:val="000000" w:themeColor="text1"/>
          <w:sz w:val="24"/>
          <w:szCs w:val="24"/>
        </w:rPr>
        <w:t>)</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fldChar w:fldCharType="end"/>
      </w:r>
    </w:p>
    <w:p w:rsidR="007A0900" w:rsidRPr="00AA404E" w:rsidRDefault="007A0900"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64.</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Gnotobiotic female mice are generally known to reproduce poorly, in part, by elongation of which stage of their estrus cycle?</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pStyle w:val="ListParagraph"/>
        <w:numPr>
          <w:ilvl w:val="0"/>
          <w:numId w:val="9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Diestrus </w:t>
      </w:r>
    </w:p>
    <w:p w:rsidR="007A0900" w:rsidRPr="00AA404E" w:rsidRDefault="007A0900"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Estrus</w:t>
      </w:r>
    </w:p>
    <w:p w:rsidR="007A0900" w:rsidRPr="00AA404E" w:rsidRDefault="007A0900"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Metestrus</w:t>
      </w:r>
    </w:p>
    <w:p w:rsidR="007A0900" w:rsidRPr="00AA404E" w:rsidRDefault="007A0900"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Proestrus</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Diestrus</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7A0900" w:rsidRPr="00AA404E" w:rsidRDefault="007A0900" w:rsidP="00AA404E">
      <w:pPr>
        <w:pStyle w:val="ListParagraph"/>
        <w:numPr>
          <w:ilvl w:val="0"/>
          <w:numId w:val="9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26 – Gnotobiotics, p. 1287</w:t>
      </w:r>
      <w:r w:rsidRPr="00AA404E">
        <w:rPr>
          <w:rFonts w:ascii="Times New Roman" w:hAnsi="Times New Roman"/>
          <w:color w:val="000000" w:themeColor="text1"/>
          <w:sz w:val="24"/>
          <w:szCs w:val="24"/>
        </w:rPr>
        <w:tab/>
      </w:r>
    </w:p>
    <w:p w:rsidR="007A0900" w:rsidRPr="00AA404E" w:rsidRDefault="007A0900" w:rsidP="00AA404E">
      <w:pPr>
        <w:pStyle w:val="ListParagraph"/>
        <w:numPr>
          <w:ilvl w:val="0"/>
          <w:numId w:val="9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Werner et al. 2015. Maintaining and monitoring the defined microbiota status of gnotobiotic rodents. ILAR Journal 56(2):241-249.</w:t>
      </w: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5A6FE4" w:rsidRPr="00AA404E" w:rsidRDefault="005A6FE4" w:rsidP="00AA404E">
      <w:pPr>
        <w:spacing w:after="0" w:line="240" w:lineRule="exact"/>
        <w:jc w:val="both"/>
        <w:rPr>
          <w:rFonts w:ascii="Times New Roman" w:hAnsi="Times New Roman" w:cs="Times New Roman"/>
          <w:b/>
          <w:color w:val="000000" w:themeColor="text1"/>
          <w:sz w:val="24"/>
          <w:szCs w:val="24"/>
        </w:rPr>
      </w:pPr>
    </w:p>
    <w:p w:rsidR="007A0900" w:rsidRPr="00AA404E" w:rsidRDefault="007A0900" w:rsidP="00AA404E">
      <w:pPr>
        <w:pStyle w:val="MediumGrid2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65.</w:t>
      </w:r>
      <w:r w:rsidRPr="00AA404E">
        <w:rPr>
          <w:rFonts w:ascii="Times New Roman" w:hAnsi="Times New Roman"/>
          <w:color w:val="000000" w:themeColor="text1"/>
          <w:sz w:val="24"/>
          <w:szCs w:val="24"/>
        </w:rPr>
        <w:tab/>
        <w:t>Which one of the murine agents listed below cannot be reliably detected from testing of environmental samples obtained from IVC racks (e.g. exhaust debris or exhaust air dust in racks, swabs from exhaust plenum)?</w:t>
      </w:r>
    </w:p>
    <w:p w:rsidR="007A0900" w:rsidRPr="00AA404E" w:rsidRDefault="007A0900" w:rsidP="00AA404E">
      <w:pPr>
        <w:pStyle w:val="MediumGrid21"/>
        <w:spacing w:line="240" w:lineRule="exact"/>
        <w:jc w:val="both"/>
        <w:rPr>
          <w:rFonts w:ascii="Times New Roman" w:hAnsi="Times New Roman"/>
          <w:color w:val="000000" w:themeColor="text1"/>
          <w:sz w:val="24"/>
          <w:szCs w:val="24"/>
        </w:rPr>
      </w:pP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Helicobacter muridarum</w:t>
      </w: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Mycoplasma pulmonis</w:t>
      </w: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Pasteurella pneumotropica</w:t>
      </w:r>
    </w:p>
    <w:p w:rsidR="007A0900" w:rsidRPr="00AA404E" w:rsidRDefault="007A0900" w:rsidP="00AA404E">
      <w:pPr>
        <w:pStyle w:val="MediumGrid21"/>
        <w:numPr>
          <w:ilvl w:val="0"/>
          <w:numId w:val="92"/>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Radfordia affinis</w:t>
      </w:r>
    </w:p>
    <w:p w:rsidR="007A0900" w:rsidRPr="00AA404E" w:rsidRDefault="007A0900" w:rsidP="00AA404E">
      <w:pPr>
        <w:pStyle w:val="MediumGrid21"/>
        <w:spacing w:line="240" w:lineRule="exact"/>
        <w:jc w:val="both"/>
        <w:rPr>
          <w:rFonts w:ascii="Times New Roman" w:hAnsi="Times New Roman"/>
          <w:color w:val="000000" w:themeColor="text1"/>
          <w:sz w:val="24"/>
          <w:szCs w:val="24"/>
        </w:rPr>
      </w:pPr>
    </w:p>
    <w:p w:rsidR="007A0900" w:rsidRPr="00AA404E" w:rsidRDefault="007A0900" w:rsidP="00AA404E">
      <w:pPr>
        <w:pStyle w:val="MediumGrid21"/>
        <w:spacing w:line="240" w:lineRule="exact"/>
        <w:jc w:val="both"/>
        <w:rPr>
          <w:rFonts w:ascii="Times New Roman" w:hAnsi="Times New Roman"/>
          <w:i/>
          <w:color w:val="000000" w:themeColor="text1"/>
          <w:sz w:val="24"/>
          <w:szCs w:val="24"/>
        </w:rPr>
      </w:pPr>
      <w:r w:rsidRPr="00AA404E">
        <w:rPr>
          <w:rFonts w:ascii="Times New Roman" w:hAnsi="Times New Roman"/>
          <w:b/>
          <w:color w:val="000000" w:themeColor="text1"/>
          <w:sz w:val="24"/>
          <w:szCs w:val="24"/>
        </w:rPr>
        <w:t xml:space="preserve">Answer: b. </w:t>
      </w:r>
      <w:r w:rsidRPr="00AA404E">
        <w:rPr>
          <w:rFonts w:ascii="Times New Roman" w:hAnsi="Times New Roman"/>
          <w:b/>
          <w:i/>
          <w:color w:val="000000" w:themeColor="text1"/>
          <w:sz w:val="24"/>
          <w:szCs w:val="24"/>
        </w:rPr>
        <w:t>Mycoplasma pulmonis</w:t>
      </w: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7A0900" w:rsidRPr="00AA404E" w:rsidRDefault="007A0900" w:rsidP="00AA404E">
      <w:pPr>
        <w:pStyle w:val="ColorfulList-Accent11"/>
        <w:numPr>
          <w:ilvl w:val="0"/>
          <w:numId w:val="93"/>
        </w:numPr>
        <w:tabs>
          <w:tab w:val="left" w:pos="720"/>
        </w:tabs>
        <w:spacing w:line="240" w:lineRule="exact"/>
        <w:jc w:val="both"/>
        <w:rPr>
          <w:b/>
          <w:color w:val="000000" w:themeColor="text1"/>
        </w:rPr>
      </w:pPr>
      <w:r w:rsidRPr="00AA404E">
        <w:rPr>
          <w:color w:val="000000" w:themeColor="text1"/>
        </w:rPr>
        <w:t xml:space="preserve">Miller et al. 2016.  Exhaust air dust monitoring is superior to soiled bedding sentinels for the detection of </w:t>
      </w:r>
      <w:r w:rsidRPr="00AA404E">
        <w:rPr>
          <w:i/>
          <w:color w:val="000000" w:themeColor="text1"/>
        </w:rPr>
        <w:t>Pasteurella pneumotropica</w:t>
      </w:r>
      <w:r w:rsidRPr="00AA404E">
        <w:rPr>
          <w:color w:val="000000" w:themeColor="text1"/>
        </w:rPr>
        <w:t xml:space="preserve"> in individually ventilated cage systems. JAALAS 55(6):775-781</w:t>
      </w:r>
    </w:p>
    <w:p w:rsidR="007A0900" w:rsidRPr="00AA404E" w:rsidRDefault="007A0900" w:rsidP="00AA404E">
      <w:pPr>
        <w:pStyle w:val="ColorfulList-Accent11"/>
        <w:numPr>
          <w:ilvl w:val="0"/>
          <w:numId w:val="93"/>
        </w:numPr>
        <w:tabs>
          <w:tab w:val="left" w:pos="720"/>
        </w:tabs>
        <w:spacing w:line="240" w:lineRule="exact"/>
        <w:jc w:val="both"/>
        <w:rPr>
          <w:b/>
          <w:color w:val="000000" w:themeColor="text1"/>
        </w:rPr>
      </w:pPr>
      <w:r w:rsidRPr="00AA404E">
        <w:rPr>
          <w:color w:val="000000" w:themeColor="text1"/>
        </w:rPr>
        <w:t>Bauer et al. 2016. Influence of rack design and disease prevalence on detection of rodent pathogens in exhaust debris samples from individually ventilated caging systems. JAALAS 55(6):782-788</w:t>
      </w:r>
    </w:p>
    <w:p w:rsidR="007A0900" w:rsidRPr="00AA404E" w:rsidRDefault="007A0900" w:rsidP="00AA404E">
      <w:pPr>
        <w:pStyle w:val="MediumGrid21"/>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4; Primary Species – Mouse (</w:t>
      </w:r>
      <w:r w:rsidRPr="00AA404E">
        <w:rPr>
          <w:rFonts w:ascii="Times New Roman" w:hAnsi="Times New Roman"/>
          <w:b/>
          <w:i/>
          <w:color w:val="000000" w:themeColor="text1"/>
          <w:sz w:val="24"/>
          <w:szCs w:val="24"/>
        </w:rPr>
        <w:t>Mus muculus</w:t>
      </w:r>
      <w:r w:rsidRPr="00AA404E">
        <w:rPr>
          <w:rFonts w:ascii="Times New Roman" w:hAnsi="Times New Roman"/>
          <w:b/>
          <w:color w:val="000000" w:themeColor="text1"/>
          <w:sz w:val="24"/>
          <w:szCs w:val="24"/>
        </w:rPr>
        <w:t>)</w:t>
      </w: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66.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According to the Animal Welfare Act and its regulations,</w:t>
      </w:r>
      <w:r w:rsidRPr="00AA404E">
        <w:rPr>
          <w:rFonts w:ascii="Times New Roman" w:hAnsi="Times New Roman" w:cs="Times New Roman"/>
          <w:b/>
          <w:color w:val="000000" w:themeColor="text1"/>
          <w:sz w:val="24"/>
          <w:szCs w:val="24"/>
        </w:rPr>
        <w:t xml:space="preserve"> f</w:t>
      </w:r>
      <w:r w:rsidRPr="00AA404E">
        <w:rPr>
          <w:rFonts w:ascii="Times New Roman" w:hAnsi="Times New Roman" w:cs="Times New Roman"/>
          <w:color w:val="000000" w:themeColor="text1"/>
          <w:sz w:val="24"/>
          <w:szCs w:val="24"/>
        </w:rPr>
        <w:t>or how long must records of IACUC-approved activities be kept?</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As long as the protocol is active</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For the duration of the activity and for 3 years following </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 3 years, or for as long as the activity is ongoing</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For 7 years</w:t>
      </w:r>
    </w:p>
    <w:p w:rsidR="007A0900" w:rsidRPr="00AA404E" w:rsidRDefault="007A0900" w:rsidP="00AA404E">
      <w:pPr>
        <w:pStyle w:val="ListParagraph"/>
        <w:numPr>
          <w:ilvl w:val="0"/>
          <w:numId w:val="9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There is no requirement for the number of years records must be maintained</w:t>
      </w:r>
    </w:p>
    <w:p w:rsidR="007A0900" w:rsidRPr="00AA404E" w:rsidRDefault="007A0900" w:rsidP="00AA404E">
      <w:pPr>
        <w:spacing w:after="0" w:line="240" w:lineRule="exact"/>
        <w:ind w:left="360"/>
        <w:contextualSpacing/>
        <w:jc w:val="both"/>
        <w:rPr>
          <w:rFonts w:ascii="Times New Roman" w:hAnsi="Times New Roman" w:cs="Times New Roman"/>
          <w:color w:val="000000" w:themeColor="text1"/>
          <w:sz w:val="24"/>
          <w:szCs w:val="24"/>
        </w:rPr>
      </w:pP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Answer: b. For the duration of the activity and for 3 years following</w:t>
      </w: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7A0900" w:rsidRPr="00AA404E" w:rsidRDefault="007A0900" w:rsidP="00AA404E">
      <w:pPr>
        <w:pStyle w:val="ListParagraph"/>
        <w:numPr>
          <w:ilvl w:val="0"/>
          <w:numId w:val="94"/>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lastRenderedPageBreak/>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 – Laws, Regulations, and Policies Affecting the Use of Laboratory Animals, p. 28.  </w:t>
      </w:r>
    </w:p>
    <w:p w:rsidR="007A0900" w:rsidRPr="00AA404E" w:rsidRDefault="007A0900" w:rsidP="00AA404E">
      <w:pPr>
        <w:pStyle w:val="NormalWeb"/>
        <w:numPr>
          <w:ilvl w:val="0"/>
          <w:numId w:val="94"/>
        </w:numPr>
        <w:spacing w:before="0" w:beforeAutospacing="0" w:after="0" w:afterAutospacing="0" w:line="240" w:lineRule="exact"/>
        <w:jc w:val="both"/>
        <w:rPr>
          <w:color w:val="000000" w:themeColor="text1"/>
        </w:rPr>
      </w:pPr>
      <w:r w:rsidRPr="00AA404E">
        <w:rPr>
          <w:color w:val="000000" w:themeColor="text1"/>
        </w:rPr>
        <w:t xml:space="preserve">Animal Welfare Regulations, CFR Title 9, Chapter 1, Subchapter A – Animal Welfare, </w:t>
      </w:r>
      <w:r w:rsidRPr="00AA404E">
        <w:rPr>
          <w:color w:val="000000" w:themeColor="text1"/>
          <w:spacing w:val="-2"/>
        </w:rPr>
        <w:t xml:space="preserve">Part 2 – Regulations, Subpart </w:t>
      </w:r>
      <w:r w:rsidRPr="00AA404E">
        <w:rPr>
          <w:color w:val="000000" w:themeColor="text1"/>
        </w:rPr>
        <w:t xml:space="preserve">C – Research facilities, </w:t>
      </w:r>
      <w:r w:rsidRPr="00AA404E">
        <w:rPr>
          <w:color w:val="000000" w:themeColor="text1"/>
          <w:spacing w:val="-2"/>
        </w:rPr>
        <w:t>§</w:t>
      </w:r>
      <w:r w:rsidRPr="00AA404E">
        <w:rPr>
          <w:color w:val="000000" w:themeColor="text1"/>
        </w:rPr>
        <w:t xml:space="preserve">2.35 (f) Recordkeeping Requirement (11-06-13 Edition, p. 38) </w:t>
      </w:r>
    </w:p>
    <w:p w:rsidR="007A0900" w:rsidRPr="00AA404E" w:rsidRDefault="007A0900" w:rsidP="00AA404E">
      <w:pPr>
        <w:pStyle w:val="NormalWeb"/>
        <w:spacing w:before="0" w:beforeAutospacing="0" w:after="0" w:afterAutospacing="0" w:line="240" w:lineRule="exact"/>
        <w:ind w:left="720"/>
        <w:jc w:val="both"/>
        <w:rPr>
          <w:color w:val="000000" w:themeColor="text1"/>
        </w:rPr>
      </w:pPr>
      <w:r w:rsidRPr="00AA404E">
        <w:rPr>
          <w:color w:val="000000" w:themeColor="text1"/>
        </w:rPr>
        <w:t>(http://www.aphis.usda.gov/animal_welfare/downloads/Animal%20Care%20Blue%20Book%20-%202013%20-%20FINAL.pdf)</w:t>
      </w: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5 </w:t>
      </w:r>
    </w:p>
    <w:p w:rsidR="007A0900" w:rsidRPr="00AA404E" w:rsidRDefault="007A0900" w:rsidP="00AA404E">
      <w:pPr>
        <w:spacing w:after="0" w:line="240" w:lineRule="exact"/>
        <w:jc w:val="both"/>
        <w:rPr>
          <w:rFonts w:ascii="Times New Roman" w:hAnsi="Times New Roman" w:cs="Times New Roman"/>
          <w:color w:val="000000" w:themeColor="text1"/>
          <w:sz w:val="24"/>
          <w:szCs w:val="24"/>
        </w:rPr>
      </w:pPr>
    </w:p>
    <w:p w:rsidR="007A0900" w:rsidRPr="00AA404E" w:rsidRDefault="007A0900" w:rsidP="00AA404E">
      <w:pPr>
        <w:tabs>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67.</w:t>
      </w:r>
      <w:r w:rsidRPr="00AA404E">
        <w:rPr>
          <w:rFonts w:ascii="Times New Roman" w:eastAsia="Calibri" w:hAnsi="Times New Roman" w:cs="Times New Roman"/>
          <w:color w:val="000000" w:themeColor="text1"/>
          <w:sz w:val="24"/>
          <w:szCs w:val="24"/>
        </w:rPr>
        <w:tab/>
        <w:t xml:space="preserve">Which environmental conditions are inappropriate for </w:t>
      </w:r>
      <w:r w:rsidRPr="00AA404E">
        <w:rPr>
          <w:rFonts w:ascii="Times New Roman" w:eastAsia="Calibri" w:hAnsi="Times New Roman" w:cs="Times New Roman"/>
          <w:i/>
          <w:color w:val="000000" w:themeColor="text1"/>
          <w:sz w:val="24"/>
          <w:szCs w:val="24"/>
        </w:rPr>
        <w:t>Meriones unguiculatus</w:t>
      </w:r>
      <w:r w:rsidRPr="00AA404E">
        <w:rPr>
          <w:rFonts w:ascii="Times New Roman" w:eastAsia="Calibri" w:hAnsi="Times New Roman" w:cs="Times New Roman"/>
          <w:color w:val="000000" w:themeColor="text1"/>
          <w:sz w:val="24"/>
          <w:szCs w:val="24"/>
        </w:rPr>
        <w:t xml:space="preserve"> and likely related to problems with dirty, ungroomed coats and nasal dermatitis?</w:t>
      </w:r>
    </w:p>
    <w:p w:rsidR="007A0900" w:rsidRPr="00AA404E" w:rsidRDefault="007A0900" w:rsidP="00AA404E">
      <w:pPr>
        <w:spacing w:after="0" w:line="240" w:lineRule="exact"/>
        <w:jc w:val="both"/>
        <w:rPr>
          <w:rFonts w:ascii="Times New Roman" w:eastAsia="Calibri" w:hAnsi="Times New Roman" w:cs="Times New Roman"/>
          <w:color w:val="000000" w:themeColor="text1"/>
          <w:sz w:val="24"/>
          <w:szCs w:val="24"/>
        </w:rPr>
      </w:pPr>
    </w:p>
    <w:p w:rsidR="007A0900" w:rsidRPr="00AA404E" w:rsidRDefault="007A0900" w:rsidP="00AA404E">
      <w:pPr>
        <w:pStyle w:val="ListParagraph"/>
        <w:numPr>
          <w:ilvl w:val="0"/>
          <w:numId w:val="96"/>
        </w:numPr>
        <w:spacing w:line="240" w:lineRule="exact"/>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 xml:space="preserve">10-15 air changes per hour </w:t>
      </w:r>
    </w:p>
    <w:p w:rsidR="007A0900" w:rsidRPr="00AA404E" w:rsidRDefault="007A0900"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12-h light: 12-h dark cycle</w:t>
      </w:r>
    </w:p>
    <w:p w:rsidR="007A0900" w:rsidRPr="00AA404E" w:rsidRDefault="007A0900"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Relative humidity &gt; 50%</w:t>
      </w:r>
    </w:p>
    <w:p w:rsidR="007A0900" w:rsidRPr="00AA404E" w:rsidRDefault="007A0900"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r>
      <w:bookmarkStart w:id="1" w:name="_Hlk482525265"/>
      <w:r w:rsidR="006007B9">
        <w:rPr>
          <w:rFonts w:ascii="Times New Roman" w:eastAsia="Calibri" w:hAnsi="Times New Roman" w:cs="Times New Roman"/>
          <w:color w:val="000000" w:themeColor="text1"/>
          <w:sz w:val="24"/>
          <w:szCs w:val="24"/>
        </w:rPr>
        <w:t>Temperature range of 68-79ºF (20</w:t>
      </w:r>
      <w:r w:rsidRPr="00AA404E">
        <w:rPr>
          <w:rFonts w:ascii="Times New Roman" w:eastAsia="Calibri" w:hAnsi="Times New Roman" w:cs="Times New Roman"/>
          <w:color w:val="000000" w:themeColor="text1"/>
          <w:sz w:val="24"/>
          <w:szCs w:val="24"/>
        </w:rPr>
        <w:t>-26ºC)</w:t>
      </w:r>
      <w:bookmarkEnd w:id="1"/>
    </w:p>
    <w:p w:rsidR="007A0900" w:rsidRPr="00AA404E" w:rsidRDefault="007A0900" w:rsidP="00AA404E">
      <w:pPr>
        <w:spacing w:after="0" w:line="240" w:lineRule="exact"/>
        <w:jc w:val="both"/>
        <w:rPr>
          <w:rFonts w:ascii="Times New Roman" w:eastAsia="Calibri" w:hAnsi="Times New Roman" w:cs="Times New Roman"/>
          <w:color w:val="000000" w:themeColor="text1"/>
          <w:sz w:val="24"/>
          <w:szCs w:val="24"/>
        </w:rPr>
      </w:pPr>
    </w:p>
    <w:p w:rsidR="007A0900" w:rsidRPr="00AA404E" w:rsidRDefault="007A0900"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c. Relative humidity &gt; 50%</w:t>
      </w:r>
    </w:p>
    <w:p w:rsidR="007A0900" w:rsidRPr="00AA404E" w:rsidRDefault="007A0900"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References:</w:t>
      </w:r>
    </w:p>
    <w:p w:rsidR="007A0900" w:rsidRPr="00AA404E" w:rsidRDefault="007A0900" w:rsidP="00AA404E">
      <w:pPr>
        <w:spacing w:after="0" w:line="240" w:lineRule="exact"/>
        <w:ind w:left="72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1) </w:t>
      </w:r>
      <w:r w:rsidRPr="00AA404E">
        <w:rPr>
          <w:rFonts w:ascii="Times New Roman" w:eastAsia="Calibri"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eastAsia="Calibri" w:hAnsi="Times New Roman" w:cs="Times New Roman"/>
          <w:color w:val="000000" w:themeColor="text1"/>
          <w:sz w:val="24"/>
          <w:szCs w:val="24"/>
        </w:rPr>
        <w:t xml:space="preserve">7 – Biology and Diseases of Other Rodents, pp. 317-318. </w:t>
      </w:r>
    </w:p>
    <w:p w:rsidR="007A0900" w:rsidRDefault="007A0900" w:rsidP="00AA404E">
      <w:pPr>
        <w:spacing w:after="0" w:line="240" w:lineRule="exact"/>
        <w:ind w:left="72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2)  Suckow MA, Stevens KA, Wilson RP, eds.  2012. </w:t>
      </w:r>
      <w:r w:rsidRPr="00AA404E">
        <w:rPr>
          <w:rFonts w:ascii="Times New Roman" w:eastAsia="Calibri" w:hAnsi="Times New Roman" w:cs="Times New Roman"/>
          <w:color w:val="000000" w:themeColor="text1"/>
          <w:sz w:val="24"/>
          <w:szCs w:val="24"/>
          <w:u w:val="single"/>
        </w:rPr>
        <w:t>The Laboratory Rabbit, Guinea Pig, Hamster, and Other Rodents</w:t>
      </w:r>
      <w:r w:rsidRPr="00AA404E">
        <w:rPr>
          <w:rFonts w:ascii="Times New Roman" w:eastAsia="Calibri" w:hAnsi="Times New Roman" w:cs="Times New Roman"/>
          <w:color w:val="000000" w:themeColor="text1"/>
          <w:sz w:val="24"/>
          <w:szCs w:val="24"/>
        </w:rPr>
        <w:t>.  Academic Press: San Diego, CA.  Section VI – Other Rodents, Chapter 52 - Gerbils, pp. 1138-1139, 1144.</w:t>
      </w:r>
    </w:p>
    <w:p w:rsidR="006007B9" w:rsidRPr="00AA404E" w:rsidRDefault="006007B9" w:rsidP="00AA404E">
      <w:pPr>
        <w:spacing w:after="0" w:line="240" w:lineRule="exact"/>
        <w:ind w:left="720" w:hanging="360"/>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pacing w:val="-4"/>
          <w:sz w:val="24"/>
          <w:szCs w:val="24"/>
        </w:rPr>
        <w:t>3)</w:t>
      </w:r>
      <w:r>
        <w:rPr>
          <w:rFonts w:ascii="Times New Roman" w:hAnsi="Times New Roman" w:cs="Times New Roman"/>
          <w:color w:val="000000" w:themeColor="text1"/>
          <w:spacing w:val="-4"/>
          <w:sz w:val="24"/>
          <w:szCs w:val="24"/>
        </w:rPr>
        <w:tab/>
      </w:r>
      <w:r w:rsidRPr="00AA404E">
        <w:rPr>
          <w:rFonts w:ascii="Times New Roman" w:hAnsi="Times New Roman" w:cs="Times New Roman"/>
          <w:color w:val="000000" w:themeColor="text1"/>
          <w:spacing w:val="-4"/>
          <w:sz w:val="24"/>
          <w:szCs w:val="24"/>
        </w:rPr>
        <w:t xml:space="preserve">National Research Council.  2011.  </w:t>
      </w:r>
      <w:r w:rsidRPr="00AA404E">
        <w:rPr>
          <w:rFonts w:ascii="Times New Roman" w:hAnsi="Times New Roman" w:cs="Times New Roman"/>
          <w:color w:val="000000" w:themeColor="text1"/>
          <w:spacing w:val="-4"/>
          <w:sz w:val="24"/>
          <w:szCs w:val="24"/>
          <w:u w:val="single"/>
        </w:rPr>
        <w:t>Guide for the Care and Use of Laboratory Animals</w:t>
      </w:r>
      <w:r w:rsidRPr="00AA404E">
        <w:rPr>
          <w:rFonts w:ascii="Times New Roman" w:hAnsi="Times New Roman" w:cs="Times New Roman"/>
          <w:color w:val="000000" w:themeColor="text1"/>
          <w:spacing w:val="-4"/>
          <w:sz w:val="24"/>
          <w:szCs w:val="24"/>
        </w:rPr>
        <w:t>, 8</w:t>
      </w:r>
      <w:r w:rsidRPr="00AA404E">
        <w:rPr>
          <w:rFonts w:ascii="Times New Roman" w:hAnsi="Times New Roman" w:cs="Times New Roman"/>
          <w:color w:val="000000" w:themeColor="text1"/>
          <w:spacing w:val="-4"/>
          <w:sz w:val="24"/>
          <w:szCs w:val="24"/>
          <w:vertAlign w:val="superscript"/>
        </w:rPr>
        <w:t>th</w:t>
      </w:r>
      <w:r w:rsidRPr="00AA404E">
        <w:rPr>
          <w:rFonts w:ascii="Times New Roman" w:hAnsi="Times New Roman" w:cs="Times New Roman"/>
          <w:color w:val="000000" w:themeColor="text1"/>
          <w:spacing w:val="-4"/>
          <w:sz w:val="24"/>
          <w:szCs w:val="24"/>
        </w:rPr>
        <w:t xml:space="preserve"> ed. National Academies Press, Washington D.C.  Chapter </w:t>
      </w:r>
      <w:r w:rsidRPr="00AA404E">
        <w:rPr>
          <w:rFonts w:ascii="Times New Roman" w:hAnsi="Times New Roman" w:cs="Times New Roman"/>
          <w:color w:val="000000" w:themeColor="text1"/>
          <w:sz w:val="24"/>
          <w:szCs w:val="24"/>
        </w:rPr>
        <w:t>3 - Environment, Housing, and Management, p</w:t>
      </w:r>
      <w:r>
        <w:rPr>
          <w:rFonts w:ascii="Times New Roman" w:hAnsi="Times New Roman" w:cs="Times New Roman"/>
          <w:color w:val="000000" w:themeColor="text1"/>
          <w:sz w:val="24"/>
          <w:szCs w:val="24"/>
        </w:rPr>
        <w:t>p. 43-49</w:t>
      </w:r>
      <w:r w:rsidRPr="00AA404E">
        <w:rPr>
          <w:rFonts w:ascii="Times New Roman" w:hAnsi="Times New Roman" w:cs="Times New Roman"/>
          <w:color w:val="000000" w:themeColor="text1"/>
          <w:sz w:val="24"/>
          <w:szCs w:val="24"/>
        </w:rPr>
        <w:t>.</w:t>
      </w:r>
    </w:p>
    <w:p w:rsidR="007A0900" w:rsidRPr="00AA404E" w:rsidRDefault="007A0900"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4; Secondary Species - Gerbil (</w:t>
      </w:r>
      <w:r w:rsidRPr="00AA404E">
        <w:rPr>
          <w:rFonts w:ascii="Times New Roman" w:eastAsia="Calibri" w:hAnsi="Times New Roman" w:cs="Times New Roman"/>
          <w:b/>
          <w:i/>
          <w:color w:val="000000" w:themeColor="text1"/>
          <w:sz w:val="24"/>
          <w:szCs w:val="24"/>
        </w:rPr>
        <w:t>Meriones spp.</w:t>
      </w:r>
      <w:r w:rsidRPr="00AA404E">
        <w:rPr>
          <w:rFonts w:ascii="Times New Roman" w:eastAsia="Calibri" w:hAnsi="Times New Roman" w:cs="Times New Roman"/>
          <w:b/>
          <w:color w:val="000000" w:themeColor="text1"/>
          <w:sz w:val="24"/>
          <w:szCs w:val="24"/>
        </w:rPr>
        <w:t>)</w:t>
      </w:r>
    </w:p>
    <w:p w:rsidR="007A0900" w:rsidRPr="00AA404E" w:rsidRDefault="007A0900"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7A0900" w:rsidRPr="00AA404E" w:rsidRDefault="007A0900" w:rsidP="00AA404E">
      <w:pPr>
        <w:pStyle w:val="ListParagraph"/>
        <w:numPr>
          <w:ilvl w:val="0"/>
          <w:numId w:val="99"/>
        </w:numPr>
        <w:tabs>
          <w:tab w:val="left" w:pos="720"/>
        </w:tabs>
        <w:spacing w:line="240" w:lineRule="exact"/>
        <w:ind w:hanging="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When using carbon dioxide euthanasia for small rodents, which of the following applies?</w:t>
      </w:r>
    </w:p>
    <w:p w:rsidR="007A0900" w:rsidRPr="00AA404E" w:rsidRDefault="007A0900" w:rsidP="00AA404E">
      <w:pPr>
        <w:pStyle w:val="ListParagraph"/>
        <w:spacing w:line="240" w:lineRule="exact"/>
        <w:ind w:left="1080" w:hanging="360"/>
        <w:jc w:val="both"/>
        <w:rPr>
          <w:rFonts w:ascii="Times New Roman" w:hAnsi="Times New Roman"/>
          <w:color w:val="000000" w:themeColor="text1"/>
          <w:sz w:val="24"/>
          <w:szCs w:val="24"/>
        </w:rPr>
      </w:pP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Addition of oxygen will provide the advantage of shortening the time to death</w:t>
      </w: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 need to confirm death in individual animals</w:t>
      </w: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Optimal flow rate should displace 10% to 30% of the chamber volume per minute</w:t>
      </w:r>
    </w:p>
    <w:p w:rsidR="007A0900" w:rsidRPr="00AA404E" w:rsidRDefault="007A0900" w:rsidP="00AA404E">
      <w:pPr>
        <w:pStyle w:val="ListParagraph"/>
        <w:numPr>
          <w:ilvl w:val="0"/>
          <w:numId w:val="9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Should not be conducted in the home cage</w:t>
      </w:r>
    </w:p>
    <w:p w:rsidR="007A0900" w:rsidRPr="00AA404E" w:rsidRDefault="007A0900" w:rsidP="00AA404E">
      <w:pPr>
        <w:pStyle w:val="ListParagraph"/>
        <w:spacing w:line="240" w:lineRule="exact"/>
        <w:ind w:left="1080"/>
        <w:jc w:val="both"/>
        <w:rPr>
          <w:rFonts w:ascii="Times New Roman" w:hAnsi="Times New Roman"/>
          <w:color w:val="000000" w:themeColor="text1"/>
          <w:sz w:val="24"/>
          <w:szCs w:val="24"/>
        </w:rPr>
      </w:pP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Optimal flow rate should displace 10% to 30% of the chamber per minute</w:t>
      </w:r>
    </w:p>
    <w:p w:rsidR="007A0900" w:rsidRPr="00AA404E" w:rsidRDefault="007A0900"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7A0900" w:rsidRPr="00AA404E" w:rsidRDefault="007A0900" w:rsidP="00AA404E">
      <w:pPr>
        <w:pStyle w:val="ListParagraph"/>
        <w:numPr>
          <w:ilvl w:val="0"/>
          <w:numId w:val="98"/>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American Veterinary Medical Association. 2013. AVMA Guidelines for the Euthanasia of Animals: 2013 Edition, p. 49 </w:t>
      </w:r>
    </w:p>
    <w:p w:rsidR="007A0900" w:rsidRPr="00AA404E" w:rsidRDefault="007A0900"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(https://www.avma.org/KB/Policies/Documents/euthanasia.pdf)</w:t>
      </w:r>
    </w:p>
    <w:p w:rsidR="007A0900" w:rsidRPr="00AA404E" w:rsidRDefault="007A0900" w:rsidP="00AA404E">
      <w:pPr>
        <w:pStyle w:val="ListParagraph"/>
        <w:numPr>
          <w:ilvl w:val="0"/>
          <w:numId w:val="98"/>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24 – Preanesthesia, Anesthesia, Analgesia and Euthanasia, pp. 1148-1149</w:t>
      </w:r>
    </w:p>
    <w:p w:rsidR="007A0900" w:rsidRPr="00AA404E" w:rsidRDefault="007A0900"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2</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69.</w:t>
      </w:r>
      <w:r w:rsidRPr="00AA404E">
        <w:rPr>
          <w:rFonts w:ascii="Times New Roman" w:hAnsi="Times New Roman" w:cs="Times New Roman"/>
          <w:color w:val="000000" w:themeColor="text1"/>
          <w:sz w:val="24"/>
          <w:szCs w:val="24"/>
        </w:rPr>
        <w:tab/>
        <w:t xml:space="preserve">Which of the following </w:t>
      </w:r>
      <w:r w:rsidRPr="00AA404E">
        <w:rPr>
          <w:rFonts w:ascii="Times New Roman" w:hAnsi="Times New Roman" w:cs="Times New Roman"/>
          <w:b/>
          <w:color w:val="000000" w:themeColor="text1"/>
          <w:sz w:val="24"/>
          <w:szCs w:val="24"/>
          <w:u w:val="single"/>
        </w:rPr>
        <w:t>IS NOT</w:t>
      </w:r>
      <w:r w:rsidRPr="00AA404E">
        <w:rPr>
          <w:rFonts w:ascii="Times New Roman" w:hAnsi="Times New Roman" w:cs="Times New Roman"/>
          <w:color w:val="000000" w:themeColor="text1"/>
          <w:sz w:val="24"/>
          <w:szCs w:val="24"/>
        </w:rPr>
        <w:t xml:space="preserve"> a site of blood collection in the zebrafish?</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Caudal Vein</w:t>
      </w: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Dorsal aorta</w:t>
      </w: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Heart</w:t>
      </w:r>
    </w:p>
    <w:p w:rsidR="005C6B12" w:rsidRPr="00AA404E" w:rsidRDefault="005C6B12" w:rsidP="00AA404E">
      <w:pPr>
        <w:pStyle w:val="ListParagraph"/>
        <w:numPr>
          <w:ilvl w:val="0"/>
          <w:numId w:val="10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Ventral abdominal vein</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Ventral abdominal vein</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5C6B12" w:rsidRPr="00AA404E" w:rsidRDefault="005C6B12" w:rsidP="00AA404E">
      <w:pPr>
        <w:pStyle w:val="ListParagraph"/>
        <w:numPr>
          <w:ilvl w:val="0"/>
          <w:numId w:val="100"/>
        </w:numPr>
        <w:tabs>
          <w:tab w:val="left" w:pos="720"/>
        </w:tabs>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20 – The Biology and Management of Zebrafish, pp. 1034-1035.</w:t>
      </w:r>
    </w:p>
    <w:p w:rsidR="005C6B12" w:rsidRPr="00AA404E" w:rsidRDefault="005C6B12" w:rsidP="00AA404E">
      <w:pPr>
        <w:pStyle w:val="ListParagraph"/>
        <w:numPr>
          <w:ilvl w:val="0"/>
          <w:numId w:val="100"/>
        </w:numPr>
        <w:spacing w:line="240" w:lineRule="exact"/>
        <w:contextualSpacing/>
        <w:jc w:val="both"/>
        <w:rPr>
          <w:rFonts w:ascii="Times New Roman" w:hAnsi="Times New Roman"/>
          <w:color w:val="000000" w:themeColor="text1"/>
          <w:sz w:val="24"/>
          <w:szCs w:val="24"/>
        </w:rPr>
      </w:pPr>
      <w:r w:rsidRPr="00AA404E">
        <w:rPr>
          <w:rFonts w:ascii="Times New Roman" w:eastAsia="Calibri" w:hAnsi="Times New Roman"/>
          <w:color w:val="000000" w:themeColor="text1"/>
          <w:sz w:val="24"/>
          <w:szCs w:val="24"/>
        </w:rPr>
        <w:t xml:space="preserve">Harper C &amp; Lawrence C. 2010. </w:t>
      </w:r>
      <w:r w:rsidRPr="00AA404E">
        <w:rPr>
          <w:rFonts w:ascii="Times New Roman" w:eastAsia="Calibri" w:hAnsi="Times New Roman"/>
          <w:color w:val="000000" w:themeColor="text1"/>
          <w:sz w:val="24"/>
          <w:szCs w:val="24"/>
          <w:u w:val="single"/>
        </w:rPr>
        <w:t>The</w:t>
      </w:r>
      <w:r w:rsidRPr="00AA404E">
        <w:rPr>
          <w:rFonts w:ascii="Times New Roman" w:eastAsia="Calibri" w:hAnsi="Times New Roman"/>
          <w:color w:val="000000" w:themeColor="text1"/>
          <w:sz w:val="24"/>
          <w:szCs w:val="24"/>
        </w:rPr>
        <w:t xml:space="preserve"> </w:t>
      </w:r>
      <w:r w:rsidRPr="00AA404E">
        <w:rPr>
          <w:rFonts w:ascii="Times New Roman" w:eastAsia="Calibri" w:hAnsi="Times New Roman"/>
          <w:color w:val="000000" w:themeColor="text1"/>
          <w:sz w:val="24"/>
          <w:szCs w:val="24"/>
          <w:u w:val="single"/>
        </w:rPr>
        <w:t>Laboratory</w:t>
      </w:r>
      <w:r w:rsidRPr="00AA404E">
        <w:rPr>
          <w:rFonts w:ascii="Times New Roman" w:eastAsia="Calibri" w:hAnsi="Times New Roman"/>
          <w:color w:val="000000" w:themeColor="text1"/>
          <w:sz w:val="24"/>
          <w:szCs w:val="24"/>
        </w:rPr>
        <w:t xml:space="preserve"> </w:t>
      </w:r>
      <w:r w:rsidRPr="00AA404E">
        <w:rPr>
          <w:rFonts w:ascii="Times New Roman" w:eastAsia="Calibri" w:hAnsi="Times New Roman"/>
          <w:color w:val="000000" w:themeColor="text1"/>
          <w:sz w:val="24"/>
          <w:szCs w:val="24"/>
          <w:u w:val="single"/>
        </w:rPr>
        <w:t>Zebrafish</w:t>
      </w:r>
      <w:r w:rsidRPr="00AA404E">
        <w:rPr>
          <w:rFonts w:ascii="Times New Roman" w:eastAsia="Calibri" w:hAnsi="Times New Roman"/>
          <w:color w:val="000000" w:themeColor="text1"/>
          <w:sz w:val="24"/>
          <w:szCs w:val="24"/>
        </w:rPr>
        <w:t xml:space="preserve">, 1st ed, CRC Press: Boca Raton, FL. Chapter </w:t>
      </w:r>
      <w:r w:rsidRPr="00AA404E">
        <w:rPr>
          <w:rFonts w:ascii="Times New Roman" w:hAnsi="Times New Roman"/>
          <w:color w:val="000000" w:themeColor="text1"/>
          <w:sz w:val="24"/>
          <w:szCs w:val="24"/>
        </w:rPr>
        <w:t>6 – Experimental methodology, pp. 180-181.</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Secondary Species – Zebrafish (</w:t>
      </w:r>
      <w:r w:rsidRPr="00AA404E">
        <w:rPr>
          <w:rFonts w:ascii="Times New Roman" w:hAnsi="Times New Roman" w:cs="Times New Roman"/>
          <w:b/>
          <w:i/>
          <w:color w:val="000000" w:themeColor="text1"/>
          <w:sz w:val="24"/>
          <w:szCs w:val="24"/>
        </w:rPr>
        <w:t>Danio rerio</w:t>
      </w:r>
      <w:r w:rsidRPr="00AA404E">
        <w:rPr>
          <w:rFonts w:ascii="Times New Roman" w:hAnsi="Times New Roman" w:cs="Times New Roman"/>
          <w:b/>
          <w:color w:val="000000" w:themeColor="text1"/>
          <w:sz w:val="24"/>
          <w:szCs w:val="24"/>
        </w:rPr>
        <w:t>)</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70.</w:t>
      </w:r>
      <w:r w:rsidRPr="00AA404E">
        <w:rPr>
          <w:rFonts w:ascii="Times New Roman" w:hAnsi="Times New Roman" w:cs="Times New Roman"/>
          <w:color w:val="000000" w:themeColor="text1"/>
          <w:sz w:val="24"/>
          <w:szCs w:val="24"/>
        </w:rPr>
        <w:tab/>
        <w:t>According to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8C1BC5">
        <w:rPr>
          <w:rFonts w:ascii="Times New Roman" w:hAnsi="Times New Roman" w:cs="Times New Roman"/>
          <w:color w:val="000000" w:themeColor="text1"/>
          <w:sz w:val="24"/>
          <w:szCs w:val="24"/>
        </w:rPr>
        <w:t>Edition of the</w:t>
      </w:r>
      <w:r w:rsidRPr="00AA404E">
        <w:rPr>
          <w:rFonts w:ascii="Times New Roman" w:hAnsi="Times New Roman" w:cs="Times New Roman"/>
          <w:color w:val="000000" w:themeColor="text1"/>
          <w:sz w:val="24"/>
          <w:szCs w:val="24"/>
          <w:u w:val="single"/>
        </w:rPr>
        <w:t xml:space="preserve"> Guide for the Care and Use of Laboratory Animals</w:t>
      </w:r>
      <w:r w:rsidRPr="00AA404E">
        <w:rPr>
          <w:rFonts w:ascii="Times New Roman" w:hAnsi="Times New Roman" w:cs="Times New Roman"/>
          <w:color w:val="000000" w:themeColor="text1"/>
          <w:sz w:val="24"/>
          <w:szCs w:val="24"/>
        </w:rPr>
        <w:t>, which of the following substances used for pest control has been shown to be abrasive to workers and can damage equipment?</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pStyle w:val="ListParagraph"/>
        <w:numPr>
          <w:ilvl w:val="0"/>
          <w:numId w:val="10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Diatomaceous earth </w:t>
      </w:r>
    </w:p>
    <w:p w:rsidR="005C6B12" w:rsidRPr="00AA404E" w:rsidRDefault="005C6B12" w:rsidP="00AA404E">
      <w:pPr>
        <w:pStyle w:val="ListParagraph"/>
        <w:numPr>
          <w:ilvl w:val="0"/>
          <w:numId w:val="10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Dipel</w:t>
      </w:r>
    </w:p>
    <w:p w:rsidR="005C6B12" w:rsidRPr="00AA404E" w:rsidRDefault="005C6B12"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Permethrins</w:t>
      </w:r>
    </w:p>
    <w:p w:rsidR="005C6B12" w:rsidRPr="00AA404E" w:rsidRDefault="005C6B12"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Pheromones</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Diatomaceous earth</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5C6B12" w:rsidRPr="00AA404E" w:rsidRDefault="005C6B12"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t>Clemmons et. al. 2016. Booklice (</w:t>
      </w:r>
      <w:r w:rsidRPr="00AA404E">
        <w:rPr>
          <w:rFonts w:ascii="Times New Roman" w:hAnsi="Times New Roman" w:cs="Times New Roman"/>
          <w:i/>
          <w:color w:val="000000" w:themeColor="text1"/>
          <w:sz w:val="24"/>
          <w:szCs w:val="24"/>
        </w:rPr>
        <w:t>Liposcelis spp.</w:t>
      </w:r>
      <w:r w:rsidRPr="00AA404E">
        <w:rPr>
          <w:rFonts w:ascii="Times New Roman" w:hAnsi="Times New Roman" w:cs="Times New Roman"/>
          <w:color w:val="000000" w:themeColor="text1"/>
          <w:sz w:val="24"/>
          <w:szCs w:val="24"/>
        </w:rPr>
        <w:t>), grain mites (</w:t>
      </w:r>
      <w:r w:rsidRPr="00AA404E">
        <w:rPr>
          <w:rFonts w:ascii="Times New Roman" w:hAnsi="Times New Roman" w:cs="Times New Roman"/>
          <w:i/>
          <w:color w:val="000000" w:themeColor="text1"/>
          <w:sz w:val="24"/>
          <w:szCs w:val="24"/>
        </w:rPr>
        <w:t>Acarus siro</w:t>
      </w:r>
      <w:r w:rsidRPr="00AA404E">
        <w:rPr>
          <w:rFonts w:ascii="Times New Roman" w:hAnsi="Times New Roman" w:cs="Times New Roman"/>
          <w:color w:val="000000" w:themeColor="text1"/>
          <w:sz w:val="24"/>
          <w:szCs w:val="24"/>
        </w:rPr>
        <w:t>), and flour beetles (</w:t>
      </w:r>
      <w:r w:rsidRPr="00AA404E">
        <w:rPr>
          <w:rFonts w:ascii="Times New Roman" w:hAnsi="Times New Roman" w:cs="Times New Roman"/>
          <w:i/>
          <w:color w:val="000000" w:themeColor="text1"/>
          <w:sz w:val="24"/>
          <w:szCs w:val="24"/>
        </w:rPr>
        <w:t>Tribolium spp.</w:t>
      </w:r>
      <w:r w:rsidRPr="00AA404E">
        <w:rPr>
          <w:rFonts w:ascii="Times New Roman" w:hAnsi="Times New Roman" w:cs="Times New Roman"/>
          <w:color w:val="000000" w:themeColor="text1"/>
          <w:sz w:val="24"/>
          <w:szCs w:val="24"/>
        </w:rPr>
        <w:t>): ‘other pests’ occasionally found in laboratory animal facilities. JAALAS 55(6):737-743</w:t>
      </w:r>
    </w:p>
    <w:p w:rsidR="005C6B12" w:rsidRPr="00AA404E" w:rsidRDefault="005C6B12"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4"/>
          <w:sz w:val="24"/>
          <w:szCs w:val="24"/>
        </w:rPr>
        <w:t xml:space="preserve">National Research Council.  2011.  </w:t>
      </w:r>
      <w:r w:rsidRPr="00AA404E">
        <w:rPr>
          <w:rFonts w:ascii="Times New Roman" w:hAnsi="Times New Roman" w:cs="Times New Roman"/>
          <w:color w:val="000000" w:themeColor="text1"/>
          <w:spacing w:val="-4"/>
          <w:sz w:val="24"/>
          <w:szCs w:val="24"/>
          <w:u w:val="single"/>
        </w:rPr>
        <w:t>Guide for the Care and Use of Laboratory Animals</w:t>
      </w:r>
      <w:r w:rsidRPr="00AA404E">
        <w:rPr>
          <w:rFonts w:ascii="Times New Roman" w:hAnsi="Times New Roman" w:cs="Times New Roman"/>
          <w:color w:val="000000" w:themeColor="text1"/>
          <w:spacing w:val="-4"/>
          <w:sz w:val="24"/>
          <w:szCs w:val="24"/>
        </w:rPr>
        <w:t>, 8</w:t>
      </w:r>
      <w:r w:rsidRPr="00AA404E">
        <w:rPr>
          <w:rFonts w:ascii="Times New Roman" w:hAnsi="Times New Roman" w:cs="Times New Roman"/>
          <w:color w:val="000000" w:themeColor="text1"/>
          <w:spacing w:val="-4"/>
          <w:sz w:val="24"/>
          <w:szCs w:val="24"/>
          <w:vertAlign w:val="superscript"/>
        </w:rPr>
        <w:t>th</w:t>
      </w:r>
      <w:r w:rsidRPr="00AA404E">
        <w:rPr>
          <w:rFonts w:ascii="Times New Roman" w:hAnsi="Times New Roman" w:cs="Times New Roman"/>
          <w:color w:val="000000" w:themeColor="text1"/>
          <w:spacing w:val="-4"/>
          <w:sz w:val="24"/>
          <w:szCs w:val="24"/>
        </w:rPr>
        <w:t xml:space="preserve"> ed. National Academies Press, Washington D.C.  Chapter </w:t>
      </w:r>
      <w:r w:rsidRPr="00AA404E">
        <w:rPr>
          <w:rFonts w:ascii="Times New Roman" w:hAnsi="Times New Roman" w:cs="Times New Roman"/>
          <w:color w:val="000000" w:themeColor="text1"/>
          <w:sz w:val="24"/>
          <w:szCs w:val="24"/>
        </w:rPr>
        <w:t>3 - Environment, Housing, and Management, p. 74.</w:t>
      </w:r>
    </w:p>
    <w:p w:rsidR="005C6B12" w:rsidRPr="00AA404E" w:rsidRDefault="006243B2" w:rsidP="00AA404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5</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71.</w:t>
      </w:r>
      <w:r w:rsidRPr="00AA404E">
        <w:rPr>
          <w:rFonts w:ascii="Times New Roman" w:hAnsi="Times New Roman" w:cs="Times New Roman"/>
          <w:color w:val="000000" w:themeColor="text1"/>
          <w:sz w:val="24"/>
          <w:szCs w:val="24"/>
        </w:rPr>
        <w:tab/>
        <w:t>Workers importing live nonhuman primates must wear disposable NIOSH-approved N95 respirators and either face shields or eye protection if the worker’s face comes within what distance of a nonhuman primate?</w:t>
      </w:r>
    </w:p>
    <w:p w:rsidR="005C6B12" w:rsidRPr="00AA404E" w:rsidRDefault="005C6B12" w:rsidP="00AA404E">
      <w:pPr>
        <w:pStyle w:val="Default"/>
        <w:spacing w:line="240" w:lineRule="exact"/>
        <w:jc w:val="both"/>
        <w:rPr>
          <w:color w:val="000000" w:themeColor="text1"/>
        </w:rPr>
      </w:pP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1 foot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5 feet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10 feet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15 feet</w:t>
      </w:r>
    </w:p>
    <w:p w:rsidR="005C6B12" w:rsidRPr="00AA404E" w:rsidRDefault="005C6B12" w:rsidP="00AA404E">
      <w:pPr>
        <w:pStyle w:val="Default"/>
        <w:spacing w:line="240" w:lineRule="exact"/>
        <w:ind w:left="1080" w:hanging="360"/>
        <w:jc w:val="both"/>
        <w:rPr>
          <w:color w:val="000000" w:themeColor="text1"/>
        </w:rPr>
      </w:pPr>
      <w:r w:rsidRPr="00AA404E">
        <w:rPr>
          <w:color w:val="000000" w:themeColor="text1"/>
        </w:rPr>
        <w:t xml:space="preserve">e. </w:t>
      </w:r>
      <w:r w:rsidRPr="00AA404E">
        <w:rPr>
          <w:color w:val="000000" w:themeColor="text1"/>
        </w:rPr>
        <w:tab/>
        <w:t>Within the same room as a nonhuman primate</w:t>
      </w:r>
    </w:p>
    <w:p w:rsidR="005C6B12" w:rsidRPr="00AA404E" w:rsidRDefault="005C6B12" w:rsidP="00AA404E">
      <w:pPr>
        <w:pStyle w:val="Default"/>
        <w:spacing w:line="240" w:lineRule="exact"/>
        <w:jc w:val="both"/>
        <w:rPr>
          <w:b/>
          <w:color w:val="000000" w:themeColor="text1"/>
        </w:rPr>
      </w:pPr>
    </w:p>
    <w:p w:rsidR="005C6B12" w:rsidRPr="00AA404E" w:rsidRDefault="005C6B12" w:rsidP="00AA404E">
      <w:pPr>
        <w:pStyle w:val="Default"/>
        <w:spacing w:line="240" w:lineRule="exact"/>
        <w:jc w:val="both"/>
        <w:rPr>
          <w:b/>
          <w:color w:val="000000" w:themeColor="text1"/>
        </w:rPr>
      </w:pPr>
      <w:r w:rsidRPr="00AA404E">
        <w:rPr>
          <w:b/>
          <w:color w:val="000000" w:themeColor="text1"/>
        </w:rPr>
        <w:t>Answer: b. 5 feet</w:t>
      </w:r>
    </w:p>
    <w:p w:rsidR="005C6B12" w:rsidRPr="00AA404E" w:rsidRDefault="005C6B12" w:rsidP="00AA404E">
      <w:pPr>
        <w:tabs>
          <w:tab w:val="left" w:pos="720"/>
          <w:tab w:val="num" w:pos="900"/>
        </w:tabs>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p>
    <w:p w:rsidR="005C6B12" w:rsidRPr="00AA404E" w:rsidRDefault="005C6B12" w:rsidP="00AA404E">
      <w:pPr>
        <w:pStyle w:val="ListParagraph"/>
        <w:numPr>
          <w:ilvl w:val="0"/>
          <w:numId w:val="10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42 CFR, Part 71 – Foreign Quarantine, Subpart F – Importations, §71.53 Requirements for importers of nonhuman primates, p. 503 </w:t>
      </w:r>
    </w:p>
    <w:p w:rsidR="005C6B12" w:rsidRPr="00AA404E" w:rsidRDefault="005C6B12"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(https://www.gpo.gov/fdsys/pkg/CFR-2014-title42-vol1/pdf/CFR-2014-title42-vol1-part71.pdf) </w:t>
      </w:r>
    </w:p>
    <w:p w:rsidR="005C6B12" w:rsidRPr="00AA404E" w:rsidRDefault="005C6B12" w:rsidP="00AA404E">
      <w:pPr>
        <w:pStyle w:val="ListParagraph"/>
        <w:numPr>
          <w:ilvl w:val="0"/>
          <w:numId w:val="10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http://www.cdc.gov/animalimportation/lawsregulations/nonhuman-primates/nprm/questions-answers-importers.html</w:t>
      </w:r>
    </w:p>
    <w:p w:rsidR="005C6B12" w:rsidRPr="00AA404E" w:rsidRDefault="005C6B12" w:rsidP="00AA404E">
      <w:pPr>
        <w:tabs>
          <w:tab w:val="left" w:pos="720"/>
          <w:tab w:val="num" w:pos="900"/>
        </w:tabs>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5C6B12" w:rsidRPr="00AA404E" w:rsidRDefault="005C6B12" w:rsidP="00AA404E">
      <w:pPr>
        <w:tabs>
          <w:tab w:val="left" w:pos="720"/>
          <w:tab w:val="num" w:pos="900"/>
        </w:tabs>
        <w:spacing w:after="0" w:line="240" w:lineRule="exact"/>
        <w:ind w:left="360" w:hanging="360"/>
        <w:jc w:val="both"/>
        <w:rPr>
          <w:rFonts w:ascii="Times New Roman" w:hAnsi="Times New Roman" w:cs="Times New Roman"/>
          <w:bCs/>
          <w:color w:val="000000" w:themeColor="text1"/>
          <w:sz w:val="24"/>
          <w:szCs w:val="24"/>
        </w:rPr>
      </w:pPr>
    </w:p>
    <w:p w:rsidR="005C6B12" w:rsidRPr="00AA404E" w:rsidRDefault="005C6B12" w:rsidP="00AA404E">
      <w:pPr>
        <w:pStyle w:val="Default"/>
        <w:spacing w:line="240" w:lineRule="exact"/>
        <w:jc w:val="both"/>
        <w:rPr>
          <w:color w:val="000000" w:themeColor="text1"/>
          <w:spacing w:val="-4"/>
        </w:rPr>
      </w:pPr>
      <w:r w:rsidRPr="00AA404E">
        <w:rPr>
          <w:b/>
          <w:color w:val="000000" w:themeColor="text1"/>
          <w:spacing w:val="-4"/>
        </w:rPr>
        <w:t>72.</w:t>
      </w:r>
      <w:r w:rsidRPr="00AA404E">
        <w:rPr>
          <w:color w:val="000000" w:themeColor="text1"/>
          <w:spacing w:val="-4"/>
        </w:rPr>
        <w:tab/>
        <w:t xml:space="preserve">All of the following are the most common tumors identified in female A/J mice </w:t>
      </w:r>
      <w:r w:rsidRPr="00AA404E">
        <w:rPr>
          <w:b/>
          <w:color w:val="000000" w:themeColor="text1"/>
          <w:spacing w:val="-4"/>
          <w:u w:val="single"/>
        </w:rPr>
        <w:t>EXCEPT</w:t>
      </w:r>
      <w:r w:rsidRPr="00AA404E">
        <w:rPr>
          <w:color w:val="000000" w:themeColor="text1"/>
          <w:spacing w:val="-4"/>
        </w:rPr>
        <w:t>?</w:t>
      </w:r>
    </w:p>
    <w:p w:rsidR="005C6B12" w:rsidRPr="00AA404E" w:rsidRDefault="005C6B12" w:rsidP="00AA404E">
      <w:pPr>
        <w:tabs>
          <w:tab w:val="left" w:pos="720"/>
        </w:tabs>
        <w:spacing w:after="0" w:line="240" w:lineRule="exact"/>
        <w:jc w:val="both"/>
        <w:rPr>
          <w:rFonts w:ascii="Times New Roman" w:hAnsi="Times New Roman" w:cs="Times New Roman"/>
          <w:color w:val="000000" w:themeColor="text1"/>
          <w:sz w:val="24"/>
          <w:szCs w:val="24"/>
        </w:rPr>
      </w:pP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Granulosa cell tumor</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Lipoma</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Myoepthelioma</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Pulmonary adenoma</w:t>
      </w:r>
    </w:p>
    <w:p w:rsidR="005C6B12" w:rsidRPr="00AA404E" w:rsidRDefault="005C6B12" w:rsidP="00AA404E">
      <w:pPr>
        <w:pStyle w:val="ListParagraph"/>
        <w:numPr>
          <w:ilvl w:val="0"/>
          <w:numId w:val="104"/>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Rhabdomyosarcoma</w:t>
      </w:r>
    </w:p>
    <w:p w:rsidR="005C6B12" w:rsidRPr="00AA404E" w:rsidRDefault="005C6B12"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Granulosa cell tumor</w:t>
      </w:r>
    </w:p>
    <w:p w:rsidR="005C6B12" w:rsidRPr="00AA404E" w:rsidRDefault="005C6B12" w:rsidP="00AA404E">
      <w:p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5C6B12" w:rsidRPr="00AA404E" w:rsidRDefault="005C6B12" w:rsidP="00AA404E">
      <w:pPr>
        <w:numPr>
          <w:ilvl w:val="0"/>
          <w:numId w:val="105"/>
        </w:num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2 – Diseases.  Academic Press: San Diego, CA. Chapter </w:t>
      </w:r>
      <w:r w:rsidRPr="00AA404E">
        <w:rPr>
          <w:rFonts w:ascii="Times New Roman" w:hAnsi="Times New Roman" w:cs="Times New Roman"/>
          <w:color w:val="000000" w:themeColor="text1"/>
          <w:sz w:val="24"/>
          <w:szCs w:val="24"/>
        </w:rPr>
        <w:t>25 - Spontaneous Disease on Commonly Used Mouse Strains, pp. 637-638.</w:t>
      </w:r>
    </w:p>
    <w:p w:rsidR="005C6B12" w:rsidRPr="00AA404E" w:rsidRDefault="005C6B12" w:rsidP="00AA404E">
      <w:pPr>
        <w:numPr>
          <w:ilvl w:val="0"/>
          <w:numId w:val="105"/>
        </w:num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Cs/>
          <w:color w:val="000000" w:themeColor="text1"/>
          <w:sz w:val="24"/>
          <w:szCs w:val="24"/>
        </w:rPr>
        <w:t xml:space="preserve">Percy DH and Barthold SW.  2007.  </w:t>
      </w:r>
      <w:r w:rsidRPr="00AA404E">
        <w:rPr>
          <w:rFonts w:ascii="Times New Roman" w:hAnsi="Times New Roman" w:cs="Times New Roman"/>
          <w:bCs/>
          <w:color w:val="000000" w:themeColor="text1"/>
          <w:sz w:val="24"/>
          <w:szCs w:val="24"/>
          <w:u w:val="single"/>
        </w:rPr>
        <w:t>Pathology of Laboratory Rodents and Rabbits</w:t>
      </w:r>
      <w:r w:rsidRPr="00AA404E">
        <w:rPr>
          <w:rFonts w:ascii="Times New Roman" w:hAnsi="Times New Roman" w:cs="Times New Roman"/>
          <w:bCs/>
          <w:color w:val="000000" w:themeColor="text1"/>
          <w:sz w:val="24"/>
          <w:szCs w:val="24"/>
        </w:rPr>
        <w:t>, 3rd ed.  Blackwell Publishing: Ames, Iowa.  Chapter 1 – Mouse, pp. 116-118, 120-121.</w:t>
      </w:r>
    </w:p>
    <w:p w:rsidR="005C6B12" w:rsidRPr="00AA404E" w:rsidRDefault="005C6B12" w:rsidP="00AA404E">
      <w:pPr>
        <w:numPr>
          <w:ilvl w:val="0"/>
          <w:numId w:val="105"/>
        </w:num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 – Biology and Diseases of Mice, pp. 135-137.</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73.</w:t>
      </w:r>
      <w:r w:rsidRPr="00AA404E">
        <w:rPr>
          <w:rFonts w:ascii="Times New Roman" w:hAnsi="Times New Roman" w:cs="Times New Roman"/>
          <w:color w:val="000000" w:themeColor="text1"/>
          <w:sz w:val="24"/>
          <w:szCs w:val="24"/>
        </w:rPr>
        <w:tab/>
        <w:t>Which of the following techniques would be the most appropriate method for characterizing the composition of the microbiome of an animal model?</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23849"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16s rR</w:t>
      </w:r>
      <w:r w:rsidR="005C6B12" w:rsidRPr="00AA404E">
        <w:rPr>
          <w:rFonts w:ascii="Times New Roman" w:hAnsi="Times New Roman"/>
          <w:color w:val="000000" w:themeColor="text1"/>
          <w:sz w:val="24"/>
          <w:szCs w:val="24"/>
        </w:rPr>
        <w:t>NA analysis</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Fecal culture</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Fluorescent in situ hybridization</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Genome wide association study </w:t>
      </w:r>
    </w:p>
    <w:p w:rsidR="005C6B12" w:rsidRPr="00AA404E" w:rsidRDefault="005C6B12" w:rsidP="00AA404E">
      <w:pPr>
        <w:pStyle w:val="ListParagraph"/>
        <w:numPr>
          <w:ilvl w:val="0"/>
          <w:numId w:val="10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Single nucleotide polymorphism</w:t>
      </w:r>
    </w:p>
    <w:p w:rsidR="005C6B12" w:rsidRPr="00AA404E" w:rsidRDefault="005C6B12" w:rsidP="00AA404E">
      <w:pPr>
        <w:spacing w:after="0" w:line="240" w:lineRule="exact"/>
        <w:jc w:val="both"/>
        <w:rPr>
          <w:rFonts w:ascii="Times New Roman" w:hAnsi="Times New Roman" w:cs="Times New Roman"/>
          <w:color w:val="000000" w:themeColor="text1"/>
          <w:sz w:val="24"/>
          <w:szCs w:val="24"/>
        </w:rPr>
      </w:pPr>
    </w:p>
    <w:p w:rsidR="005C6B12" w:rsidRPr="00AA404E" w:rsidRDefault="00523849" w:rsidP="00AA404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a. 16s rR</w:t>
      </w:r>
      <w:r w:rsidR="005C6B12" w:rsidRPr="00AA404E">
        <w:rPr>
          <w:rFonts w:ascii="Times New Roman" w:hAnsi="Times New Roman" w:cs="Times New Roman"/>
          <w:b/>
          <w:color w:val="000000" w:themeColor="text1"/>
          <w:sz w:val="24"/>
          <w:szCs w:val="24"/>
        </w:rPr>
        <w:t>NA analysis</w:t>
      </w:r>
    </w:p>
    <w:p w:rsidR="005C6B12" w:rsidRPr="00AA404E" w:rsidRDefault="005C6B12"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References:</w:t>
      </w:r>
    </w:p>
    <w:p w:rsidR="005C6B12" w:rsidRPr="00AA404E" w:rsidRDefault="005C6B12" w:rsidP="00AA404E">
      <w:pPr>
        <w:pStyle w:val="ListParagraph"/>
        <w:numPr>
          <w:ilvl w:val="0"/>
          <w:numId w:val="106"/>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Hiergeist et al. 2015. Analyses of intestinal microbiota: culture versus sequencing. ILAR Journal 56(2):228-240.</w:t>
      </w:r>
    </w:p>
    <w:p w:rsidR="005C6B12" w:rsidRPr="00AA404E" w:rsidRDefault="005C6B12" w:rsidP="00AA404E">
      <w:pPr>
        <w:pStyle w:val="ListParagraph"/>
        <w:numPr>
          <w:ilvl w:val="0"/>
          <w:numId w:val="106"/>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26 - Gnotobiotics, p. 1284.</w:t>
      </w:r>
    </w:p>
    <w:p w:rsidR="005C6B12" w:rsidRPr="00AA404E" w:rsidRDefault="005C6B1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w:t>
      </w:r>
    </w:p>
    <w:p w:rsidR="00042214" w:rsidRPr="00AA404E" w:rsidRDefault="00042214" w:rsidP="00AA404E">
      <w:pPr>
        <w:pStyle w:val="NoSpacing"/>
        <w:spacing w:line="240" w:lineRule="exact"/>
        <w:jc w:val="both"/>
        <w:rPr>
          <w:rFonts w:ascii="Times New Roman" w:hAnsi="Times New Roman"/>
          <w:b/>
          <w:color w:val="000000" w:themeColor="text1"/>
          <w:sz w:val="24"/>
          <w:szCs w:val="24"/>
        </w:rPr>
      </w:pPr>
    </w:p>
    <w:p w:rsidR="00042214" w:rsidRPr="00AA404E" w:rsidRDefault="00042214" w:rsidP="00AA404E">
      <w:pPr>
        <w:pStyle w:val="ListParagraph"/>
        <w:numPr>
          <w:ilvl w:val="0"/>
          <w:numId w:val="109"/>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is a mechanical device used to maintain a constant air flow independent of duct and room air pressure?</w:t>
      </w:r>
    </w:p>
    <w:p w:rsidR="00042214" w:rsidRPr="00AA404E" w:rsidRDefault="00042214" w:rsidP="00AA404E">
      <w:pPr>
        <w:pStyle w:val="ListParagraph"/>
        <w:spacing w:line="240" w:lineRule="exact"/>
        <w:ind w:left="360"/>
        <w:jc w:val="both"/>
        <w:rPr>
          <w:rFonts w:ascii="Times New Roman" w:hAnsi="Times New Roman"/>
          <w:color w:val="000000" w:themeColor="text1"/>
          <w:sz w:val="24"/>
          <w:szCs w:val="24"/>
        </w:rPr>
      </w:pP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iCs/>
          <w:color w:val="000000" w:themeColor="text1"/>
        </w:rPr>
        <w:t>Diaphragm valve</w:t>
      </w: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iCs/>
          <w:color w:val="000000" w:themeColor="text1"/>
        </w:rPr>
        <w:t>Gate valve</w:t>
      </w: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color w:val="000000" w:themeColor="text1"/>
        </w:rPr>
        <w:t>Globe valve</w:t>
      </w:r>
    </w:p>
    <w:p w:rsidR="00042214" w:rsidRPr="00AA404E" w:rsidRDefault="00042214" w:rsidP="00AA404E">
      <w:pPr>
        <w:pStyle w:val="Default"/>
        <w:numPr>
          <w:ilvl w:val="0"/>
          <w:numId w:val="108"/>
        </w:numPr>
        <w:spacing w:line="240" w:lineRule="exact"/>
        <w:ind w:left="1080"/>
        <w:jc w:val="both"/>
        <w:rPr>
          <w:color w:val="000000" w:themeColor="text1"/>
        </w:rPr>
      </w:pPr>
      <w:r w:rsidRPr="00AA404E">
        <w:rPr>
          <w:color w:val="000000" w:themeColor="text1"/>
        </w:rPr>
        <w:t>Venturi or Phoenix valve</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Venturi or phoenix valve</w:t>
      </w:r>
    </w:p>
    <w:p w:rsidR="00042214" w:rsidRPr="00AA404E" w:rsidRDefault="00042214"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36 - Design and Management of Research Facilities, p. 1565</w:t>
      </w:r>
      <w:r w:rsidRPr="00AA404E">
        <w:rPr>
          <w:rFonts w:ascii="Times New Roman" w:hAnsi="Times New Roman" w:cs="Times New Roman"/>
          <w:b/>
          <w:color w:val="000000" w:themeColor="text1"/>
          <w:sz w:val="24"/>
          <w:szCs w:val="24"/>
        </w:rPr>
        <w:t>.</w:t>
      </w:r>
    </w:p>
    <w:p w:rsidR="00042214" w:rsidRPr="00AA404E" w:rsidRDefault="00042214" w:rsidP="00AA404E">
      <w:pPr>
        <w:tabs>
          <w:tab w:val="left" w:pos="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pacing w:val="-4"/>
          <w:sz w:val="24"/>
          <w:szCs w:val="24"/>
        </w:rPr>
        <w:t>Domain 4</w:t>
      </w:r>
    </w:p>
    <w:p w:rsidR="00042214" w:rsidRPr="00AA404E" w:rsidRDefault="00042214" w:rsidP="00AA404E">
      <w:pPr>
        <w:tabs>
          <w:tab w:val="left" w:pos="0"/>
        </w:tabs>
        <w:spacing w:after="0" w:line="240" w:lineRule="exact"/>
        <w:jc w:val="both"/>
        <w:rPr>
          <w:rFonts w:ascii="Times New Roman" w:hAnsi="Times New Roman" w:cs="Times New Roman"/>
          <w:b/>
          <w:color w:val="000000" w:themeColor="text1"/>
          <w:sz w:val="24"/>
          <w:szCs w:val="24"/>
        </w:rPr>
      </w:pPr>
    </w:p>
    <w:p w:rsidR="00042214" w:rsidRPr="00AA404E" w:rsidRDefault="00042214" w:rsidP="00AA404E">
      <w:pPr>
        <w:tabs>
          <w:tab w:val="left" w:pos="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75.</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According to the National Fire Protection Association, which of the following materials would cause a Class D fire?</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pStyle w:val="ListParagraph"/>
        <w:numPr>
          <w:ilvl w:val="0"/>
          <w:numId w:val="11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Combustible metal </w:t>
      </w:r>
    </w:p>
    <w:p w:rsidR="00042214" w:rsidRPr="00AA404E" w:rsidRDefault="00042214" w:rsidP="00AA404E">
      <w:pPr>
        <w:pStyle w:val="ListParagraph"/>
        <w:numPr>
          <w:ilvl w:val="0"/>
          <w:numId w:val="11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Exposed electrical wire from lab equipment </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 xml:space="preserve">Flammable solvent </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lastRenderedPageBreak/>
        <w:t>d.</w:t>
      </w:r>
      <w:r w:rsidRPr="00AA404E">
        <w:rPr>
          <w:rFonts w:ascii="Times New Roman" w:hAnsi="Times New Roman" w:cs="Times New Roman"/>
          <w:color w:val="000000" w:themeColor="text1"/>
          <w:sz w:val="24"/>
          <w:szCs w:val="24"/>
        </w:rPr>
        <w:tab/>
        <w:t>Wooden pallet on the floor</w:t>
      </w:r>
    </w:p>
    <w:p w:rsidR="00042214" w:rsidRPr="00AA404E" w:rsidRDefault="00042214" w:rsidP="00AA404E">
      <w:pPr>
        <w:pStyle w:val="ListParagraph"/>
        <w:spacing w:line="240" w:lineRule="exact"/>
        <w:ind w:left="765"/>
        <w:jc w:val="both"/>
        <w:rPr>
          <w:rFonts w:ascii="Times New Roman" w:hAnsi="Times New Roman"/>
          <w:color w:val="000000" w:themeColor="text1"/>
          <w:sz w:val="24"/>
          <w:szCs w:val="24"/>
        </w:rPr>
      </w:pP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a. Combustible metal </w:t>
      </w:r>
    </w:p>
    <w:p w:rsidR="00042214" w:rsidRPr="00AA404E" w:rsidRDefault="00042214"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Committee on Occupational Safety and Health in Research Animal Facilities, Institute of Laboratory Animal Resources, Commission on Life Sciences, National Research Council.  1997. </w:t>
      </w:r>
      <w:r w:rsidRPr="00AA404E">
        <w:rPr>
          <w:rFonts w:ascii="Times New Roman" w:hAnsi="Times New Roman" w:cs="Times New Roman"/>
          <w:color w:val="000000" w:themeColor="text1"/>
          <w:sz w:val="24"/>
          <w:szCs w:val="24"/>
          <w:u w:val="single"/>
        </w:rPr>
        <w:t>Occupational Health and Safety in the Care and Use of Research Animals</w:t>
      </w:r>
      <w:r w:rsidRPr="00AA404E">
        <w:rPr>
          <w:rFonts w:ascii="Times New Roman" w:hAnsi="Times New Roman" w:cs="Times New Roman"/>
          <w:color w:val="000000" w:themeColor="text1"/>
          <w:sz w:val="24"/>
          <w:szCs w:val="24"/>
        </w:rPr>
        <w:t>.  National Academy Press, DC.  Chapter 3 - Physical, Chemical, and Protocol Related Hazards, p. 35.</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jc w:val="both"/>
        <w:rPr>
          <w:rFonts w:ascii="Times New Roman" w:hAnsi="Times New Roman" w:cs="Times New Roman"/>
          <w:bCs/>
          <w:color w:val="000000" w:themeColor="text1"/>
          <w:sz w:val="24"/>
          <w:szCs w:val="24"/>
          <w:lang w:val="en-CA"/>
        </w:rPr>
      </w:pPr>
      <w:r w:rsidRPr="00AA404E">
        <w:rPr>
          <w:rFonts w:ascii="Times New Roman" w:hAnsi="Times New Roman" w:cs="Times New Roman"/>
          <w:b/>
          <w:bCs/>
          <w:color w:val="000000" w:themeColor="text1"/>
          <w:sz w:val="24"/>
          <w:szCs w:val="24"/>
          <w:lang w:val="en-CA"/>
        </w:rPr>
        <w:t>76.</w:t>
      </w:r>
      <w:r w:rsidRPr="00AA404E">
        <w:rPr>
          <w:rFonts w:ascii="Times New Roman" w:hAnsi="Times New Roman" w:cs="Times New Roman"/>
          <w:bCs/>
          <w:color w:val="000000" w:themeColor="text1"/>
          <w:sz w:val="24"/>
          <w:szCs w:val="24"/>
          <w:lang w:val="en-CA"/>
        </w:rPr>
        <w:t xml:space="preserve"> </w:t>
      </w:r>
      <w:r w:rsidRPr="00AA404E">
        <w:rPr>
          <w:rFonts w:ascii="Times New Roman" w:hAnsi="Times New Roman" w:cs="Times New Roman"/>
          <w:bCs/>
          <w:color w:val="000000" w:themeColor="text1"/>
          <w:sz w:val="24"/>
          <w:szCs w:val="24"/>
          <w:lang w:val="en-CA"/>
        </w:rPr>
        <w:tab/>
        <w:t>Which of the following statements best describes ceftiofur crystalline-free acid?</w:t>
      </w:r>
    </w:p>
    <w:p w:rsidR="00042214" w:rsidRPr="00AA404E" w:rsidRDefault="00042214" w:rsidP="00AA404E">
      <w:pPr>
        <w:spacing w:after="0" w:line="240" w:lineRule="exact"/>
        <w:jc w:val="both"/>
        <w:rPr>
          <w:rFonts w:ascii="Times New Roman" w:hAnsi="Times New Roman" w:cs="Times New Roman"/>
          <w:bCs/>
          <w:color w:val="000000" w:themeColor="text1"/>
          <w:sz w:val="24"/>
          <w:szCs w:val="24"/>
          <w:lang w:val="en-CA"/>
        </w:rPr>
      </w:pP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pacing w:val="-4"/>
          <w:sz w:val="24"/>
          <w:szCs w:val="24"/>
          <w:lang w:val="en-CA"/>
        </w:rPr>
      </w:pPr>
      <w:r w:rsidRPr="00AA404E">
        <w:rPr>
          <w:rFonts w:ascii="Times New Roman" w:hAnsi="Times New Roman" w:cs="Times New Roman"/>
          <w:bCs/>
          <w:color w:val="000000" w:themeColor="text1"/>
          <w:spacing w:val="-4"/>
          <w:sz w:val="24"/>
          <w:szCs w:val="24"/>
          <w:lang w:val="en-CA"/>
        </w:rPr>
        <w:t>It is short-acting first generation cephalosporin, labeled for use in swine, cattle, and horses</w:t>
      </w: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color w:val="000000" w:themeColor="text1"/>
          <w:sz w:val="24"/>
          <w:szCs w:val="24"/>
          <w:lang w:val="en-CA"/>
        </w:rPr>
        <w:t>It is a sustained release first generation cephalosporin, labeled for use in swine, cattle, and horses</w:t>
      </w: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color w:val="000000" w:themeColor="text1"/>
          <w:sz w:val="24"/>
          <w:szCs w:val="24"/>
          <w:lang w:val="en-CA"/>
        </w:rPr>
        <w:t>It is a sustained release third generation cephalosporin, labeled for use in dogs, cats and rhesus macaques</w:t>
      </w:r>
    </w:p>
    <w:p w:rsidR="00042214" w:rsidRPr="00AA404E" w:rsidRDefault="00042214" w:rsidP="00AA404E">
      <w:pPr>
        <w:numPr>
          <w:ilvl w:val="1"/>
          <w:numId w:val="111"/>
        </w:numPr>
        <w:spacing w:after="0" w:line="240" w:lineRule="exact"/>
        <w:ind w:left="1080"/>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color w:val="000000" w:themeColor="text1"/>
          <w:sz w:val="24"/>
          <w:szCs w:val="24"/>
          <w:lang w:val="en-CA"/>
        </w:rPr>
        <w:t>It is a sustained release third generation cephalosporin, labeled for use in swine, cattle, and horses</w:t>
      </w: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r w:rsidRPr="00AA404E">
        <w:rPr>
          <w:rFonts w:ascii="Times New Roman" w:hAnsi="Times New Roman" w:cs="Times New Roman"/>
          <w:b/>
          <w:bCs/>
          <w:color w:val="000000" w:themeColor="text1"/>
          <w:sz w:val="24"/>
          <w:szCs w:val="24"/>
          <w:lang w:val="en-CA"/>
        </w:rPr>
        <w:t>Answer: d. It is a sustained release third generation cephalosporin, labeled for use in swine, cattle, and horses</w:t>
      </w: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r w:rsidRPr="00AA404E">
        <w:rPr>
          <w:rFonts w:ascii="Times New Roman" w:hAnsi="Times New Roman" w:cs="Times New Roman"/>
          <w:b/>
          <w:bCs/>
          <w:color w:val="000000" w:themeColor="text1"/>
          <w:sz w:val="24"/>
          <w:szCs w:val="24"/>
          <w:lang w:val="en-CA"/>
        </w:rPr>
        <w:t>References</w:t>
      </w:r>
    </w:p>
    <w:p w:rsidR="00042214" w:rsidRPr="00AA404E" w:rsidRDefault="00042214" w:rsidP="00AA404E">
      <w:pPr>
        <w:numPr>
          <w:ilvl w:val="0"/>
          <w:numId w:val="112"/>
        </w:num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iCs/>
          <w:color w:val="000000" w:themeColor="text1"/>
          <w:sz w:val="24"/>
          <w:szCs w:val="24"/>
          <w:lang w:val="en-CA"/>
        </w:rPr>
        <w:t>Hooper et al. 2016.</w:t>
      </w:r>
      <w:r w:rsidRPr="00AA404E">
        <w:rPr>
          <w:rFonts w:ascii="Times New Roman" w:hAnsi="Times New Roman" w:cs="Times New Roman"/>
          <w:i/>
          <w:iCs/>
          <w:color w:val="000000" w:themeColor="text1"/>
          <w:sz w:val="24"/>
          <w:szCs w:val="24"/>
          <w:lang w:val="en-CA"/>
        </w:rPr>
        <w:t xml:space="preserve"> P</w:t>
      </w:r>
      <w:r w:rsidRPr="00AA404E">
        <w:rPr>
          <w:rFonts w:ascii="Times New Roman" w:hAnsi="Times New Roman" w:cs="Times New Roman"/>
          <w:color w:val="000000" w:themeColor="text1"/>
          <w:sz w:val="24"/>
          <w:szCs w:val="24"/>
          <w:lang w:val="en-CA"/>
        </w:rPr>
        <w:t>harmacokinetics of ceftiofur crystalline-free acid in clinically healthy dogs (</w:t>
      </w:r>
      <w:r w:rsidRPr="00AA404E">
        <w:rPr>
          <w:rFonts w:ascii="Times New Roman" w:hAnsi="Times New Roman" w:cs="Times New Roman"/>
          <w:i/>
          <w:color w:val="000000" w:themeColor="text1"/>
          <w:sz w:val="24"/>
          <w:szCs w:val="24"/>
          <w:lang w:val="en-CA"/>
        </w:rPr>
        <w:t>Canis lupus familiaris</w:t>
      </w:r>
      <w:r w:rsidRPr="00AA404E">
        <w:rPr>
          <w:rFonts w:ascii="Times New Roman" w:hAnsi="Times New Roman" w:cs="Times New Roman"/>
          <w:color w:val="000000" w:themeColor="text1"/>
          <w:sz w:val="24"/>
          <w:szCs w:val="24"/>
          <w:lang w:val="en-CA"/>
        </w:rPr>
        <w:t>). JAALAS 55(2):224-229</w:t>
      </w:r>
    </w:p>
    <w:p w:rsidR="00042214" w:rsidRPr="00AA404E" w:rsidRDefault="00042214" w:rsidP="00AA404E">
      <w:pPr>
        <w:numPr>
          <w:ilvl w:val="0"/>
          <w:numId w:val="112"/>
        </w:numPr>
        <w:spacing w:after="0" w:line="240" w:lineRule="exact"/>
        <w:jc w:val="both"/>
        <w:rPr>
          <w:rFonts w:ascii="Times New Roman" w:hAnsi="Times New Roman" w:cs="Times New Roman"/>
          <w:bCs/>
          <w:color w:val="000000" w:themeColor="text1"/>
          <w:sz w:val="24"/>
          <w:szCs w:val="24"/>
          <w:lang w:val="en-CA"/>
        </w:rPr>
      </w:pPr>
      <w:r w:rsidRPr="00AA404E">
        <w:rPr>
          <w:rFonts w:ascii="Times New Roman" w:hAnsi="Times New Roman" w:cs="Times New Roman"/>
          <w:bCs/>
          <w:iCs/>
          <w:color w:val="000000" w:themeColor="text1"/>
          <w:sz w:val="24"/>
          <w:szCs w:val="24"/>
          <w:lang w:val="en-CA"/>
        </w:rPr>
        <w:t>Salyards et al. 2015.</w:t>
      </w:r>
      <w:r w:rsidRPr="00AA404E">
        <w:rPr>
          <w:rFonts w:ascii="Times New Roman" w:hAnsi="Times New Roman" w:cs="Times New Roman"/>
          <w:bCs/>
          <w:i/>
          <w:iCs/>
          <w:color w:val="000000" w:themeColor="text1"/>
          <w:sz w:val="24"/>
          <w:szCs w:val="24"/>
          <w:lang w:val="en-CA"/>
        </w:rPr>
        <w:t xml:space="preserve"> </w:t>
      </w:r>
      <w:r w:rsidRPr="00AA404E">
        <w:rPr>
          <w:rFonts w:ascii="Times New Roman" w:hAnsi="Times New Roman" w:cs="Times New Roman"/>
          <w:bCs/>
          <w:color w:val="000000" w:themeColor="text1"/>
          <w:sz w:val="24"/>
          <w:szCs w:val="24"/>
          <w:lang w:val="en-CA"/>
        </w:rPr>
        <w:t>Pharmacokinetics of ceftiofur crystalline free acid in male rhesus macaques (</w:t>
      </w:r>
      <w:r w:rsidRPr="00AA404E">
        <w:rPr>
          <w:rFonts w:ascii="Times New Roman" w:hAnsi="Times New Roman" w:cs="Times New Roman"/>
          <w:bCs/>
          <w:i/>
          <w:iCs/>
          <w:color w:val="000000" w:themeColor="text1"/>
          <w:sz w:val="24"/>
          <w:szCs w:val="24"/>
          <w:lang w:val="en-CA"/>
        </w:rPr>
        <w:t>Macaca mulatta</w:t>
      </w:r>
      <w:r w:rsidRPr="00AA404E">
        <w:rPr>
          <w:rFonts w:ascii="Times New Roman" w:hAnsi="Times New Roman" w:cs="Times New Roman"/>
          <w:bCs/>
          <w:color w:val="000000" w:themeColor="text1"/>
          <w:sz w:val="24"/>
          <w:szCs w:val="24"/>
          <w:lang w:val="en-CA"/>
        </w:rPr>
        <w:t>) after subcutaneous administration. JAALAS 54(5):557-563</w:t>
      </w: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r w:rsidRPr="00AA404E">
        <w:rPr>
          <w:rFonts w:ascii="Times New Roman" w:hAnsi="Times New Roman" w:cs="Times New Roman"/>
          <w:b/>
          <w:bCs/>
          <w:color w:val="000000" w:themeColor="text1"/>
          <w:sz w:val="24"/>
          <w:szCs w:val="24"/>
          <w:lang w:val="en-CA"/>
        </w:rPr>
        <w:t>Domain 1; Primary Species – Dog (</w:t>
      </w:r>
      <w:r w:rsidRPr="00313B49">
        <w:rPr>
          <w:rFonts w:ascii="Times New Roman" w:hAnsi="Times New Roman" w:cs="Times New Roman"/>
          <w:b/>
          <w:bCs/>
          <w:i/>
          <w:color w:val="000000" w:themeColor="text1"/>
          <w:sz w:val="24"/>
          <w:szCs w:val="24"/>
          <w:lang w:val="en-CA"/>
        </w:rPr>
        <w:t>Canis familiaris</w:t>
      </w:r>
      <w:r w:rsidRPr="00AA404E">
        <w:rPr>
          <w:rFonts w:ascii="Times New Roman" w:hAnsi="Times New Roman" w:cs="Times New Roman"/>
          <w:b/>
          <w:bCs/>
          <w:color w:val="000000" w:themeColor="text1"/>
          <w:sz w:val="24"/>
          <w:szCs w:val="24"/>
          <w:lang w:val="en-CA"/>
        </w:rPr>
        <w:t>) and Macaques (</w:t>
      </w:r>
      <w:r w:rsidRPr="00AA404E">
        <w:rPr>
          <w:rFonts w:ascii="Times New Roman" w:hAnsi="Times New Roman" w:cs="Times New Roman"/>
          <w:b/>
          <w:bCs/>
          <w:i/>
          <w:color w:val="000000" w:themeColor="text1"/>
          <w:sz w:val="24"/>
          <w:szCs w:val="24"/>
          <w:lang w:val="en-CA"/>
        </w:rPr>
        <w:t>Macaca spp.</w:t>
      </w:r>
      <w:r w:rsidRPr="00AA404E">
        <w:rPr>
          <w:rFonts w:ascii="Times New Roman" w:hAnsi="Times New Roman" w:cs="Times New Roman"/>
          <w:b/>
          <w:bCs/>
          <w:color w:val="000000" w:themeColor="text1"/>
          <w:sz w:val="24"/>
          <w:szCs w:val="24"/>
          <w:lang w:val="en-CA"/>
        </w:rPr>
        <w:t>)</w:t>
      </w: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77.</w:t>
      </w:r>
      <w:r w:rsidRPr="00AA404E">
        <w:rPr>
          <w:rFonts w:ascii="Times New Roman" w:hAnsi="Times New Roman" w:cs="Times New Roman"/>
          <w:color w:val="000000" w:themeColor="text1"/>
          <w:sz w:val="24"/>
          <w:szCs w:val="24"/>
        </w:rPr>
        <w:tab/>
        <w:t xml:space="preserve">All of the following statements apply to tramadol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Centrally-acting, weak μ opioid agonist that has few of the adverse side effects common to other opioids</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Documented to provide pain relief in some mouse and rat models in pain </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   Not classified as a scheduled substance under the Controlled Substances Act</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Synthetic opioid similar in structure to codeine and morphine</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   Used successfully as a sole analgesic for perioperative pain in dogs and cat</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Not classified as a scheduled substance under the Controlled Substances Act</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042214" w:rsidRPr="00AA404E" w:rsidRDefault="00042214" w:rsidP="00AA404E">
      <w:pPr>
        <w:numPr>
          <w:ilvl w:val="0"/>
          <w:numId w:val="11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Wolfe. 2015. Efficacy of tramadol as a sole analgesic for postoperative pain in male and female mice. JAALAS 54(4):411-419</w:t>
      </w:r>
    </w:p>
    <w:p w:rsidR="00042214" w:rsidRPr="00AA404E" w:rsidRDefault="00042214" w:rsidP="00AA404E">
      <w:pPr>
        <w:pStyle w:val="desc"/>
        <w:numPr>
          <w:ilvl w:val="0"/>
          <w:numId w:val="113"/>
        </w:numPr>
        <w:spacing w:before="0" w:beforeAutospacing="0" w:after="0" w:afterAutospacing="0" w:line="240" w:lineRule="exact"/>
        <w:jc w:val="both"/>
        <w:rPr>
          <w:color w:val="000000" w:themeColor="text1"/>
        </w:rPr>
      </w:pPr>
      <w:r w:rsidRPr="00AA404E">
        <w:rPr>
          <w:color w:val="000000" w:themeColor="text1"/>
        </w:rPr>
        <w:t xml:space="preserve">Taylor et al. 2016. </w:t>
      </w:r>
      <w:r w:rsidRPr="00AA404E">
        <w:rPr>
          <w:color w:val="000000" w:themeColor="text1"/>
          <w:lang w:val="en"/>
        </w:rPr>
        <w:t>Analgesic activity of tramadol and buprenorphine after voluntary ingestion by rats (</w:t>
      </w:r>
      <w:r w:rsidRPr="00AA404E">
        <w:rPr>
          <w:rStyle w:val="Emphasis"/>
          <w:color w:val="000000" w:themeColor="text1"/>
          <w:lang w:val="en"/>
        </w:rPr>
        <w:t>Rattus norvegicus</w:t>
      </w:r>
      <w:r w:rsidRPr="00AA404E">
        <w:rPr>
          <w:color w:val="000000" w:themeColor="text1"/>
          <w:lang w:val="en"/>
        </w:rPr>
        <w:t xml:space="preserve">). </w:t>
      </w:r>
      <w:r w:rsidRPr="00AA404E">
        <w:rPr>
          <w:color w:val="000000" w:themeColor="text1"/>
        </w:rPr>
        <w:t>JAALAS 55(1):74-82</w:t>
      </w:r>
    </w:p>
    <w:p w:rsidR="00042214" w:rsidRPr="00AA404E" w:rsidRDefault="00042214" w:rsidP="00AA404E">
      <w:pPr>
        <w:numPr>
          <w:ilvl w:val="0"/>
          <w:numId w:val="11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Fish RE, Brown MJ, Danneman PJ, Karas AZ, eds.  2008.  </w:t>
      </w:r>
      <w:r w:rsidRPr="00AA404E">
        <w:rPr>
          <w:rFonts w:ascii="Times New Roman" w:hAnsi="Times New Roman" w:cs="Times New Roman"/>
          <w:color w:val="000000" w:themeColor="text1"/>
          <w:sz w:val="24"/>
          <w:szCs w:val="24"/>
          <w:u w:val="single"/>
        </w:rPr>
        <w:t>Anesthesia and Analgesia in Laboratory Animals</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  </w:t>
      </w:r>
      <w:r w:rsidRPr="00AA404E">
        <w:rPr>
          <w:rFonts w:ascii="Times New Roman" w:hAnsi="Times New Roman" w:cs="Times New Roman"/>
          <w:bCs/>
          <w:color w:val="000000" w:themeColor="text1"/>
          <w:sz w:val="24"/>
          <w:szCs w:val="24"/>
        </w:rPr>
        <w:t xml:space="preserve">Academic Press, San Diego, CA. </w:t>
      </w:r>
      <w:r w:rsidRPr="00AA404E">
        <w:rPr>
          <w:rFonts w:ascii="Times New Roman" w:hAnsi="Times New Roman" w:cs="Times New Roman"/>
          <w:color w:val="000000" w:themeColor="text1"/>
          <w:sz w:val="24"/>
          <w:szCs w:val="24"/>
        </w:rPr>
        <w:t>Chapter 2 – Pharmacology of Injectable Anesthetics, p. 114</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w:t>
      </w:r>
    </w:p>
    <w:p w:rsidR="00042214" w:rsidRPr="00AA404E" w:rsidRDefault="00042214" w:rsidP="00AA404E">
      <w:pPr>
        <w:spacing w:after="0" w:line="240" w:lineRule="exact"/>
        <w:jc w:val="both"/>
        <w:rPr>
          <w:rFonts w:ascii="Times New Roman" w:hAnsi="Times New Roman" w:cs="Times New Roman"/>
          <w:b/>
          <w:bCs/>
          <w:color w:val="000000" w:themeColor="text1"/>
          <w:sz w:val="24"/>
          <w:szCs w:val="24"/>
          <w:lang w:val="en-CA"/>
        </w:rPr>
      </w:pPr>
    </w:p>
    <w:p w:rsidR="00042214" w:rsidRPr="00AA404E" w:rsidRDefault="00042214" w:rsidP="00AA404E">
      <w:pPr>
        <w:tabs>
          <w:tab w:val="left" w:pos="720"/>
        </w:tabs>
        <w:spacing w:after="0" w:line="240" w:lineRule="exact"/>
        <w:jc w:val="both"/>
        <w:rPr>
          <w:rFonts w:ascii="Times New Roman" w:hAnsi="Times New Roman" w:cs="Times New Roman"/>
          <w:b/>
          <w:color w:val="000000" w:themeColor="text1"/>
          <w:spacing w:val="-4"/>
          <w:sz w:val="24"/>
          <w:szCs w:val="24"/>
        </w:rPr>
      </w:pPr>
      <w:r w:rsidRPr="00AA404E">
        <w:rPr>
          <w:rFonts w:ascii="Times New Roman" w:hAnsi="Times New Roman" w:cs="Times New Roman"/>
          <w:b/>
          <w:color w:val="000000" w:themeColor="text1"/>
          <w:spacing w:val="-4"/>
          <w:sz w:val="24"/>
          <w:szCs w:val="24"/>
        </w:rPr>
        <w:t>78.</w:t>
      </w:r>
      <w:r w:rsidRPr="00AA404E">
        <w:rPr>
          <w:rFonts w:ascii="Times New Roman" w:hAnsi="Times New Roman" w:cs="Times New Roman"/>
          <w:b/>
          <w:color w:val="000000" w:themeColor="text1"/>
          <w:spacing w:val="-4"/>
          <w:sz w:val="24"/>
          <w:szCs w:val="24"/>
        </w:rPr>
        <w:tab/>
      </w:r>
      <w:r w:rsidRPr="00AA404E">
        <w:rPr>
          <w:rFonts w:ascii="Times New Roman" w:hAnsi="Times New Roman" w:cs="Times New Roman"/>
          <w:color w:val="000000" w:themeColor="text1"/>
          <w:spacing w:val="-4"/>
          <w:sz w:val="24"/>
          <w:szCs w:val="24"/>
        </w:rPr>
        <w:t>What instrument is most commonly used to test a gnotobiotic isolator for leakage prior to use?</w:t>
      </w:r>
    </w:p>
    <w:p w:rsidR="00042214" w:rsidRPr="00AA404E" w:rsidRDefault="00042214" w:rsidP="00AA404E">
      <w:pPr>
        <w:spacing w:after="0" w:line="240" w:lineRule="exact"/>
        <w:jc w:val="both"/>
        <w:rPr>
          <w:rFonts w:ascii="Times New Roman" w:hAnsi="Times New Roman" w:cs="Times New Roman"/>
          <w:b/>
          <w:color w:val="000000" w:themeColor="text1"/>
          <w:spacing w:val="-4"/>
          <w:sz w:val="24"/>
          <w:szCs w:val="24"/>
        </w:rPr>
      </w:pP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Balometer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Gas detector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Geiger counter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Hygrometer</w:t>
      </w:r>
    </w:p>
    <w:p w:rsidR="00042214" w:rsidRPr="00AA404E" w:rsidRDefault="00042214" w:rsidP="00AA404E">
      <w:pPr>
        <w:pStyle w:val="ListParagraph"/>
        <w:numPr>
          <w:ilvl w:val="1"/>
          <w:numId w:val="11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Particle detector</w:t>
      </w:r>
    </w:p>
    <w:p w:rsidR="00042214" w:rsidRPr="00AA404E" w:rsidRDefault="00042214" w:rsidP="00AA404E">
      <w:pPr>
        <w:spacing w:after="0" w:line="240" w:lineRule="exact"/>
        <w:jc w:val="both"/>
        <w:rPr>
          <w:rFonts w:ascii="Times New Roman" w:hAnsi="Times New Roman" w:cs="Times New Roman"/>
          <w:color w:val="000000" w:themeColor="text1"/>
          <w:sz w:val="24"/>
          <w:szCs w:val="24"/>
        </w:rPr>
      </w:pP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Gas detector</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042214" w:rsidRPr="00AA404E" w:rsidRDefault="00042214" w:rsidP="00AA404E">
      <w:pPr>
        <w:pStyle w:val="ListParagraph"/>
        <w:numPr>
          <w:ilvl w:val="0"/>
          <w:numId w:val="11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lang w:val="en-GB"/>
        </w:rPr>
        <w:t xml:space="preserve">Fox JG, Barthold SW, Davisson MT, Newcomer CE, Quimby FW, Smith AL, eds. 2007. </w:t>
      </w:r>
      <w:r w:rsidRPr="00AA404E">
        <w:rPr>
          <w:rFonts w:ascii="Times New Roman" w:hAnsi="Times New Roman"/>
          <w:color w:val="000000" w:themeColor="text1"/>
          <w:spacing w:val="-4"/>
          <w:sz w:val="24"/>
          <w:szCs w:val="24"/>
          <w:u w:val="single"/>
          <w:lang w:val="en-GB"/>
        </w:rPr>
        <w:t>The Mouse in Biomedical Research</w:t>
      </w:r>
      <w:r w:rsidRPr="00AA404E">
        <w:rPr>
          <w:rFonts w:ascii="Times New Roman" w:hAnsi="Times New Roman"/>
          <w:color w:val="000000" w:themeColor="text1"/>
          <w:spacing w:val="-4"/>
          <w:sz w:val="24"/>
          <w:szCs w:val="24"/>
          <w:lang w:val="en-GB"/>
        </w:rPr>
        <w:t>, 2</w:t>
      </w:r>
      <w:r w:rsidRPr="00AA404E">
        <w:rPr>
          <w:rFonts w:ascii="Times New Roman" w:hAnsi="Times New Roman"/>
          <w:color w:val="000000" w:themeColor="text1"/>
          <w:spacing w:val="-4"/>
          <w:sz w:val="24"/>
          <w:szCs w:val="24"/>
          <w:vertAlign w:val="superscript"/>
          <w:lang w:val="en-GB"/>
        </w:rPr>
        <w:t>nd</w:t>
      </w:r>
      <w:r w:rsidRPr="00AA404E">
        <w:rPr>
          <w:rFonts w:ascii="Times New Roman" w:hAnsi="Times New Roman"/>
          <w:color w:val="000000" w:themeColor="text1"/>
          <w:spacing w:val="-4"/>
          <w:sz w:val="24"/>
          <w:szCs w:val="24"/>
          <w:lang w:val="en-GB"/>
        </w:rPr>
        <w:t xml:space="preserve"> edition, Volume 3 – Normative Biology, Husbandry, and Models. Academic Press: San Diego, CA. Chapter </w:t>
      </w:r>
      <w:r w:rsidRPr="00AA404E">
        <w:rPr>
          <w:rFonts w:ascii="Times New Roman" w:hAnsi="Times New Roman"/>
          <w:color w:val="000000" w:themeColor="text1"/>
          <w:sz w:val="24"/>
          <w:szCs w:val="24"/>
        </w:rPr>
        <w:t>7 – Gnotobiotics, p. 223.</w:t>
      </w:r>
    </w:p>
    <w:p w:rsidR="00042214" w:rsidRPr="00AA404E" w:rsidRDefault="00042214" w:rsidP="00AA404E">
      <w:pPr>
        <w:pStyle w:val="ListParagraph"/>
        <w:numPr>
          <w:ilvl w:val="0"/>
          <w:numId w:val="11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26 – Gnotobiotics, p. 1277.</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p>
    <w:p w:rsidR="00042214" w:rsidRPr="00AA404E" w:rsidRDefault="00042214" w:rsidP="00AA404E">
      <w:pPr>
        <w:shd w:val="clear" w:color="auto" w:fill="FFFFFF"/>
        <w:spacing w:after="0" w:line="240" w:lineRule="exact"/>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b/>
          <w:color w:val="000000" w:themeColor="text1"/>
          <w:sz w:val="24"/>
          <w:szCs w:val="24"/>
        </w:rPr>
        <w:t>79.</w:t>
      </w:r>
      <w:r w:rsidRPr="00AA404E">
        <w:rPr>
          <w:rFonts w:ascii="Times New Roman" w:eastAsia="Times New Roman" w:hAnsi="Times New Roman" w:cs="Times New Roman"/>
          <w:color w:val="000000" w:themeColor="text1"/>
          <w:sz w:val="24"/>
          <w:szCs w:val="24"/>
        </w:rPr>
        <w:tab/>
        <w:t xml:space="preserve">Indoor rabbit facilities </w:t>
      </w:r>
      <w:r w:rsidRPr="00AA404E">
        <w:rPr>
          <w:rFonts w:ascii="Times New Roman" w:eastAsia="Times New Roman" w:hAnsi="Times New Roman" w:cs="Times New Roman"/>
          <w:b/>
          <w:color w:val="000000" w:themeColor="text1"/>
          <w:sz w:val="24"/>
          <w:szCs w:val="24"/>
          <w:u w:val="single"/>
        </w:rPr>
        <w:t>DO NOT</w:t>
      </w:r>
      <w:r w:rsidRPr="00AA404E">
        <w:rPr>
          <w:rFonts w:ascii="Times New Roman" w:eastAsia="Times New Roman" w:hAnsi="Times New Roman" w:cs="Times New Roman"/>
          <w:color w:val="000000" w:themeColor="text1"/>
          <w:sz w:val="24"/>
          <w:szCs w:val="24"/>
        </w:rPr>
        <w:t xml:space="preserve"> require which of the following according to the Animal Welfare Act and its regulations?</w:t>
      </w:r>
    </w:p>
    <w:p w:rsidR="00042214" w:rsidRPr="00AA404E" w:rsidRDefault="00042214" w:rsidP="00AA404E">
      <w:pPr>
        <w:shd w:val="clear" w:color="auto" w:fill="FFFFFF"/>
        <w:spacing w:after="0" w:line="240" w:lineRule="exact"/>
        <w:jc w:val="both"/>
        <w:outlineLvl w:val="0"/>
        <w:rPr>
          <w:rFonts w:ascii="Times New Roman" w:eastAsia="Times New Roman" w:hAnsi="Times New Roman" w:cs="Times New Roman"/>
          <w:color w:val="000000" w:themeColor="text1"/>
          <w:sz w:val="24"/>
          <w:szCs w:val="24"/>
        </w:rPr>
      </w:pP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pacing w:val="-2"/>
          <w:sz w:val="24"/>
          <w:szCs w:val="24"/>
        </w:rPr>
      </w:pPr>
      <w:r w:rsidRPr="00AA404E">
        <w:rPr>
          <w:rFonts w:ascii="Times New Roman" w:eastAsia="Times New Roman" w:hAnsi="Times New Roman" w:cs="Times New Roman"/>
          <w:color w:val="000000" w:themeColor="text1"/>
          <w:sz w:val="24"/>
          <w:szCs w:val="24"/>
        </w:rPr>
        <w:t xml:space="preserve">a. </w:t>
      </w:r>
      <w:r w:rsidRPr="00AA404E">
        <w:rPr>
          <w:rFonts w:ascii="Times New Roman" w:eastAsia="Times New Roman" w:hAnsi="Times New Roman" w:cs="Times New Roman"/>
          <w:color w:val="000000" w:themeColor="text1"/>
          <w:sz w:val="24"/>
          <w:szCs w:val="24"/>
        </w:rPr>
        <w:tab/>
      </w:r>
      <w:r w:rsidRPr="00AA404E">
        <w:rPr>
          <w:rFonts w:ascii="Times New Roman" w:eastAsia="Times New Roman" w:hAnsi="Times New Roman" w:cs="Times New Roman"/>
          <w:color w:val="000000" w:themeColor="text1"/>
          <w:spacing w:val="-2"/>
          <w:sz w:val="24"/>
          <w:szCs w:val="24"/>
        </w:rPr>
        <w:t>Appropriate ventilation and air conditioning when the ambient temperature is above 85°F</w:t>
      </w: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 xml:space="preserve">b. </w:t>
      </w:r>
      <w:r w:rsidRPr="00AA404E">
        <w:rPr>
          <w:rFonts w:ascii="Times New Roman" w:eastAsia="Times New Roman" w:hAnsi="Times New Roman" w:cs="Times New Roman"/>
          <w:color w:val="000000" w:themeColor="text1"/>
          <w:sz w:val="24"/>
          <w:szCs w:val="24"/>
        </w:rPr>
        <w:tab/>
        <w:t>Ample artificial or natural light</w:t>
      </w: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 xml:space="preserve">c. </w:t>
      </w:r>
      <w:r w:rsidRPr="00AA404E">
        <w:rPr>
          <w:rFonts w:ascii="Times New Roman" w:eastAsia="Times New Roman" w:hAnsi="Times New Roman" w:cs="Times New Roman"/>
          <w:color w:val="000000" w:themeColor="text1"/>
          <w:sz w:val="24"/>
          <w:szCs w:val="24"/>
        </w:rPr>
        <w:tab/>
        <w:t>Heated facility to keep the temperature between 75-80°F</w:t>
      </w:r>
    </w:p>
    <w:p w:rsidR="00042214" w:rsidRPr="00AA404E" w:rsidRDefault="00042214" w:rsidP="00AA404E">
      <w:pPr>
        <w:shd w:val="clear" w:color="auto" w:fill="FFFFFF"/>
        <w:spacing w:after="0" w:line="240" w:lineRule="exact"/>
        <w:ind w:left="1080" w:hanging="360"/>
        <w:jc w:val="both"/>
        <w:outlineLvl w:val="0"/>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 xml:space="preserve">d. </w:t>
      </w:r>
      <w:r w:rsidRPr="00AA404E">
        <w:rPr>
          <w:rFonts w:ascii="Times New Roman" w:eastAsia="Times New Roman" w:hAnsi="Times New Roman" w:cs="Times New Roman"/>
          <w:color w:val="000000" w:themeColor="text1"/>
          <w:sz w:val="24"/>
          <w:szCs w:val="24"/>
        </w:rPr>
        <w:tab/>
        <w:t>Surfaces that are impervious to moisture</w:t>
      </w:r>
    </w:p>
    <w:p w:rsidR="00042214" w:rsidRPr="00AA404E" w:rsidRDefault="00042214" w:rsidP="00AA404E">
      <w:pPr>
        <w:shd w:val="clear" w:color="auto" w:fill="FFFFFF"/>
        <w:spacing w:after="0" w:line="240" w:lineRule="exact"/>
        <w:jc w:val="both"/>
        <w:outlineLvl w:val="0"/>
        <w:rPr>
          <w:rFonts w:ascii="Times New Roman" w:eastAsia="Times New Roman" w:hAnsi="Times New Roman" w:cs="Times New Roman"/>
          <w:b/>
          <w:color w:val="000000" w:themeColor="text1"/>
          <w:sz w:val="24"/>
          <w:szCs w:val="24"/>
        </w:rPr>
      </w:pPr>
    </w:p>
    <w:p w:rsidR="00042214" w:rsidRPr="00AA404E" w:rsidRDefault="00042214" w:rsidP="00AA404E">
      <w:pPr>
        <w:shd w:val="clear" w:color="auto" w:fill="FFFFFF"/>
        <w:spacing w:after="0" w:line="240" w:lineRule="exact"/>
        <w:jc w:val="both"/>
        <w:outlineLvl w:val="0"/>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Answer: c. Heated facility to keep the temperature between 75-80°F</w:t>
      </w:r>
    </w:p>
    <w:p w:rsidR="00042214" w:rsidRPr="00AA404E" w:rsidRDefault="00042214" w:rsidP="00AA404E">
      <w:pPr>
        <w:shd w:val="clear" w:color="auto" w:fill="FFFFFF"/>
        <w:spacing w:after="0" w:line="240" w:lineRule="exact"/>
        <w:ind w:left="360" w:hanging="360"/>
        <w:jc w:val="both"/>
        <w:outlineLvl w:val="0"/>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pacing w:val="-2"/>
          <w:sz w:val="24"/>
          <w:szCs w:val="24"/>
        </w:rPr>
        <w:t xml:space="preserve">Animal Welfare Regulations, CFR Title 9, Chapter 1, Subchapter A – Animal Welfare, Part 3 – Standards, Subpart C – Specifications for the Humane Handling, Care, Treatment, and Transportation of Rabbits, </w:t>
      </w:r>
      <w:r w:rsidRPr="00AA404E">
        <w:rPr>
          <w:rFonts w:ascii="Times New Roman" w:hAnsi="Times New Roman" w:cs="Times New Roman"/>
          <w:color w:val="000000" w:themeColor="text1"/>
          <w:sz w:val="24"/>
          <w:szCs w:val="24"/>
        </w:rPr>
        <w:t xml:space="preserve">§3.51 Facilities, indoor (a-d) </w:t>
      </w:r>
      <w:r w:rsidRPr="00AA404E">
        <w:rPr>
          <w:rFonts w:ascii="Times New Roman" w:hAnsi="Times New Roman" w:cs="Times New Roman"/>
          <w:color w:val="000000" w:themeColor="text1"/>
          <w:spacing w:val="-2"/>
          <w:sz w:val="24"/>
          <w:szCs w:val="24"/>
        </w:rPr>
        <w:t xml:space="preserve">(11-6-13 Edition, p. 85) </w:t>
      </w:r>
    </w:p>
    <w:p w:rsidR="00042214" w:rsidRPr="00AA404E" w:rsidRDefault="00042214" w:rsidP="00AA404E">
      <w:pPr>
        <w:pStyle w:val="ListParagraph"/>
        <w:spacing w:line="240" w:lineRule="exact"/>
        <w:ind w:left="360"/>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(http://www.aphis.usda.gov/animal_welfare/downloads/Animal%20Care%20Blue%20Book%20-%202013%20-%20FINAL.pdf</w:t>
      </w:r>
      <w:r w:rsidRPr="00AA404E">
        <w:rPr>
          <w:rFonts w:ascii="Times New Roman" w:hAnsi="Times New Roman"/>
          <w:b/>
          <w:color w:val="000000" w:themeColor="text1"/>
          <w:sz w:val="24"/>
          <w:szCs w:val="24"/>
        </w:rPr>
        <w:t>)</w:t>
      </w:r>
    </w:p>
    <w:p w:rsidR="00042214" w:rsidRPr="00AA404E" w:rsidRDefault="008C1BC5" w:rsidP="00AA404E">
      <w:pPr>
        <w:shd w:val="clear" w:color="auto" w:fill="FFFFFF"/>
        <w:spacing w:after="0" w:line="240" w:lineRule="exact"/>
        <w:jc w:val="both"/>
        <w:outlineLvl w:val="0"/>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Domain 5</w:t>
      </w:r>
      <w:r w:rsidR="00042214" w:rsidRPr="00AA404E">
        <w:rPr>
          <w:rFonts w:ascii="Times New Roman" w:eastAsia="Times New Roman" w:hAnsi="Times New Roman" w:cs="Times New Roman"/>
          <w:b/>
          <w:color w:val="000000" w:themeColor="text1"/>
          <w:sz w:val="24"/>
          <w:szCs w:val="24"/>
        </w:rPr>
        <w:t xml:space="preserve">; Primary Species – </w:t>
      </w:r>
      <w:r w:rsidR="00042214" w:rsidRPr="00AA404E">
        <w:rPr>
          <w:rFonts w:ascii="Times New Roman" w:hAnsi="Times New Roman" w:cs="Times New Roman"/>
          <w:b/>
          <w:color w:val="000000" w:themeColor="text1"/>
          <w:sz w:val="24"/>
          <w:szCs w:val="24"/>
        </w:rPr>
        <w:t>Rabbit (</w:t>
      </w:r>
      <w:r w:rsidR="00042214" w:rsidRPr="00AA404E">
        <w:rPr>
          <w:rFonts w:ascii="Times New Roman" w:hAnsi="Times New Roman" w:cs="Times New Roman"/>
          <w:b/>
          <w:i/>
          <w:color w:val="000000" w:themeColor="text1"/>
          <w:sz w:val="24"/>
          <w:szCs w:val="24"/>
        </w:rPr>
        <w:t>Oryctolagus cuniculus</w:t>
      </w:r>
      <w:r w:rsidR="00042214" w:rsidRPr="00AA404E">
        <w:rPr>
          <w:rFonts w:ascii="Times New Roman" w:hAnsi="Times New Roman" w:cs="Times New Roman"/>
          <w:b/>
          <w:color w:val="000000" w:themeColor="text1"/>
          <w:sz w:val="24"/>
          <w:szCs w:val="24"/>
        </w:rPr>
        <w:t>)</w:t>
      </w:r>
    </w:p>
    <w:p w:rsidR="00042214" w:rsidRPr="00AA404E" w:rsidRDefault="00042214" w:rsidP="00AA404E">
      <w:pPr>
        <w:shd w:val="clear" w:color="auto" w:fill="FFFFFF"/>
        <w:spacing w:after="0" w:line="240" w:lineRule="exact"/>
        <w:jc w:val="both"/>
        <w:outlineLvl w:val="0"/>
        <w:rPr>
          <w:rFonts w:ascii="Times New Roman" w:hAnsi="Times New Roman" w:cs="Times New Roman"/>
          <w:b/>
          <w:color w:val="000000" w:themeColor="text1"/>
          <w:sz w:val="24"/>
          <w:szCs w:val="24"/>
        </w:rPr>
      </w:pPr>
    </w:p>
    <w:p w:rsidR="00042214" w:rsidRPr="00AA404E" w:rsidRDefault="00042214"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80.</w:t>
      </w:r>
      <w:r w:rsidRPr="00AA404E">
        <w:rPr>
          <w:rFonts w:ascii="Times New Roman" w:hAnsi="Times New Roman" w:cs="Times New Roman"/>
          <w:color w:val="000000" w:themeColor="text1"/>
          <w:sz w:val="24"/>
          <w:szCs w:val="24"/>
        </w:rPr>
        <w:tab/>
        <w:t>According to the FDA Good Laboratory Practice Regulations for Nonclinical Laboratory Studies, animals used in a GLP study are referred to as _________?</w:t>
      </w:r>
    </w:p>
    <w:p w:rsidR="00042214" w:rsidRPr="00AA404E" w:rsidRDefault="00042214" w:rsidP="00AA404E">
      <w:pPr>
        <w:spacing w:after="0" w:line="240" w:lineRule="exact"/>
        <w:contextualSpacing/>
        <w:jc w:val="both"/>
        <w:rPr>
          <w:rFonts w:ascii="Times New Roman" w:hAnsi="Times New Roman" w:cs="Times New Roman"/>
          <w:color w:val="000000" w:themeColor="text1"/>
          <w:sz w:val="24"/>
          <w:szCs w:val="24"/>
        </w:rPr>
      </w:pP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t xml:space="preserve">Specimen </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b.</w:t>
      </w:r>
      <w:r w:rsidRPr="00AA404E">
        <w:rPr>
          <w:rFonts w:ascii="Times New Roman" w:eastAsia="Calibri" w:hAnsi="Times New Roman" w:cs="Times New Roman"/>
          <w:color w:val="000000" w:themeColor="text1"/>
          <w:sz w:val="24"/>
          <w:szCs w:val="24"/>
        </w:rPr>
        <w:tab/>
        <w:t>Study subject</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Study system</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d.</w:t>
      </w:r>
      <w:r w:rsidRPr="00AA404E">
        <w:rPr>
          <w:rFonts w:ascii="Times New Roman" w:eastAsia="Calibri" w:hAnsi="Times New Roman" w:cs="Times New Roman"/>
          <w:color w:val="000000" w:themeColor="text1"/>
          <w:sz w:val="24"/>
          <w:szCs w:val="24"/>
        </w:rPr>
        <w:tab/>
        <w:t>Test subject</w:t>
      </w:r>
    </w:p>
    <w:p w:rsidR="00042214" w:rsidRPr="00AA404E" w:rsidRDefault="00042214" w:rsidP="00AA404E">
      <w:pPr>
        <w:tabs>
          <w:tab w:val="left" w:pos="1080"/>
        </w:tabs>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e. </w:t>
      </w:r>
      <w:r w:rsidRPr="00AA404E">
        <w:rPr>
          <w:rFonts w:ascii="Times New Roman" w:eastAsia="Calibri" w:hAnsi="Times New Roman" w:cs="Times New Roman"/>
          <w:color w:val="000000" w:themeColor="text1"/>
          <w:sz w:val="24"/>
          <w:szCs w:val="24"/>
        </w:rPr>
        <w:tab/>
        <w:t>Test system</w:t>
      </w:r>
    </w:p>
    <w:p w:rsidR="00042214" w:rsidRPr="00AA404E" w:rsidRDefault="00042214" w:rsidP="00AA404E">
      <w:pPr>
        <w:spacing w:after="0" w:line="240" w:lineRule="exact"/>
        <w:contextualSpacing/>
        <w:jc w:val="both"/>
        <w:rPr>
          <w:rFonts w:ascii="Times New Roman" w:hAnsi="Times New Roman" w:cs="Times New Roman"/>
          <w:color w:val="000000" w:themeColor="text1"/>
          <w:sz w:val="24"/>
          <w:szCs w:val="24"/>
        </w:rPr>
      </w:pPr>
    </w:p>
    <w:p w:rsidR="00042214" w:rsidRPr="00AA404E" w:rsidRDefault="00042214" w:rsidP="00AA404E">
      <w:pPr>
        <w:tabs>
          <w:tab w:val="left" w:pos="108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e. Test system</w:t>
      </w:r>
    </w:p>
    <w:p w:rsidR="00042214" w:rsidRPr="00AA404E" w:rsidRDefault="00042214" w:rsidP="00AA404E">
      <w:pPr>
        <w:tabs>
          <w:tab w:val="left" w:pos="-90"/>
        </w:tabs>
        <w:spacing w:after="0" w:line="240" w:lineRule="exact"/>
        <w:ind w:left="360" w:hanging="360"/>
        <w:contextualSpacing/>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21CFR</w:t>
      </w:r>
      <w:r w:rsidRPr="00AA404E">
        <w:rPr>
          <w:rFonts w:ascii="Times New Roman" w:hAnsi="Times New Roman" w:cs="Times New Roman"/>
          <w:bCs/>
          <w:color w:val="000000" w:themeColor="text1"/>
          <w:sz w:val="24"/>
          <w:szCs w:val="24"/>
        </w:rPr>
        <w:t xml:space="preserve"> PART 58—Good Laboratory Practice for Nonclinical Laboratory Studies, Subpart A – General Provisions, § 58.3 Definitions</w:t>
      </w:r>
    </w:p>
    <w:p w:rsidR="00042214" w:rsidRPr="00AA404E" w:rsidRDefault="00042214" w:rsidP="00AA404E">
      <w:pPr>
        <w:tabs>
          <w:tab w:val="left" w:pos="360"/>
        </w:tabs>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eastAsia="Calibri" w:hAnsi="Times New Roman" w:cs="Times New Roman"/>
          <w:color w:val="000000" w:themeColor="text1"/>
          <w:sz w:val="24"/>
          <w:szCs w:val="24"/>
        </w:rPr>
        <w:tab/>
        <w:t>https://www.accessdata.fda.gov/scripts/cdrh/cfdocs/cfcfr/CFRSearch.cfm?CFRPart=58&amp;showFR=1</w:t>
      </w:r>
    </w:p>
    <w:p w:rsidR="00042214" w:rsidRPr="00AA404E" w:rsidRDefault="00042214" w:rsidP="00AA404E">
      <w:pPr>
        <w:tabs>
          <w:tab w:val="left" w:pos="108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5</w:t>
      </w:r>
    </w:p>
    <w:p w:rsidR="00042214" w:rsidRPr="00AA404E" w:rsidRDefault="00042214" w:rsidP="00AA404E">
      <w:pPr>
        <w:spacing w:after="0" w:line="240" w:lineRule="exact"/>
        <w:jc w:val="both"/>
        <w:rPr>
          <w:rFonts w:ascii="Times New Roman" w:hAnsi="Times New Roman" w:cs="Times New Roman"/>
          <w:b/>
          <w:color w:val="000000" w:themeColor="text1"/>
          <w:sz w:val="24"/>
          <w:szCs w:val="24"/>
        </w:rPr>
      </w:pPr>
    </w:p>
    <w:p w:rsidR="00042214" w:rsidRPr="00AA404E" w:rsidRDefault="00042214"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81.</w:t>
      </w:r>
      <w:r w:rsidRPr="00AA404E">
        <w:rPr>
          <w:rFonts w:ascii="Times New Roman" w:hAnsi="Times New Roman" w:cs="Times New Roman"/>
          <w:color w:val="000000" w:themeColor="text1"/>
          <w:sz w:val="24"/>
          <w:szCs w:val="24"/>
          <w:lang w:val="en-CA"/>
        </w:rPr>
        <w:t xml:space="preserve"> </w:t>
      </w:r>
      <w:r w:rsidRPr="00AA404E">
        <w:rPr>
          <w:rFonts w:ascii="Times New Roman" w:hAnsi="Times New Roman" w:cs="Times New Roman"/>
          <w:color w:val="000000" w:themeColor="text1"/>
          <w:sz w:val="24"/>
          <w:szCs w:val="24"/>
          <w:lang w:val="en-CA"/>
        </w:rPr>
        <w:tab/>
        <w:t>Which of the following is a "nonprofit organization dedicated solely to advocating for sound public policy that recognizes the vital role animals play in biomedical research?"</w:t>
      </w:r>
    </w:p>
    <w:p w:rsidR="00042214" w:rsidRPr="00AA404E" w:rsidRDefault="00042214" w:rsidP="00AA404E">
      <w:pPr>
        <w:spacing w:after="0" w:line="240" w:lineRule="exact"/>
        <w:jc w:val="both"/>
        <w:rPr>
          <w:rFonts w:ascii="Times New Roman" w:hAnsi="Times New Roman" w:cs="Times New Roman"/>
          <w:color w:val="000000" w:themeColor="text1"/>
          <w:sz w:val="24"/>
          <w:szCs w:val="24"/>
          <w:lang w:val="en-CA"/>
        </w:rPr>
      </w:pP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Americans for Medical Progress</w:t>
      </w: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pacing w:val="-2"/>
          <w:sz w:val="24"/>
          <w:szCs w:val="24"/>
          <w:lang w:val="en-CA"/>
        </w:rPr>
      </w:pPr>
      <w:r w:rsidRPr="00AA404E">
        <w:rPr>
          <w:rFonts w:ascii="Times New Roman" w:hAnsi="Times New Roman"/>
          <w:color w:val="000000" w:themeColor="text1"/>
          <w:spacing w:val="-2"/>
          <w:sz w:val="24"/>
          <w:szCs w:val="24"/>
          <w:lang w:val="en-CA"/>
        </w:rPr>
        <w:lastRenderedPageBreak/>
        <w:t>Association for Assessment and Accreditation of Laboratory Animal Care   International</w:t>
      </w: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Foundation for Biomedical Research</w:t>
      </w:r>
    </w:p>
    <w:p w:rsidR="00042214" w:rsidRPr="00AA404E" w:rsidRDefault="00042214" w:rsidP="00AA404E">
      <w:pPr>
        <w:pStyle w:val="ListParagraph"/>
        <w:numPr>
          <w:ilvl w:val="0"/>
          <w:numId w:val="116"/>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National Association for Biomedical Research</w:t>
      </w:r>
    </w:p>
    <w:p w:rsidR="00042214" w:rsidRPr="00AA404E" w:rsidRDefault="00042214"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e. </w:t>
      </w:r>
      <w:r w:rsidRPr="00AA404E">
        <w:rPr>
          <w:rFonts w:ascii="Times New Roman" w:hAnsi="Times New Roman" w:cs="Times New Roman"/>
          <w:color w:val="000000" w:themeColor="text1"/>
          <w:sz w:val="24"/>
          <w:szCs w:val="24"/>
          <w:lang w:val="en-CA"/>
        </w:rPr>
        <w:tab/>
        <w:t>Speaking of Research</w:t>
      </w:r>
    </w:p>
    <w:p w:rsidR="00042214" w:rsidRPr="00AA404E" w:rsidRDefault="00042214" w:rsidP="00AA404E">
      <w:pPr>
        <w:spacing w:after="0" w:line="240" w:lineRule="exact"/>
        <w:jc w:val="both"/>
        <w:rPr>
          <w:rFonts w:ascii="Times New Roman" w:hAnsi="Times New Roman" w:cs="Times New Roman"/>
          <w:color w:val="000000" w:themeColor="text1"/>
          <w:sz w:val="24"/>
          <w:szCs w:val="24"/>
          <w:lang w:val="en-CA"/>
        </w:rPr>
      </w:pPr>
    </w:p>
    <w:p w:rsidR="00042214" w:rsidRPr="00AA404E" w:rsidRDefault="00042214"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Answer: d. National Association for Biomedical Research</w:t>
      </w:r>
    </w:p>
    <w:p w:rsidR="00042214" w:rsidRPr="00AA404E" w:rsidRDefault="00042214"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References:</w:t>
      </w:r>
      <w:r w:rsidRPr="00AA404E">
        <w:rPr>
          <w:rFonts w:ascii="Times New Roman" w:hAnsi="Times New Roman" w:cs="Times New Roman"/>
          <w:color w:val="000000" w:themeColor="text1"/>
          <w:sz w:val="24"/>
          <w:szCs w:val="24"/>
          <w:lang w:val="en-CA"/>
        </w:rPr>
        <w:t xml:space="preserve"> </w:t>
      </w:r>
    </w:p>
    <w:p w:rsidR="00042214" w:rsidRPr="00AA404E" w:rsidRDefault="00042214" w:rsidP="00AA404E">
      <w:pPr>
        <w:pStyle w:val="ListParagraph"/>
        <w:numPr>
          <w:ilvl w:val="0"/>
          <w:numId w:val="117"/>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https://www.amprogress.org/about/mission/</w:t>
      </w:r>
    </w:p>
    <w:p w:rsidR="00042214" w:rsidRPr="00AA404E" w:rsidRDefault="00042214" w:rsidP="00AA404E">
      <w:pPr>
        <w:pStyle w:val="ListParagraph"/>
        <w:numPr>
          <w:ilvl w:val="0"/>
          <w:numId w:val="117"/>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https://aaalac.org/about/mission.cfm</w:t>
      </w:r>
    </w:p>
    <w:p w:rsidR="00042214" w:rsidRPr="00AA404E" w:rsidRDefault="00042214" w:rsidP="00AA404E">
      <w:pPr>
        <w:pStyle w:val="ListParagraph"/>
        <w:numPr>
          <w:ilvl w:val="0"/>
          <w:numId w:val="117"/>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https://fbresearch.org/experienced-biomedical-research/</w:t>
      </w:r>
    </w:p>
    <w:p w:rsidR="00042214" w:rsidRPr="00AA404E" w:rsidRDefault="00042214" w:rsidP="00AA404E">
      <w:pPr>
        <w:pStyle w:val="ListParagraph"/>
        <w:numPr>
          <w:ilvl w:val="0"/>
          <w:numId w:val="117"/>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www.nabr.org</w:t>
      </w:r>
    </w:p>
    <w:p w:rsidR="00042214" w:rsidRPr="00AA404E" w:rsidRDefault="00042214" w:rsidP="00AA404E">
      <w:pPr>
        <w:pStyle w:val="ListParagraph"/>
        <w:numPr>
          <w:ilvl w:val="0"/>
          <w:numId w:val="117"/>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https://speakingofresearch.com/about/</w:t>
      </w:r>
    </w:p>
    <w:p w:rsidR="00042214" w:rsidRPr="00AA404E" w:rsidRDefault="00042214"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Domain 6</w:t>
      </w:r>
    </w:p>
    <w:p w:rsidR="0088372D" w:rsidRPr="00AA404E" w:rsidRDefault="0088372D" w:rsidP="00AA404E">
      <w:pPr>
        <w:tabs>
          <w:tab w:val="left" w:pos="720"/>
        </w:tabs>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Survival of pigs undergoing post-infarction mitral valve repair was enhanced by all of the following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Hyperkalemic cardioplegic solutions </w:t>
      </w: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Postoperative hypothermia</w:t>
      </w: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Postoperative opioid treatment</w:t>
      </w:r>
    </w:p>
    <w:p w:rsidR="0088372D" w:rsidRPr="00AA404E" w:rsidRDefault="0088372D" w:rsidP="00AA404E">
      <w:pPr>
        <w:pStyle w:val="ListParagraph"/>
        <w:numPr>
          <w:ilvl w:val="0"/>
          <w:numId w:val="1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Rate of progression of heart failure</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Postoperative hypothermia</w:t>
      </w:r>
    </w:p>
    <w:p w:rsidR="0088372D" w:rsidRPr="00AA404E" w:rsidRDefault="0088372D"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Sarin et al. 2016. Swine (Sus scrofa) as a model of postinfarction mitral regurgitation and techniques to accommodate its effects during surgical repair. Comparative Medicine 66(4):290-299.</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Pig (</w:t>
      </w:r>
      <w:r w:rsidRPr="00AA404E">
        <w:rPr>
          <w:rFonts w:ascii="Times New Roman" w:hAnsi="Times New Roman" w:cs="Times New Roman"/>
          <w:b/>
          <w:i/>
          <w:color w:val="000000" w:themeColor="text1"/>
          <w:sz w:val="24"/>
          <w:szCs w:val="24"/>
        </w:rPr>
        <w:t>Sus scrofa</w:t>
      </w:r>
      <w:r w:rsidRPr="00AA404E">
        <w:rPr>
          <w:rFonts w:ascii="Times New Roman" w:hAnsi="Times New Roman" w:cs="Times New Roman"/>
          <w:b/>
          <w:color w:val="000000" w:themeColor="text1"/>
          <w:sz w:val="24"/>
          <w:szCs w:val="24"/>
        </w:rPr>
        <w:t>)</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83.</w:t>
      </w:r>
      <w:r w:rsidRPr="00AA404E">
        <w:rPr>
          <w:rFonts w:ascii="Times New Roman" w:hAnsi="Times New Roman" w:cs="Times New Roman"/>
          <w:color w:val="000000" w:themeColor="text1"/>
          <w:sz w:val="24"/>
          <w:szCs w:val="24"/>
        </w:rPr>
        <w:tab/>
        <w:t>Acute allograft rejection is mediated by cells expressing which of the following?</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CD20 and CD79a </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CD68 and CD20</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CD4 and CD8 </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CD79a and CD68</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CD4 and CD8</w:t>
      </w:r>
    </w:p>
    <w:p w:rsidR="0088372D" w:rsidRPr="00AA404E" w:rsidRDefault="0088372D"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34 – Animal Models in Biomedical Research, p. 1511.</w:t>
      </w:r>
    </w:p>
    <w:p w:rsidR="0088372D" w:rsidRPr="00AA404E" w:rsidRDefault="0088372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3</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84.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Sodium hypochlorite, added to the drinking water of mice to control </w:t>
      </w:r>
      <w:r w:rsidRPr="00AA404E">
        <w:rPr>
          <w:rFonts w:ascii="Times New Roman" w:hAnsi="Times New Roman" w:cs="Times New Roman"/>
          <w:i/>
          <w:color w:val="000000" w:themeColor="text1"/>
          <w:sz w:val="24"/>
          <w:szCs w:val="24"/>
        </w:rPr>
        <w:t xml:space="preserve">Pseudomonas aeruginosa </w:t>
      </w:r>
      <w:r w:rsidRPr="00AA404E">
        <w:rPr>
          <w:rFonts w:ascii="Times New Roman" w:hAnsi="Times New Roman" w:cs="Times New Roman"/>
          <w:color w:val="000000" w:themeColor="text1"/>
          <w:sz w:val="24"/>
          <w:szCs w:val="24"/>
        </w:rPr>
        <w:t>and other gram negative microorganisms, is most effective between what pH values?</w:t>
      </w:r>
    </w:p>
    <w:p w:rsidR="0088372D" w:rsidRPr="00AA404E" w:rsidRDefault="0088372D" w:rsidP="00AA404E">
      <w:pPr>
        <w:spacing w:after="0" w:line="240" w:lineRule="exact"/>
        <w:ind w:left="720"/>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1-3</w:t>
      </w: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w:t>
      </w: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4-6</w:t>
      </w:r>
    </w:p>
    <w:p w:rsidR="0088372D" w:rsidRPr="00AA404E" w:rsidRDefault="0088372D" w:rsidP="00AA404E">
      <w:pPr>
        <w:pStyle w:val="ListParagraph"/>
        <w:numPr>
          <w:ilvl w:val="0"/>
          <w:numId w:val="1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5-7</w:t>
      </w:r>
    </w:p>
    <w:p w:rsidR="0088372D" w:rsidRPr="00AA404E" w:rsidRDefault="0088372D"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7-9</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5-7</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88372D" w:rsidRPr="00AA404E" w:rsidRDefault="0088372D" w:rsidP="00AA404E">
      <w:pPr>
        <w:pStyle w:val="ListParagraph"/>
        <w:numPr>
          <w:ilvl w:val="0"/>
          <w:numId w:val="12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36 – Design and Management of Research Facilities, p. 1581.</w:t>
      </w:r>
    </w:p>
    <w:p w:rsidR="0088372D" w:rsidRPr="00AA404E" w:rsidRDefault="0088372D" w:rsidP="00AA404E">
      <w:pPr>
        <w:pStyle w:val="ListParagraph"/>
        <w:numPr>
          <w:ilvl w:val="0"/>
          <w:numId w:val="12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lang w:val="en-GB"/>
        </w:rPr>
        <w:t xml:space="preserve">Fox JG, Barthold SW, Davisson MT, Newcomer CE, Quimby FW, Smith AL, eds.  2007.  </w:t>
      </w:r>
      <w:r w:rsidRPr="00AA404E">
        <w:rPr>
          <w:rFonts w:ascii="Times New Roman" w:hAnsi="Times New Roman"/>
          <w:color w:val="000000" w:themeColor="text1"/>
          <w:spacing w:val="-4"/>
          <w:sz w:val="24"/>
          <w:szCs w:val="24"/>
          <w:u w:val="single"/>
          <w:lang w:val="en-GB"/>
        </w:rPr>
        <w:t>The Mouse in Biomedical Research</w:t>
      </w:r>
      <w:r w:rsidRPr="00AA404E">
        <w:rPr>
          <w:rFonts w:ascii="Times New Roman" w:hAnsi="Times New Roman"/>
          <w:color w:val="000000" w:themeColor="text1"/>
          <w:spacing w:val="-4"/>
          <w:sz w:val="24"/>
          <w:szCs w:val="24"/>
          <w:lang w:val="en-GB"/>
        </w:rPr>
        <w:t>, 2</w:t>
      </w:r>
      <w:r w:rsidRPr="00AA404E">
        <w:rPr>
          <w:rFonts w:ascii="Times New Roman" w:hAnsi="Times New Roman"/>
          <w:color w:val="000000" w:themeColor="text1"/>
          <w:spacing w:val="-4"/>
          <w:sz w:val="24"/>
          <w:szCs w:val="24"/>
          <w:vertAlign w:val="superscript"/>
          <w:lang w:val="en-GB"/>
        </w:rPr>
        <w:t>nd</w:t>
      </w:r>
      <w:r w:rsidRPr="00AA404E">
        <w:rPr>
          <w:rFonts w:ascii="Times New Roman" w:hAnsi="Times New Roman"/>
          <w:color w:val="000000" w:themeColor="text1"/>
          <w:spacing w:val="-4"/>
          <w:sz w:val="24"/>
          <w:szCs w:val="24"/>
          <w:lang w:val="en-GB"/>
        </w:rPr>
        <w:t xml:space="preserve"> edition, Volume 3 – Normative Biology, Husbandry, and Models.  Academic Press: San Diego, CA.  Chapter </w:t>
      </w:r>
      <w:r w:rsidRPr="00AA404E">
        <w:rPr>
          <w:rFonts w:ascii="Times New Roman" w:hAnsi="Times New Roman"/>
          <w:color w:val="000000" w:themeColor="text1"/>
          <w:sz w:val="24"/>
          <w:szCs w:val="24"/>
        </w:rPr>
        <w:t>12 – Environmental and Equipment Monitoring, p. 418.</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b/>
          <w:color w:val="000000" w:themeColor="text1"/>
          <w:sz w:val="24"/>
          <w:szCs w:val="24"/>
          <w:lang w:val="en"/>
        </w:rPr>
        <w:t>85.</w:t>
      </w:r>
      <w:r w:rsidRPr="00AA404E">
        <w:rPr>
          <w:rFonts w:ascii="Times New Roman" w:hAnsi="Times New Roman" w:cs="Times New Roman"/>
          <w:b/>
          <w:color w:val="000000" w:themeColor="text1"/>
          <w:sz w:val="24"/>
          <w:szCs w:val="24"/>
          <w:lang w:val="en"/>
        </w:rPr>
        <w:tab/>
      </w:r>
      <w:r w:rsidRPr="00AA404E">
        <w:rPr>
          <w:rFonts w:ascii="Times New Roman" w:hAnsi="Times New Roman" w:cs="Times New Roman"/>
          <w:color w:val="000000" w:themeColor="text1"/>
          <w:sz w:val="24"/>
          <w:szCs w:val="24"/>
          <w:lang w:val="en"/>
        </w:rPr>
        <w:t xml:space="preserve">The noninvasive imaging modality </w:t>
      </w:r>
      <w:r w:rsidRPr="00AA404E">
        <w:rPr>
          <w:rFonts w:ascii="Times New Roman" w:hAnsi="Times New Roman" w:cs="Times New Roman"/>
          <w:color w:val="000000" w:themeColor="text1"/>
          <w:sz w:val="24"/>
          <w:szCs w:val="24"/>
          <w:vertAlign w:val="superscript"/>
          <w:lang w:val="en"/>
        </w:rPr>
        <w:t>18</w:t>
      </w:r>
      <w:r w:rsidRPr="00AA404E">
        <w:rPr>
          <w:rFonts w:ascii="Times New Roman" w:hAnsi="Times New Roman" w:cs="Times New Roman"/>
          <w:color w:val="000000" w:themeColor="text1"/>
          <w:sz w:val="24"/>
          <w:szCs w:val="24"/>
          <w:lang w:val="en"/>
        </w:rPr>
        <w:t xml:space="preserve">F-labeled fluorodeoxyglucose positron emission tomography–computed tomography, which is used primarily for the detection and staging of cancer may also be used for all of the following conditions </w:t>
      </w:r>
      <w:r w:rsidRPr="00AA404E">
        <w:rPr>
          <w:rFonts w:ascii="Times New Roman" w:hAnsi="Times New Roman" w:cs="Times New Roman"/>
          <w:b/>
          <w:color w:val="000000" w:themeColor="text1"/>
          <w:sz w:val="24"/>
          <w:szCs w:val="24"/>
          <w:u w:val="single"/>
          <w:lang w:val="en"/>
        </w:rPr>
        <w:t>EXCEPT</w:t>
      </w:r>
      <w:r w:rsidRPr="00AA404E">
        <w:rPr>
          <w:rFonts w:ascii="Times New Roman" w:hAnsi="Times New Roman" w:cs="Times New Roman"/>
          <w:color w:val="000000" w:themeColor="text1"/>
          <w:sz w:val="24"/>
          <w:szCs w:val="24"/>
          <w:lang w:val="en"/>
        </w:rPr>
        <w:t>?</w:t>
      </w:r>
    </w:p>
    <w:p w:rsidR="0088372D" w:rsidRPr="00AA404E" w:rsidRDefault="0088372D" w:rsidP="00AA404E">
      <w:pPr>
        <w:spacing w:after="0" w:line="240" w:lineRule="exact"/>
        <w:jc w:val="both"/>
        <w:rPr>
          <w:rFonts w:ascii="Times New Roman" w:hAnsi="Times New Roman" w:cs="Times New Roman"/>
          <w:color w:val="000000" w:themeColor="text1"/>
          <w:sz w:val="24"/>
          <w:szCs w:val="24"/>
          <w:lang w:val="en"/>
        </w:rPr>
      </w:pP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Assessment of therapeutic responses</w:t>
      </w: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 xml:space="preserve">Diagnosis of type 1 diabetes mellitus </w:t>
      </w: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 xml:space="preserve">Identification of inflammatory diseases </w:t>
      </w:r>
    </w:p>
    <w:p w:rsidR="0088372D" w:rsidRPr="00AA404E" w:rsidRDefault="0088372D" w:rsidP="00AA404E">
      <w:pPr>
        <w:numPr>
          <w:ilvl w:val="0"/>
          <w:numId w:val="122"/>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Identification of infectious diseases</w:t>
      </w:r>
    </w:p>
    <w:p w:rsidR="0088372D" w:rsidRPr="00AA404E" w:rsidRDefault="0088372D" w:rsidP="00AA404E">
      <w:pPr>
        <w:spacing w:after="0" w:line="240" w:lineRule="exact"/>
        <w:jc w:val="both"/>
        <w:rPr>
          <w:rFonts w:ascii="Times New Roman" w:hAnsi="Times New Roman" w:cs="Times New Roman"/>
          <w:color w:val="000000" w:themeColor="text1"/>
          <w:sz w:val="24"/>
          <w:szCs w:val="24"/>
          <w:lang w:val="en"/>
        </w:rPr>
      </w:pPr>
    </w:p>
    <w:p w:rsidR="0088372D" w:rsidRPr="00AA404E" w:rsidRDefault="0088372D" w:rsidP="00AA404E">
      <w:pPr>
        <w:spacing w:after="0" w:line="240" w:lineRule="exact"/>
        <w:jc w:val="both"/>
        <w:rPr>
          <w:rFonts w:ascii="Times New Roman" w:hAnsi="Times New Roman" w:cs="Times New Roman"/>
          <w:b/>
          <w:color w:val="000000" w:themeColor="text1"/>
          <w:sz w:val="24"/>
          <w:szCs w:val="24"/>
          <w:lang w:val="en"/>
        </w:rPr>
      </w:pPr>
      <w:r w:rsidRPr="00AA404E">
        <w:rPr>
          <w:rFonts w:ascii="Times New Roman" w:hAnsi="Times New Roman" w:cs="Times New Roman"/>
          <w:b/>
          <w:color w:val="000000" w:themeColor="text1"/>
          <w:sz w:val="24"/>
          <w:szCs w:val="24"/>
          <w:lang w:val="en"/>
        </w:rPr>
        <w:t xml:space="preserve">Answer: b. Diagnosis of type 1 diabetes mellitus </w:t>
      </w:r>
    </w:p>
    <w:p w:rsidR="0088372D" w:rsidRPr="00AA404E" w:rsidRDefault="0088372D" w:rsidP="00AA404E">
      <w:p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b/>
          <w:color w:val="000000" w:themeColor="text1"/>
          <w:sz w:val="24"/>
          <w:szCs w:val="24"/>
          <w:lang w:val="en"/>
        </w:rPr>
        <w:t>References:</w:t>
      </w:r>
    </w:p>
    <w:p w:rsidR="0088372D" w:rsidRPr="00AA404E" w:rsidRDefault="0088372D" w:rsidP="00AA404E">
      <w:pPr>
        <w:numPr>
          <w:ilvl w:val="0"/>
          <w:numId w:val="121"/>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bCs/>
          <w:color w:val="000000" w:themeColor="text1"/>
          <w:kern w:val="36"/>
          <w:sz w:val="24"/>
          <w:szCs w:val="24"/>
          <w:lang w:val="en"/>
        </w:rPr>
        <w:t xml:space="preserve">Caprorizzo et al. 2014. Use of </w:t>
      </w:r>
      <w:r w:rsidRPr="00AA404E">
        <w:rPr>
          <w:rFonts w:ascii="Times New Roman" w:hAnsi="Times New Roman" w:cs="Times New Roman"/>
          <w:bCs/>
          <w:color w:val="000000" w:themeColor="text1"/>
          <w:kern w:val="36"/>
          <w:sz w:val="24"/>
          <w:szCs w:val="24"/>
          <w:vertAlign w:val="superscript"/>
          <w:lang w:val="en"/>
        </w:rPr>
        <w:t>18</w:t>
      </w:r>
      <w:r w:rsidRPr="00AA404E">
        <w:rPr>
          <w:rFonts w:ascii="Times New Roman" w:hAnsi="Times New Roman" w:cs="Times New Roman"/>
          <w:bCs/>
          <w:color w:val="000000" w:themeColor="text1"/>
          <w:kern w:val="36"/>
          <w:sz w:val="24"/>
          <w:szCs w:val="24"/>
          <w:lang w:val="en"/>
        </w:rPr>
        <w:t>F-fluorodeoxyglucose positron emission tomography–computed tomography to aid in diagnosing intestinal adenocarcinoma in 2 rhesus macaques (</w:t>
      </w:r>
      <w:r w:rsidRPr="00AA404E">
        <w:rPr>
          <w:rFonts w:ascii="Times New Roman" w:hAnsi="Times New Roman" w:cs="Times New Roman"/>
          <w:bCs/>
          <w:i/>
          <w:iCs/>
          <w:color w:val="000000" w:themeColor="text1"/>
          <w:kern w:val="36"/>
          <w:sz w:val="24"/>
          <w:szCs w:val="24"/>
          <w:lang w:val="en"/>
        </w:rPr>
        <w:t>Macaca mulatta</w:t>
      </w:r>
      <w:r w:rsidRPr="00AA404E">
        <w:rPr>
          <w:rFonts w:ascii="Times New Roman" w:hAnsi="Times New Roman" w:cs="Times New Roman"/>
          <w:bCs/>
          <w:color w:val="000000" w:themeColor="text1"/>
          <w:kern w:val="36"/>
          <w:sz w:val="24"/>
          <w:szCs w:val="24"/>
          <w:lang w:val="en"/>
        </w:rPr>
        <w:t xml:space="preserve">). Comparative Medicine </w:t>
      </w:r>
      <w:r w:rsidRPr="00AA404E">
        <w:rPr>
          <w:rFonts w:ascii="Times New Roman" w:hAnsi="Times New Roman" w:cs="Times New Roman"/>
          <w:color w:val="000000" w:themeColor="text1"/>
          <w:sz w:val="24"/>
          <w:szCs w:val="24"/>
          <w:lang w:val="en"/>
        </w:rPr>
        <w:t>64(3):211–220</w:t>
      </w:r>
    </w:p>
    <w:p w:rsidR="0088372D" w:rsidRPr="00AA404E" w:rsidRDefault="0088372D" w:rsidP="00AA404E">
      <w:pPr>
        <w:numPr>
          <w:ilvl w:val="0"/>
          <w:numId w:val="121"/>
        </w:numPr>
        <w:spacing w:after="0" w:line="240" w:lineRule="exact"/>
        <w:jc w:val="both"/>
        <w:rPr>
          <w:rFonts w:ascii="Times New Roman" w:hAnsi="Times New Roman" w:cs="Times New Roman"/>
          <w:color w:val="000000" w:themeColor="text1"/>
          <w:sz w:val="24"/>
          <w:szCs w:val="24"/>
          <w:lang w:val="en"/>
        </w:rPr>
      </w:pPr>
      <w:r w:rsidRPr="00AA404E">
        <w:rPr>
          <w:rFonts w:ascii="Times New Roman" w:hAnsi="Times New Roman" w:cs="Times New Roman"/>
          <w:color w:val="000000" w:themeColor="text1"/>
          <w:sz w:val="24"/>
          <w:szCs w:val="24"/>
          <w:lang w:val="en"/>
        </w:rPr>
        <w:t xml:space="preserve">Kim et al. 2012. Use of </w:t>
      </w:r>
      <w:r w:rsidRPr="00AA404E">
        <w:rPr>
          <w:rFonts w:ascii="Times New Roman" w:hAnsi="Times New Roman" w:cs="Times New Roman"/>
          <w:color w:val="000000" w:themeColor="text1"/>
          <w:sz w:val="24"/>
          <w:szCs w:val="24"/>
          <w:vertAlign w:val="superscript"/>
          <w:lang w:val="en"/>
        </w:rPr>
        <w:t>18</w:t>
      </w:r>
      <w:r w:rsidRPr="00AA404E">
        <w:rPr>
          <w:rFonts w:ascii="Times New Roman" w:hAnsi="Times New Roman" w:cs="Times New Roman"/>
          <w:color w:val="000000" w:themeColor="text1"/>
          <w:sz w:val="24"/>
          <w:szCs w:val="24"/>
          <w:lang w:val="en"/>
        </w:rPr>
        <w:t>F-fluorodeoxyglucose positron emission tomography–computed tomography in a miniature pig (</w:t>
      </w:r>
      <w:r w:rsidRPr="00AA404E">
        <w:rPr>
          <w:rFonts w:ascii="Times New Roman" w:hAnsi="Times New Roman" w:cs="Times New Roman"/>
          <w:i/>
          <w:iCs/>
          <w:color w:val="000000" w:themeColor="text1"/>
          <w:sz w:val="24"/>
          <w:szCs w:val="24"/>
          <w:lang w:val="en"/>
        </w:rPr>
        <w:t>Sus scrofa domestica</w:t>
      </w:r>
      <w:r w:rsidRPr="00AA404E">
        <w:rPr>
          <w:rFonts w:ascii="Times New Roman" w:hAnsi="Times New Roman" w:cs="Times New Roman"/>
          <w:color w:val="000000" w:themeColor="text1"/>
          <w:sz w:val="24"/>
          <w:szCs w:val="24"/>
          <w:lang w:val="en"/>
        </w:rPr>
        <w:t>) with pneumonia.</w:t>
      </w:r>
      <w:r w:rsidRPr="00AA404E">
        <w:rPr>
          <w:rFonts w:ascii="Times New Roman" w:hAnsi="Times New Roman" w:cs="Times New Roman"/>
          <w:bCs/>
          <w:color w:val="000000" w:themeColor="text1"/>
          <w:kern w:val="36"/>
          <w:sz w:val="24"/>
          <w:szCs w:val="24"/>
          <w:lang w:val="en"/>
        </w:rPr>
        <w:t xml:space="preserve"> Comparative Medicine </w:t>
      </w:r>
      <w:r w:rsidRPr="00AA404E">
        <w:rPr>
          <w:rFonts w:ascii="Times New Roman" w:hAnsi="Times New Roman" w:cs="Times New Roman"/>
          <w:color w:val="000000" w:themeColor="text1"/>
          <w:sz w:val="24"/>
          <w:szCs w:val="24"/>
          <w:lang w:val="en"/>
        </w:rPr>
        <w:t>62(3):203–208.</w:t>
      </w:r>
    </w:p>
    <w:p w:rsidR="0088372D" w:rsidRPr="00AA404E" w:rsidRDefault="0088372D" w:rsidP="00AA404E">
      <w:pPr>
        <w:spacing w:after="0" w:line="240" w:lineRule="exact"/>
        <w:jc w:val="both"/>
        <w:rPr>
          <w:rFonts w:ascii="Times New Roman" w:hAnsi="Times New Roman" w:cs="Times New Roman"/>
          <w:b/>
          <w:color w:val="000000" w:themeColor="text1"/>
          <w:sz w:val="24"/>
          <w:szCs w:val="24"/>
          <w:lang w:val="en"/>
        </w:rPr>
      </w:pPr>
      <w:r w:rsidRPr="00AA404E">
        <w:rPr>
          <w:rFonts w:ascii="Times New Roman" w:hAnsi="Times New Roman" w:cs="Times New Roman"/>
          <w:b/>
          <w:color w:val="000000" w:themeColor="text1"/>
          <w:sz w:val="24"/>
          <w:szCs w:val="24"/>
          <w:lang w:val="en"/>
        </w:rPr>
        <w:t>Domain 3</w:t>
      </w:r>
    </w:p>
    <w:p w:rsidR="0088372D" w:rsidRPr="00AA404E" w:rsidRDefault="0088372D" w:rsidP="00AA404E">
      <w:pPr>
        <w:spacing w:after="0" w:line="240" w:lineRule="exact"/>
        <w:contextualSpacing/>
        <w:jc w:val="both"/>
        <w:rPr>
          <w:rFonts w:ascii="Times New Roman" w:hAnsi="Times New Roman" w:cs="Times New Roman"/>
          <w:b/>
          <w:color w:val="000000" w:themeColor="text1"/>
          <w:sz w:val="24"/>
          <w:szCs w:val="24"/>
          <w:lang w:eastAsia="zh-CN"/>
        </w:rPr>
      </w:pPr>
    </w:p>
    <w:p w:rsidR="0088372D" w:rsidRPr="00AA404E" w:rsidRDefault="0088372D" w:rsidP="00AA404E">
      <w:pPr>
        <w:spacing w:after="0" w:line="240" w:lineRule="exact"/>
        <w:contextualSpacing/>
        <w:jc w:val="both"/>
        <w:rPr>
          <w:rFonts w:ascii="Times New Roman" w:eastAsia="Calibri" w:hAnsi="Times New Roman" w:cs="Times New Roman"/>
          <w:color w:val="000000" w:themeColor="text1"/>
          <w:spacing w:val="-4"/>
          <w:sz w:val="24"/>
          <w:szCs w:val="24"/>
        </w:rPr>
      </w:pPr>
      <w:r w:rsidRPr="00AA404E">
        <w:rPr>
          <w:rFonts w:ascii="Times New Roman" w:hAnsi="Times New Roman" w:cs="Times New Roman"/>
          <w:b/>
          <w:color w:val="000000" w:themeColor="text1"/>
          <w:sz w:val="24"/>
          <w:szCs w:val="24"/>
          <w:lang w:eastAsia="zh-CN"/>
        </w:rPr>
        <w:t>86.</w:t>
      </w:r>
      <w:r w:rsidRPr="00AA404E">
        <w:rPr>
          <w:rFonts w:ascii="Times New Roman" w:hAnsi="Times New Roman" w:cs="Times New Roman"/>
          <w:color w:val="000000" w:themeColor="text1"/>
          <w:sz w:val="24"/>
          <w:szCs w:val="24"/>
          <w:lang w:eastAsia="zh-CN"/>
        </w:rPr>
        <w:tab/>
      </w:r>
      <w:r w:rsidRPr="00AA404E">
        <w:rPr>
          <w:rFonts w:ascii="Times New Roman" w:hAnsi="Times New Roman" w:cs="Times New Roman"/>
          <w:color w:val="000000" w:themeColor="text1"/>
          <w:sz w:val="24"/>
          <w:szCs w:val="24"/>
        </w:rPr>
        <w:t>Which of the following malarial parasites is indigenous to new world monkeys?</w:t>
      </w: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knowlesi</w:t>
      </w: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pitheci</w:t>
      </w:r>
    </w:p>
    <w:p w:rsidR="0088372D" w:rsidRPr="00AA404E" w:rsidRDefault="0088372D"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reichenowi</w:t>
      </w:r>
    </w:p>
    <w:p w:rsidR="0088372D" w:rsidRPr="00AA404E" w:rsidRDefault="0088372D" w:rsidP="00AA404E">
      <w:pPr>
        <w:spacing w:after="0" w:line="240" w:lineRule="exact"/>
        <w:ind w:left="1080" w:hanging="360"/>
        <w:contextualSpacing/>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schwetzi</w:t>
      </w:r>
    </w:p>
    <w:p w:rsidR="0088372D" w:rsidRPr="00AA404E" w:rsidRDefault="0088372D" w:rsidP="00AA404E">
      <w:pPr>
        <w:spacing w:after="0" w:line="240" w:lineRule="exact"/>
        <w:ind w:left="1080" w:hanging="360"/>
        <w:contextualSpacing/>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P. simium</w:t>
      </w:r>
    </w:p>
    <w:p w:rsidR="0088372D" w:rsidRPr="00AA404E" w:rsidRDefault="0088372D" w:rsidP="00AA404E">
      <w:pPr>
        <w:spacing w:after="0" w:line="240" w:lineRule="exact"/>
        <w:contextualSpacing/>
        <w:jc w:val="both"/>
        <w:rPr>
          <w:rFonts w:ascii="Times New Roman" w:hAnsi="Times New Roman" w:cs="Times New Roman"/>
          <w:color w:val="000000" w:themeColor="text1"/>
          <w:sz w:val="24"/>
          <w:szCs w:val="24"/>
        </w:rPr>
      </w:pPr>
    </w:p>
    <w:p w:rsidR="0088372D" w:rsidRPr="00AA404E" w:rsidRDefault="0088372D"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e. </w:t>
      </w:r>
      <w:r w:rsidRPr="00AA404E">
        <w:rPr>
          <w:rFonts w:ascii="Times New Roman" w:hAnsi="Times New Roman" w:cs="Times New Roman"/>
          <w:b/>
          <w:i/>
          <w:color w:val="000000" w:themeColor="text1"/>
          <w:sz w:val="24"/>
          <w:szCs w:val="24"/>
        </w:rPr>
        <w:t>P. simium</w:t>
      </w:r>
    </w:p>
    <w:p w:rsidR="0088372D" w:rsidRPr="00AA404E" w:rsidRDefault="0088372D"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88372D" w:rsidRPr="00AA404E" w:rsidRDefault="0088372D" w:rsidP="00AA404E">
      <w:pPr>
        <w:numPr>
          <w:ilvl w:val="0"/>
          <w:numId w:val="123"/>
        </w:numPr>
        <w:spacing w:after="0" w:line="240" w:lineRule="exact"/>
        <w:contextualSpacing/>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color w:val="000000" w:themeColor="text1"/>
          <w:spacing w:val="-4"/>
          <w:sz w:val="24"/>
          <w:szCs w:val="24"/>
        </w:rPr>
        <w:t xml:space="preserve">17 – Nonhuman Primates, p. 882. </w:t>
      </w:r>
    </w:p>
    <w:p w:rsidR="0088372D" w:rsidRPr="00AA404E" w:rsidRDefault="0088372D" w:rsidP="00AA404E">
      <w:pPr>
        <w:numPr>
          <w:ilvl w:val="0"/>
          <w:numId w:val="123"/>
        </w:numPr>
        <w:spacing w:after="0" w:line="240" w:lineRule="exact"/>
        <w:contextualSpacing/>
        <w:jc w:val="both"/>
        <w:rPr>
          <w:rFonts w:ascii="Times New Roman" w:hAnsi="Times New Roman" w:cs="Times New Roman"/>
          <w:color w:val="000000" w:themeColor="text1"/>
          <w:spacing w:val="-4"/>
          <w:sz w:val="24"/>
          <w:szCs w:val="24"/>
        </w:rPr>
      </w:pPr>
      <w:r w:rsidRPr="00AA404E">
        <w:rPr>
          <w:rFonts w:ascii="Times New Roman" w:hAnsi="Times New Roman" w:cs="Times New Roman"/>
          <w:iCs/>
          <w:color w:val="000000" w:themeColor="text1"/>
          <w:spacing w:val="-6"/>
          <w:sz w:val="24"/>
          <w:szCs w:val="24"/>
        </w:rPr>
        <w:t xml:space="preserve">Abee CR, Mansfield K, Tardif S, Morris T, eds. </w:t>
      </w:r>
      <w:r w:rsidRPr="00AA404E">
        <w:rPr>
          <w:rStyle w:val="pubtitle"/>
          <w:rFonts w:ascii="Times New Roman" w:hAnsi="Times New Roman" w:cs="Times New Roman"/>
          <w:color w:val="000000" w:themeColor="text1"/>
          <w:spacing w:val="-6"/>
          <w:sz w:val="24"/>
          <w:szCs w:val="24"/>
        </w:rPr>
        <w:t>2012. Nonhuman Primates in Biomedical Research</w:t>
      </w:r>
      <w:r w:rsidRPr="00AA404E">
        <w:rPr>
          <w:rFonts w:ascii="Times New Roman" w:hAnsi="Times New Roman" w:cs="Times New Roman"/>
          <w:color w:val="000000" w:themeColor="text1"/>
          <w:spacing w:val="-6"/>
          <w:sz w:val="24"/>
          <w:szCs w:val="24"/>
        </w:rPr>
        <w:t>, 2</w:t>
      </w:r>
      <w:r w:rsidRPr="00AA404E">
        <w:rPr>
          <w:rFonts w:ascii="Times New Roman" w:hAnsi="Times New Roman" w:cs="Times New Roman"/>
          <w:color w:val="000000" w:themeColor="text1"/>
          <w:spacing w:val="-6"/>
          <w:sz w:val="24"/>
          <w:szCs w:val="24"/>
          <w:vertAlign w:val="superscript"/>
        </w:rPr>
        <w:t>nd</w:t>
      </w:r>
      <w:r w:rsidRPr="00AA404E">
        <w:rPr>
          <w:rFonts w:ascii="Times New Roman" w:hAnsi="Times New Roman" w:cs="Times New Roman"/>
          <w:color w:val="000000" w:themeColor="text1"/>
          <w:spacing w:val="-6"/>
          <w:sz w:val="24"/>
          <w:szCs w:val="24"/>
        </w:rPr>
        <w:t xml:space="preserve"> edition, </w:t>
      </w:r>
      <w:r w:rsidRPr="00AA404E">
        <w:rPr>
          <w:rStyle w:val="pubtitle"/>
          <w:rFonts w:ascii="Times New Roman" w:hAnsi="Times New Roman" w:cs="Times New Roman"/>
          <w:color w:val="000000" w:themeColor="text1"/>
          <w:spacing w:val="-6"/>
          <w:sz w:val="24"/>
          <w:szCs w:val="24"/>
        </w:rPr>
        <w:t>Volume 2 – Diseases.</w:t>
      </w:r>
      <w:r w:rsidRPr="00AA404E">
        <w:rPr>
          <w:rFonts w:ascii="Times New Roman" w:hAnsi="Times New Roman" w:cs="Times New Roman"/>
          <w:color w:val="000000" w:themeColor="text1"/>
          <w:spacing w:val="-6"/>
          <w:sz w:val="24"/>
          <w:szCs w:val="24"/>
        </w:rPr>
        <w:t xml:space="preserve"> Academic Press: San Diego, CA. Chapter</w:t>
      </w:r>
      <w:r w:rsidRPr="00AA404E">
        <w:rPr>
          <w:rFonts w:ascii="Times New Roman" w:hAnsi="Times New Roman" w:cs="Times New Roman"/>
          <w:color w:val="000000" w:themeColor="text1"/>
          <w:sz w:val="24"/>
          <w:szCs w:val="24"/>
        </w:rPr>
        <w:t xml:space="preserve"> 5 – Nonhuman Primate Models for Human Malaria Research, pp. 310-311.</w:t>
      </w:r>
    </w:p>
    <w:p w:rsidR="0088372D" w:rsidRPr="00AA404E" w:rsidRDefault="0088372D" w:rsidP="00AA404E">
      <w:pPr>
        <w:autoSpaceDE w:val="0"/>
        <w:autoSpaceDN w:val="0"/>
        <w:adjustRightInd w:val="0"/>
        <w:spacing w:after="0" w:line="240" w:lineRule="exact"/>
        <w:jc w:val="both"/>
        <w:rPr>
          <w:rFonts w:ascii="Times New Roman" w:hAnsi="Times New Roman" w:cs="Times New Roman"/>
          <w:b/>
          <w:color w:val="000000" w:themeColor="text1"/>
          <w:sz w:val="24"/>
          <w:szCs w:val="24"/>
          <w:lang w:eastAsia="zh-CN"/>
        </w:rPr>
      </w:pPr>
      <w:r w:rsidRPr="00AA404E">
        <w:rPr>
          <w:rFonts w:ascii="Times New Roman" w:hAnsi="Times New Roman" w:cs="Times New Roman"/>
          <w:b/>
          <w:color w:val="000000" w:themeColor="text1"/>
          <w:sz w:val="24"/>
          <w:szCs w:val="24"/>
        </w:rPr>
        <w:t>Domain 1; Secondary Species – Squirrel Monkey (</w:t>
      </w:r>
      <w:r w:rsidRPr="00AA404E">
        <w:rPr>
          <w:rFonts w:ascii="Times New Roman" w:hAnsi="Times New Roman" w:cs="Times New Roman"/>
          <w:b/>
          <w:i/>
          <w:color w:val="000000" w:themeColor="text1"/>
          <w:sz w:val="24"/>
          <w:szCs w:val="24"/>
        </w:rPr>
        <w:t>Saimiri sciureus</w:t>
      </w:r>
      <w:r w:rsidRPr="00AA404E">
        <w:rPr>
          <w:rFonts w:ascii="Times New Roman" w:hAnsi="Times New Roman" w:cs="Times New Roman"/>
          <w:b/>
          <w:color w:val="000000" w:themeColor="text1"/>
          <w:sz w:val="24"/>
          <w:szCs w:val="24"/>
        </w:rPr>
        <w:t xml:space="preserve">) and Marmoset/Tamarins (Callitrichidae) </w:t>
      </w:r>
    </w:p>
    <w:p w:rsidR="0088372D" w:rsidRPr="00AA404E" w:rsidRDefault="0088372D" w:rsidP="00AA404E">
      <w:pPr>
        <w:autoSpaceDE w:val="0"/>
        <w:autoSpaceDN w:val="0"/>
        <w:adjustRightInd w:val="0"/>
        <w:spacing w:after="0" w:line="240" w:lineRule="exact"/>
        <w:jc w:val="both"/>
        <w:rPr>
          <w:rFonts w:ascii="Times New Roman" w:hAnsi="Times New Roman" w:cs="Times New Roman"/>
          <w:b/>
          <w:color w:val="000000" w:themeColor="text1"/>
          <w:sz w:val="24"/>
          <w:szCs w:val="24"/>
          <w:lang w:eastAsia="zh-CN"/>
        </w:rPr>
      </w:pPr>
    </w:p>
    <w:p w:rsidR="0088372D" w:rsidRPr="00AA404E" w:rsidRDefault="0088372D"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87.</w:t>
      </w:r>
      <w:r w:rsidRPr="00AA404E">
        <w:rPr>
          <w:rFonts w:ascii="Times New Roman" w:hAnsi="Times New Roman"/>
          <w:color w:val="000000" w:themeColor="text1"/>
          <w:sz w:val="24"/>
          <w:szCs w:val="24"/>
        </w:rPr>
        <w:tab/>
        <w:t>What group shall an institution establish to assure compliance with the NIH Guidelines for Research Involving Recombinant or Synthetic Nucleic Acid Molecules?</w:t>
      </w:r>
    </w:p>
    <w:p w:rsidR="0088372D" w:rsidRPr="00AA404E" w:rsidRDefault="0088372D" w:rsidP="00AA404E">
      <w:pPr>
        <w:pStyle w:val="NoSpacing"/>
        <w:spacing w:line="240" w:lineRule="exact"/>
        <w:jc w:val="both"/>
        <w:rPr>
          <w:rFonts w:ascii="Times New Roman" w:hAnsi="Times New Roman"/>
          <w:color w:val="000000" w:themeColor="text1"/>
          <w:sz w:val="24"/>
          <w:szCs w:val="24"/>
        </w:rPr>
      </w:pP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Institutional Animal Care and Use Committee </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Institutional Biosafety Committee </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Institutional Health &amp; Safety Committee</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Institutional Review Board</w:t>
      </w:r>
    </w:p>
    <w:p w:rsidR="0088372D" w:rsidRPr="00AA404E" w:rsidRDefault="0088372D" w:rsidP="00AA404E">
      <w:pPr>
        <w:pStyle w:val="NoSpacing"/>
        <w:numPr>
          <w:ilvl w:val="0"/>
          <w:numId w:val="124"/>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 xml:space="preserve">Office of Institutional Compliance </w:t>
      </w:r>
    </w:p>
    <w:p w:rsidR="0088372D" w:rsidRPr="00AA404E" w:rsidRDefault="0088372D" w:rsidP="00AA404E">
      <w:pPr>
        <w:pStyle w:val="NoSpacing"/>
        <w:spacing w:line="240" w:lineRule="exact"/>
        <w:jc w:val="both"/>
        <w:rPr>
          <w:rFonts w:ascii="Times New Roman" w:hAnsi="Times New Roman"/>
          <w:b/>
          <w:color w:val="000000" w:themeColor="text1"/>
          <w:sz w:val="24"/>
          <w:szCs w:val="24"/>
        </w:rPr>
      </w:pPr>
    </w:p>
    <w:p w:rsidR="0088372D" w:rsidRPr="00AA404E" w:rsidRDefault="0088372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Answer:  b. Institutional Biosafety Committee </w:t>
      </w:r>
    </w:p>
    <w:p w:rsidR="0088372D" w:rsidRPr="00AA404E" w:rsidRDefault="0088372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References:</w:t>
      </w:r>
    </w:p>
    <w:p w:rsidR="0088372D" w:rsidRPr="00AA404E" w:rsidRDefault="0088372D" w:rsidP="00AA404E">
      <w:pPr>
        <w:pStyle w:val="NoSpacing"/>
        <w:numPr>
          <w:ilvl w:val="0"/>
          <w:numId w:val="12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NIH Guidelines for Research Involving Recombinant or Synthetic Nucleic Acid Molecules (NIH Guidelines) – April 2016; Section IV-B-2, p. 25</w:t>
      </w:r>
    </w:p>
    <w:p w:rsidR="0088372D" w:rsidRPr="00AA404E" w:rsidRDefault="0088372D" w:rsidP="00AA404E">
      <w:pPr>
        <w:pStyle w:val="NoSpacing"/>
        <w:spacing w:line="240" w:lineRule="exact"/>
        <w:ind w:left="72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(http://osp.od.nih.gov/sites/default/files/resources/NIH_Guidelines.pdf)</w:t>
      </w:r>
    </w:p>
    <w:p w:rsidR="0088372D" w:rsidRPr="00AA404E" w:rsidRDefault="0088372D" w:rsidP="00AA404E">
      <w:pPr>
        <w:pStyle w:val="NoSpacing"/>
        <w:numPr>
          <w:ilvl w:val="0"/>
          <w:numId w:val="12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NIH – Office of Biotechnology Activities (OBA) – Frequently Asked Questions (FAQs) on Interest to IBCs (http://osp.od.nih.gov/sites/default/files/IBC_FAQs.pdf)</w:t>
      </w:r>
    </w:p>
    <w:p w:rsidR="0088372D" w:rsidRPr="00AA404E" w:rsidRDefault="0088372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Domain 5 </w:t>
      </w:r>
    </w:p>
    <w:p w:rsidR="0088372D" w:rsidRPr="00AA404E" w:rsidRDefault="0088372D"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pStyle w:val="ListParagraph"/>
        <w:numPr>
          <w:ilvl w:val="0"/>
          <w:numId w:val="128"/>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CDC requires how many days for quarantine of nonhuman primates shipped domestically?</w:t>
      </w:r>
    </w:p>
    <w:p w:rsidR="0088372D" w:rsidRPr="00AA404E" w:rsidRDefault="0088372D" w:rsidP="00AA404E">
      <w:pPr>
        <w:spacing w:after="0" w:line="240" w:lineRule="exact"/>
        <w:ind w:left="360"/>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0</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31</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60</w:t>
      </w:r>
    </w:p>
    <w:p w:rsidR="0088372D" w:rsidRPr="00AA404E" w:rsidRDefault="0088372D" w:rsidP="00AA404E">
      <w:pPr>
        <w:pStyle w:val="ListParagraph"/>
        <w:numPr>
          <w:ilvl w:val="1"/>
          <w:numId w:val="12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90</w:t>
      </w:r>
    </w:p>
    <w:p w:rsidR="0088372D" w:rsidRPr="00AA404E" w:rsidRDefault="0088372D" w:rsidP="00AA404E">
      <w:pPr>
        <w:pStyle w:val="ListParagraph"/>
        <w:spacing w:line="240" w:lineRule="exact"/>
        <w:ind w:left="1080" w:hanging="360"/>
        <w:jc w:val="both"/>
        <w:rPr>
          <w:rFonts w:ascii="Times New Roman" w:hAnsi="Times New Roman"/>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0</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88372D" w:rsidRPr="00AA404E" w:rsidRDefault="0088372D" w:rsidP="00AA404E">
      <w:pPr>
        <w:pStyle w:val="ListParagraph"/>
        <w:numPr>
          <w:ilvl w:val="0"/>
          <w:numId w:val="1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2 - Laws, Regulations, and Policies Affecting the Use of Laboratory Animals, p. 38</w:t>
      </w:r>
    </w:p>
    <w:p w:rsidR="0088372D" w:rsidRPr="00AA404E" w:rsidRDefault="0088372D" w:rsidP="00AA404E">
      <w:pPr>
        <w:pStyle w:val="NoSpacing"/>
        <w:numPr>
          <w:ilvl w:val="0"/>
          <w:numId w:val="126"/>
        </w:numPr>
        <w:spacing w:line="240" w:lineRule="exact"/>
        <w:jc w:val="both"/>
        <w:rPr>
          <w:rFonts w:ascii="Times New Roman" w:hAnsi="Times New Roman"/>
          <w:b/>
          <w:color w:val="000000" w:themeColor="text1"/>
          <w:sz w:val="24"/>
          <w:szCs w:val="24"/>
        </w:rPr>
      </w:pP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2012. 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Academic Press: San Diego, CA. Chapter 2 – Laws, Regulations and Policies Relating to the Care and Use of Nonhuman Primates, pp. 50-51</w:t>
      </w:r>
    </w:p>
    <w:p w:rsidR="0088372D" w:rsidRPr="00AA404E" w:rsidRDefault="0088372D" w:rsidP="00AA404E">
      <w:pPr>
        <w:pStyle w:val="NoSpacing"/>
        <w:numPr>
          <w:ilvl w:val="0"/>
          <w:numId w:val="12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Importations, CFR, Title 42, Chapter I, Subchapter F, Part 17 Subchapter F §71.53 Nonhuman primates. </w:t>
      </w:r>
    </w:p>
    <w:p w:rsidR="0088372D" w:rsidRPr="00AA404E" w:rsidRDefault="0088372D" w:rsidP="00AA404E">
      <w:pPr>
        <w:pStyle w:val="NoSpacing"/>
        <w:spacing w:line="240" w:lineRule="exact"/>
        <w:ind w:left="72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http://www.cdc.gov/importation/laws-and-regulations/nonhuman-primates/nprm/qa-importers.html#table-quarantined</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89.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According to the 8</w:t>
      </w:r>
      <w:r w:rsidRPr="00AA404E">
        <w:rPr>
          <w:rFonts w:ascii="Times New Roman" w:hAnsi="Times New Roman" w:cs="Times New Roman"/>
          <w:color w:val="000000" w:themeColor="text1"/>
          <w:sz w:val="24"/>
          <w:szCs w:val="24"/>
          <w:vertAlign w:val="superscript"/>
        </w:rPr>
        <w:t>th</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Edition of the Guide for the Care and Use of Laboratory Animals</w:t>
      </w:r>
      <w:r w:rsidRPr="00AA404E">
        <w:rPr>
          <w:rFonts w:ascii="Times New Roman" w:hAnsi="Times New Roman" w:cs="Times New Roman"/>
          <w:color w:val="000000" w:themeColor="text1"/>
          <w:sz w:val="24"/>
          <w:szCs w:val="24"/>
        </w:rPr>
        <w:t xml:space="preserve"> and the Animal Welfare Act and its regulations, the floor space requirement for guinea pigs in the United States is ______ in</w:t>
      </w:r>
      <w:r w:rsidRPr="00AA404E">
        <w:rPr>
          <w:rFonts w:ascii="Times New Roman" w:hAnsi="Times New Roman" w:cs="Times New Roman"/>
          <w:color w:val="000000" w:themeColor="text1"/>
          <w:sz w:val="24"/>
          <w:szCs w:val="24"/>
          <w:vertAlign w:val="superscript"/>
        </w:rPr>
        <w:t>2</w:t>
      </w:r>
      <w:r w:rsidRPr="00AA404E">
        <w:rPr>
          <w:rFonts w:ascii="Times New Roman" w:hAnsi="Times New Roman" w:cs="Times New Roman"/>
          <w:color w:val="000000" w:themeColor="text1"/>
          <w:sz w:val="24"/>
          <w:szCs w:val="24"/>
        </w:rPr>
        <w:t xml:space="preserve"> for animals weighing 350 g or less and ______ in</w:t>
      </w:r>
      <w:r w:rsidRPr="00AA404E">
        <w:rPr>
          <w:rFonts w:ascii="Times New Roman" w:hAnsi="Times New Roman" w:cs="Times New Roman"/>
          <w:color w:val="000000" w:themeColor="text1"/>
          <w:sz w:val="24"/>
          <w:szCs w:val="24"/>
          <w:vertAlign w:val="superscript"/>
        </w:rPr>
        <w:t>2</w:t>
      </w:r>
      <w:r w:rsidRPr="00AA404E">
        <w:rPr>
          <w:rFonts w:ascii="Times New Roman" w:hAnsi="Times New Roman" w:cs="Times New Roman"/>
          <w:color w:val="000000" w:themeColor="text1"/>
          <w:sz w:val="24"/>
          <w:szCs w:val="24"/>
        </w:rPr>
        <w:t xml:space="preserve"> for animals weighing more than 350 g?</w:t>
      </w: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50 and 100</w:t>
      </w: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75 and 151</w:t>
      </w: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60 and 101</w:t>
      </w:r>
    </w:p>
    <w:p w:rsidR="0088372D" w:rsidRPr="00AA404E" w:rsidRDefault="0088372D" w:rsidP="00AA404E">
      <w:pPr>
        <w:pStyle w:val="ListParagraph"/>
        <w:numPr>
          <w:ilvl w:val="0"/>
          <w:numId w:val="12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71 and 111</w:t>
      </w:r>
    </w:p>
    <w:p w:rsidR="0088372D" w:rsidRPr="00AA404E" w:rsidRDefault="0088372D" w:rsidP="00AA404E">
      <w:pPr>
        <w:pStyle w:val="ListParagraph"/>
        <w:spacing w:line="240" w:lineRule="exact"/>
        <w:ind w:left="1440"/>
        <w:jc w:val="both"/>
        <w:rPr>
          <w:rFonts w:ascii="Times New Roman" w:hAnsi="Times New Roman"/>
          <w:color w:val="000000" w:themeColor="text1"/>
          <w:sz w:val="24"/>
          <w:szCs w:val="24"/>
        </w:rPr>
      </w:pPr>
    </w:p>
    <w:p w:rsidR="0088372D" w:rsidRPr="00AA404E" w:rsidRDefault="0088372D"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Answer: c. 60 and 101  </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88372D" w:rsidRPr="00AA404E" w:rsidRDefault="0088372D" w:rsidP="00AA404E">
      <w:pPr>
        <w:pStyle w:val="ListParagraph"/>
        <w:numPr>
          <w:ilvl w:val="0"/>
          <w:numId w:val="13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rPr>
        <w:t xml:space="preserve">National Research Council.  2011.  </w:t>
      </w:r>
      <w:r w:rsidRPr="00AA404E">
        <w:rPr>
          <w:rFonts w:ascii="Times New Roman" w:hAnsi="Times New Roman"/>
          <w:color w:val="000000" w:themeColor="text1"/>
          <w:spacing w:val="-4"/>
          <w:sz w:val="24"/>
          <w:szCs w:val="24"/>
          <w:u w:val="single"/>
        </w:rPr>
        <w:t>Guide for the Care and Use of Laboratory Animals</w:t>
      </w:r>
      <w:r w:rsidRPr="00AA404E">
        <w:rPr>
          <w:rFonts w:ascii="Times New Roman" w:hAnsi="Times New Roman"/>
          <w:color w:val="000000" w:themeColor="text1"/>
          <w:spacing w:val="-4"/>
          <w:sz w:val="24"/>
          <w:szCs w:val="24"/>
        </w:rPr>
        <w:t>, 8</w:t>
      </w:r>
      <w:r w:rsidRPr="00AA404E">
        <w:rPr>
          <w:rFonts w:ascii="Times New Roman" w:hAnsi="Times New Roman"/>
          <w:color w:val="000000" w:themeColor="text1"/>
          <w:spacing w:val="-4"/>
          <w:sz w:val="24"/>
          <w:szCs w:val="24"/>
          <w:vertAlign w:val="superscript"/>
        </w:rPr>
        <w:t>th</w:t>
      </w:r>
      <w:r w:rsidRPr="00AA404E">
        <w:rPr>
          <w:rFonts w:ascii="Times New Roman" w:hAnsi="Times New Roman"/>
          <w:color w:val="000000" w:themeColor="text1"/>
          <w:spacing w:val="-4"/>
          <w:sz w:val="24"/>
          <w:szCs w:val="24"/>
        </w:rPr>
        <w:t xml:space="preserve"> ed. National Academies Press, Washington D.C. Chapter 3 – Environment, Housing, and Management, p. 57.</w:t>
      </w:r>
    </w:p>
    <w:p w:rsidR="0088372D" w:rsidRPr="00AA404E" w:rsidRDefault="0088372D" w:rsidP="00AA404E">
      <w:pPr>
        <w:pStyle w:val="Default"/>
        <w:numPr>
          <w:ilvl w:val="0"/>
          <w:numId w:val="130"/>
        </w:numPr>
        <w:spacing w:line="240" w:lineRule="exact"/>
        <w:jc w:val="both"/>
        <w:rPr>
          <w:color w:val="000000" w:themeColor="text1"/>
          <w:spacing w:val="-8"/>
        </w:rPr>
      </w:pPr>
      <w:r w:rsidRPr="00AA404E">
        <w:rPr>
          <w:color w:val="000000" w:themeColor="text1"/>
          <w:spacing w:val="-8"/>
        </w:rPr>
        <w:t>Animal Welfare Regulations, CFR Title 9, Chapter 1, Subchapter A – Animal Welfare, Part 3 – Standards, Subpart B – Specifications for the Humane Handling, Care, Treatment, and Transportation of Guinea Pigs and Hamsters, §3.28 Primary enclosures, (c)(1)(iii) (Edition, p. 77)</w:t>
      </w:r>
    </w:p>
    <w:p w:rsidR="0088372D" w:rsidRPr="00AA404E" w:rsidRDefault="0088372D" w:rsidP="00AA404E">
      <w:pPr>
        <w:pStyle w:val="Default"/>
        <w:spacing w:line="240" w:lineRule="exact"/>
        <w:ind w:left="720"/>
        <w:jc w:val="both"/>
        <w:rPr>
          <w:color w:val="000000" w:themeColor="text1"/>
        </w:rPr>
      </w:pPr>
      <w:r w:rsidRPr="00AA404E">
        <w:rPr>
          <w:color w:val="000000" w:themeColor="text1"/>
        </w:rPr>
        <w:lastRenderedPageBreak/>
        <w:t>(http://www.aphis.usda.gov/animal_welfare/downloads/Animal%20Care%20Blue%20Book%20-%202013%20-%20FINAL.pdf)</w:t>
      </w:r>
    </w:p>
    <w:p w:rsidR="0088372D" w:rsidRPr="00AA404E" w:rsidRDefault="0088372D" w:rsidP="00AA404E">
      <w:pPr>
        <w:pStyle w:val="ListParagraph"/>
        <w:numPr>
          <w:ilvl w:val="0"/>
          <w:numId w:val="130"/>
        </w:numPr>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Suckow MA, Stevens KA, Wilson RP, eds.  2012.  </w:t>
      </w:r>
      <w:r w:rsidRPr="00AA404E">
        <w:rPr>
          <w:rFonts w:ascii="Times New Roman" w:hAnsi="Times New Roman"/>
          <w:bCs/>
          <w:color w:val="000000" w:themeColor="text1"/>
          <w:sz w:val="24"/>
          <w:szCs w:val="24"/>
          <w:u w:val="single"/>
        </w:rPr>
        <w:t>The Laboratory Rabbit, Guinea Pig, Hamster, and Other Rodents</w:t>
      </w:r>
      <w:r w:rsidRPr="00AA404E">
        <w:rPr>
          <w:rFonts w:ascii="Times New Roman" w:hAnsi="Times New Roman"/>
          <w:bCs/>
          <w:color w:val="000000" w:themeColor="text1"/>
          <w:sz w:val="24"/>
          <w:szCs w:val="24"/>
        </w:rPr>
        <w:t>. Academic Press/Elsevier: San Diego, CA. Section III – Guinea Pigs, Chapter</w:t>
      </w:r>
      <w:r w:rsidRPr="00AA404E">
        <w:rPr>
          <w:rFonts w:ascii="Times New Roman" w:hAnsi="Times New Roman"/>
          <w:color w:val="000000" w:themeColor="text1"/>
          <w:sz w:val="24"/>
          <w:szCs w:val="24"/>
        </w:rPr>
        <w:t xml:space="preserve"> 21 – Management, Husbandry, and Colony Health, p. 608 and Section IV – Hamsters, Chapter 28 – Management, Husbandry, and Colony Health, p. 766.</w:t>
      </w:r>
    </w:p>
    <w:p w:rsidR="0088372D" w:rsidRPr="00AA404E" w:rsidRDefault="0088372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 Secondary Species – Guinea pigs (</w:t>
      </w:r>
      <w:r w:rsidRPr="00AA404E">
        <w:rPr>
          <w:rFonts w:ascii="Times New Roman" w:hAnsi="Times New Roman" w:cs="Times New Roman"/>
          <w:b/>
          <w:i/>
          <w:color w:val="000000" w:themeColor="text1"/>
          <w:sz w:val="24"/>
          <w:szCs w:val="24"/>
        </w:rPr>
        <w:t>Cavia porcellus</w:t>
      </w:r>
      <w:r w:rsidR="0012112E" w:rsidRPr="00AA404E">
        <w:rPr>
          <w:rFonts w:ascii="Times New Roman" w:hAnsi="Times New Roman" w:cs="Times New Roman"/>
          <w:b/>
          <w:color w:val="000000" w:themeColor="text1"/>
          <w:sz w:val="24"/>
          <w:szCs w:val="24"/>
        </w:rPr>
        <w:t>)</w:t>
      </w:r>
    </w:p>
    <w:p w:rsidR="0012112E" w:rsidRPr="00AA404E" w:rsidRDefault="0012112E" w:rsidP="00AA404E">
      <w:pPr>
        <w:spacing w:after="0" w:line="240" w:lineRule="exact"/>
        <w:jc w:val="both"/>
        <w:rPr>
          <w:rFonts w:ascii="Times New Roman" w:hAnsi="Times New Roman" w:cs="Times New Roman"/>
          <w:b/>
          <w:color w:val="000000" w:themeColor="text1"/>
          <w:sz w:val="24"/>
          <w:szCs w:val="24"/>
        </w:rPr>
      </w:pPr>
    </w:p>
    <w:p w:rsidR="0012112E" w:rsidRPr="00AA404E" w:rsidRDefault="0012112E" w:rsidP="00AA404E">
      <w:pPr>
        <w:tabs>
          <w:tab w:val="left" w:pos="720"/>
        </w:tabs>
        <w:spacing w:after="0" w:line="240" w:lineRule="exact"/>
        <w:jc w:val="both"/>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pacing w:val="-6"/>
          <w:sz w:val="24"/>
          <w:szCs w:val="24"/>
        </w:rPr>
        <w:t>90.</w:t>
      </w:r>
      <w:r w:rsidRPr="00AA404E">
        <w:rPr>
          <w:rFonts w:ascii="Times New Roman" w:hAnsi="Times New Roman" w:cs="Times New Roman"/>
          <w:color w:val="000000" w:themeColor="text1"/>
          <w:spacing w:val="-6"/>
          <w:sz w:val="24"/>
          <w:szCs w:val="24"/>
        </w:rPr>
        <w:t xml:space="preserve">  </w:t>
      </w:r>
      <w:r w:rsidRPr="00AA404E">
        <w:rPr>
          <w:rFonts w:ascii="Times New Roman" w:hAnsi="Times New Roman" w:cs="Times New Roman"/>
          <w:color w:val="000000" w:themeColor="text1"/>
          <w:spacing w:val="-6"/>
          <w:sz w:val="24"/>
          <w:szCs w:val="24"/>
        </w:rPr>
        <w:tab/>
        <w:t xml:space="preserve">Which of the following statements best applies to a request to use compacted earth rather than hard sanitizable surfaces for a new sheltered outdoor housing facility for a colony of research dogs? </w:t>
      </w:r>
      <w:r w:rsidRPr="00AA404E">
        <w:rPr>
          <w:rFonts w:ascii="Times New Roman" w:hAnsi="Times New Roman" w:cs="Times New Roman"/>
          <w:color w:val="000000" w:themeColor="text1"/>
          <w:spacing w:val="-6"/>
          <w:sz w:val="24"/>
          <w:szCs w:val="24"/>
        </w:rPr>
        <w:tab/>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This is an unacceptable housing surface as it is not impervious to moisture and cannot be easily sanitized</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This is discouraged but acceptable as a surface without conditional provisions</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This is discouraged but acceptable as long as the surface is exposed to direct sunlight</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There is no restrictions regarding surfaces for outdoor housing</w:t>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This is discouraged but acceptable as a surface as long as it is exposed to direct sunlight</w:t>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12112E" w:rsidRPr="00AA404E" w:rsidRDefault="0012112E" w:rsidP="00AA404E">
      <w:pPr>
        <w:pStyle w:val="ListParagraph"/>
        <w:numPr>
          <w:ilvl w:val="0"/>
          <w:numId w:val="131"/>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pacing w:val="-2"/>
          <w:sz w:val="24"/>
          <w:szCs w:val="24"/>
        </w:rPr>
        <w:t xml:space="preserve">Animal Welfare Regulations, CFR Title 9, Chapter 1, Subchapter A – Animal Welfare, Part 3 – Standards, Subpart A – Specifications for the Humane Handling, Care, Treatment, and Transportation of Dogs and Cats, </w:t>
      </w:r>
      <w:r w:rsidRPr="00AA404E">
        <w:rPr>
          <w:rFonts w:ascii="Times New Roman" w:hAnsi="Times New Roman"/>
          <w:color w:val="000000" w:themeColor="text1"/>
          <w:sz w:val="24"/>
          <w:szCs w:val="24"/>
        </w:rPr>
        <w:t>§3.3 (e)</w:t>
      </w:r>
      <w:r w:rsidRPr="00AA404E">
        <w:rPr>
          <w:rFonts w:ascii="Times New Roman" w:hAnsi="Times New Roman"/>
          <w:color w:val="000000" w:themeColor="text1"/>
          <w:spacing w:val="-2"/>
          <w:sz w:val="24"/>
          <w:szCs w:val="24"/>
        </w:rPr>
        <w:t xml:space="preserve"> Surfaces (11-6-13 Edition, p. 62) </w:t>
      </w:r>
    </w:p>
    <w:p w:rsidR="0012112E" w:rsidRPr="00AA404E" w:rsidRDefault="0012112E" w:rsidP="00AA404E">
      <w:pPr>
        <w:pStyle w:val="ListParagraph"/>
        <w:spacing w:line="240" w:lineRule="exact"/>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(http://www.aphis.usda.gov/animal_welfare/downloads/Animal%20Care%20Blue%20Book%20-%202013%20-%20FINAL.pdf</w:t>
      </w:r>
      <w:r w:rsidRPr="00AA404E">
        <w:rPr>
          <w:rFonts w:ascii="Times New Roman" w:hAnsi="Times New Roman"/>
          <w:b/>
          <w:color w:val="000000" w:themeColor="text1"/>
          <w:sz w:val="24"/>
          <w:szCs w:val="24"/>
        </w:rPr>
        <w:t xml:space="preserve">)  </w:t>
      </w:r>
      <w:r w:rsidRPr="00AA404E">
        <w:rPr>
          <w:rFonts w:ascii="Times New Roman" w:hAnsi="Times New Roman"/>
          <w:color w:val="000000" w:themeColor="text1"/>
          <w:sz w:val="24"/>
          <w:szCs w:val="24"/>
        </w:rPr>
        <w:tab/>
      </w:r>
    </w:p>
    <w:p w:rsidR="0012112E" w:rsidRPr="00AA404E" w:rsidRDefault="0012112E" w:rsidP="00AA404E">
      <w:pPr>
        <w:pStyle w:val="ListParagraph"/>
        <w:numPr>
          <w:ilvl w:val="0"/>
          <w:numId w:val="131"/>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pacing w:val="-4"/>
          <w:sz w:val="24"/>
          <w:szCs w:val="24"/>
        </w:rPr>
        <w:t xml:space="preserve">National Research Council. 2011.  </w:t>
      </w:r>
      <w:r w:rsidRPr="00AA404E">
        <w:rPr>
          <w:rFonts w:ascii="Times New Roman" w:hAnsi="Times New Roman"/>
          <w:color w:val="000000" w:themeColor="text1"/>
          <w:spacing w:val="-4"/>
          <w:sz w:val="24"/>
          <w:szCs w:val="24"/>
          <w:u w:val="single"/>
        </w:rPr>
        <w:t>Guide for the Care and Use of Laboratory Animals, 8</w:t>
      </w:r>
      <w:r w:rsidRPr="00AA404E">
        <w:rPr>
          <w:rFonts w:ascii="Times New Roman" w:hAnsi="Times New Roman"/>
          <w:color w:val="000000" w:themeColor="text1"/>
          <w:spacing w:val="-4"/>
          <w:sz w:val="24"/>
          <w:szCs w:val="24"/>
          <w:u w:val="single"/>
          <w:vertAlign w:val="superscript"/>
        </w:rPr>
        <w:t>th</w:t>
      </w:r>
      <w:r w:rsidRPr="00AA404E">
        <w:rPr>
          <w:rFonts w:ascii="Times New Roman" w:hAnsi="Times New Roman"/>
          <w:color w:val="000000" w:themeColor="text1"/>
          <w:spacing w:val="-4"/>
          <w:sz w:val="24"/>
          <w:szCs w:val="24"/>
          <w:u w:val="single"/>
        </w:rPr>
        <w:t xml:space="preserve"> ed</w:t>
      </w:r>
      <w:r w:rsidRPr="00AA404E">
        <w:rPr>
          <w:rFonts w:ascii="Times New Roman" w:hAnsi="Times New Roman"/>
          <w:color w:val="000000" w:themeColor="text1"/>
          <w:spacing w:val="-4"/>
          <w:sz w:val="24"/>
          <w:szCs w:val="24"/>
        </w:rPr>
        <w:t xml:space="preserve">.  National Academies Press, Washington D.C. Chapter </w:t>
      </w:r>
      <w:r w:rsidRPr="00AA404E">
        <w:rPr>
          <w:rFonts w:ascii="Times New Roman" w:hAnsi="Times New Roman"/>
          <w:color w:val="000000" w:themeColor="text1"/>
          <w:sz w:val="24"/>
          <w:szCs w:val="24"/>
        </w:rPr>
        <w:t>3 – Environment, Housing and Management, pp. 54-55</w:t>
      </w:r>
    </w:p>
    <w:p w:rsidR="0012112E" w:rsidRPr="00AA404E" w:rsidRDefault="0012112E"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Primary Species – Dog (</w:t>
      </w:r>
      <w:r w:rsidRPr="00AA404E">
        <w:rPr>
          <w:rFonts w:ascii="Times New Roman" w:hAnsi="Times New Roman" w:cs="Times New Roman"/>
          <w:b/>
          <w:i/>
          <w:color w:val="000000" w:themeColor="text1"/>
          <w:sz w:val="24"/>
          <w:szCs w:val="24"/>
        </w:rPr>
        <w:t>Canis familiaris</w:t>
      </w:r>
      <w:r w:rsidRPr="00AA404E">
        <w:rPr>
          <w:rFonts w:ascii="Times New Roman" w:hAnsi="Times New Roman" w:cs="Times New Roman"/>
          <w:b/>
          <w:color w:val="000000" w:themeColor="text1"/>
          <w:sz w:val="24"/>
          <w:szCs w:val="24"/>
        </w:rPr>
        <w:t xml:space="preserve">) </w:t>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91.</w:t>
      </w:r>
      <w:r w:rsidRPr="00AA404E">
        <w:rPr>
          <w:rFonts w:ascii="Times New Roman" w:hAnsi="Times New Roman" w:cs="Times New Roman"/>
          <w:color w:val="000000" w:themeColor="text1"/>
          <w:sz w:val="24"/>
          <w:szCs w:val="24"/>
        </w:rPr>
        <w:tab/>
        <w:t>What is the most common neoplasia found in older rhesus macaques with anorexia and weight loss?</w:t>
      </w:r>
    </w:p>
    <w:p w:rsidR="0012112E" w:rsidRPr="00AA404E" w:rsidRDefault="0012112E" w:rsidP="00AA404E">
      <w:pPr>
        <w:spacing w:after="0" w:line="240" w:lineRule="exact"/>
        <w:jc w:val="both"/>
        <w:rPr>
          <w:rFonts w:ascii="Times New Roman" w:hAnsi="Times New Roman" w:cs="Times New Roman"/>
          <w:color w:val="000000" w:themeColor="text1"/>
          <w:sz w:val="24"/>
          <w:szCs w:val="24"/>
        </w:rPr>
      </w:pPr>
    </w:p>
    <w:p w:rsidR="0012112E" w:rsidRPr="00AA404E" w:rsidRDefault="0012112E" w:rsidP="00AA404E">
      <w:pPr>
        <w:pStyle w:val="ListParagraph"/>
        <w:numPr>
          <w:ilvl w:val="0"/>
          <w:numId w:val="132"/>
        </w:numPr>
        <w:spacing w:line="240" w:lineRule="exact"/>
        <w:contextualSpacing/>
        <w:jc w:val="both"/>
        <w:rPr>
          <w:rFonts w:ascii="Times New Roman" w:hAnsi="Times New Roman"/>
          <w:color w:val="000000" w:themeColor="text1"/>
          <w:sz w:val="24"/>
          <w:szCs w:val="24"/>
          <w:lang w:val="es-PR"/>
        </w:rPr>
      </w:pPr>
      <w:r w:rsidRPr="00AA404E">
        <w:rPr>
          <w:rFonts w:ascii="Times New Roman" w:hAnsi="Times New Roman"/>
          <w:color w:val="000000" w:themeColor="text1"/>
          <w:sz w:val="24"/>
          <w:szCs w:val="24"/>
          <w:lang w:val="es-PR"/>
        </w:rPr>
        <w:t xml:space="preserve">Ileocecocolic adenocarcinoma </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lang w:val="es-PR"/>
        </w:rPr>
      </w:pPr>
      <w:r w:rsidRPr="00AA404E">
        <w:rPr>
          <w:rFonts w:ascii="Times New Roman" w:hAnsi="Times New Roman" w:cs="Times New Roman"/>
          <w:color w:val="000000" w:themeColor="text1"/>
          <w:sz w:val="24"/>
          <w:szCs w:val="24"/>
          <w:lang w:val="es-PR"/>
        </w:rPr>
        <w:t>b.</w:t>
      </w:r>
      <w:r w:rsidRPr="00AA404E">
        <w:rPr>
          <w:rFonts w:ascii="Times New Roman" w:hAnsi="Times New Roman" w:cs="Times New Roman"/>
          <w:color w:val="000000" w:themeColor="text1"/>
          <w:sz w:val="24"/>
          <w:szCs w:val="24"/>
          <w:lang w:val="es-PR"/>
        </w:rPr>
        <w:tab/>
        <w:t>Liver carcinoma</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lang w:val="es-PR"/>
        </w:rPr>
      </w:pPr>
      <w:r w:rsidRPr="00AA404E">
        <w:rPr>
          <w:rFonts w:ascii="Times New Roman" w:hAnsi="Times New Roman" w:cs="Times New Roman"/>
          <w:color w:val="000000" w:themeColor="text1"/>
          <w:sz w:val="24"/>
          <w:szCs w:val="24"/>
          <w:lang w:val="es-PR"/>
        </w:rPr>
        <w:t xml:space="preserve">c. </w:t>
      </w:r>
      <w:r w:rsidRPr="00AA404E">
        <w:rPr>
          <w:rFonts w:ascii="Times New Roman" w:hAnsi="Times New Roman" w:cs="Times New Roman"/>
          <w:color w:val="000000" w:themeColor="text1"/>
          <w:sz w:val="24"/>
          <w:szCs w:val="24"/>
          <w:lang w:val="es-PR"/>
        </w:rPr>
        <w:tab/>
        <w:t>Renal carcinoma</w:t>
      </w:r>
    </w:p>
    <w:p w:rsidR="0012112E" w:rsidRPr="00AA404E" w:rsidRDefault="0012112E" w:rsidP="00AA404E">
      <w:pPr>
        <w:spacing w:after="0" w:line="240" w:lineRule="exact"/>
        <w:ind w:left="1080" w:hanging="360"/>
        <w:jc w:val="both"/>
        <w:rPr>
          <w:rFonts w:ascii="Times New Roman" w:hAnsi="Times New Roman" w:cs="Times New Roman"/>
          <w:color w:val="000000" w:themeColor="text1"/>
          <w:sz w:val="24"/>
          <w:szCs w:val="24"/>
          <w:lang w:val="es-PR"/>
        </w:rPr>
      </w:pPr>
      <w:r w:rsidRPr="00AA404E">
        <w:rPr>
          <w:rFonts w:ascii="Times New Roman" w:hAnsi="Times New Roman" w:cs="Times New Roman"/>
          <w:color w:val="000000" w:themeColor="text1"/>
          <w:sz w:val="24"/>
          <w:szCs w:val="24"/>
          <w:lang w:val="es-PR"/>
        </w:rPr>
        <w:t>d.</w:t>
      </w:r>
      <w:r w:rsidRPr="00AA404E">
        <w:rPr>
          <w:rFonts w:ascii="Times New Roman" w:hAnsi="Times New Roman" w:cs="Times New Roman"/>
          <w:color w:val="000000" w:themeColor="text1"/>
          <w:sz w:val="24"/>
          <w:szCs w:val="24"/>
          <w:lang w:val="es-PR"/>
        </w:rPr>
        <w:tab/>
        <w:t>Uterine carcinoma</w:t>
      </w:r>
    </w:p>
    <w:p w:rsidR="0012112E" w:rsidRPr="00AA404E" w:rsidRDefault="0012112E" w:rsidP="00AA404E">
      <w:pPr>
        <w:spacing w:after="0" w:line="240" w:lineRule="exact"/>
        <w:jc w:val="both"/>
        <w:rPr>
          <w:rFonts w:ascii="Times New Roman" w:hAnsi="Times New Roman" w:cs="Times New Roman"/>
          <w:b/>
          <w:color w:val="000000" w:themeColor="text1"/>
          <w:sz w:val="24"/>
          <w:szCs w:val="24"/>
          <w:lang w:val="es-PR"/>
        </w:rPr>
      </w:pPr>
    </w:p>
    <w:p w:rsidR="0012112E" w:rsidRPr="00AA404E" w:rsidRDefault="0012112E" w:rsidP="00AA404E">
      <w:pPr>
        <w:spacing w:after="0" w:line="240" w:lineRule="exact"/>
        <w:jc w:val="both"/>
        <w:rPr>
          <w:rFonts w:ascii="Times New Roman" w:hAnsi="Times New Roman" w:cs="Times New Roman"/>
          <w:b/>
          <w:color w:val="000000" w:themeColor="text1"/>
          <w:sz w:val="24"/>
          <w:szCs w:val="24"/>
          <w:lang w:val="es-PR"/>
        </w:rPr>
      </w:pPr>
      <w:r w:rsidRPr="00AA404E">
        <w:rPr>
          <w:rFonts w:ascii="Times New Roman" w:hAnsi="Times New Roman" w:cs="Times New Roman"/>
          <w:b/>
          <w:color w:val="000000" w:themeColor="text1"/>
          <w:sz w:val="24"/>
          <w:szCs w:val="24"/>
          <w:lang w:val="es-PR"/>
        </w:rPr>
        <w:t>Answer: a. Ileocecocolic adeocarcinoma</w:t>
      </w:r>
    </w:p>
    <w:p w:rsidR="0012112E" w:rsidRPr="00AA404E" w:rsidRDefault="0012112E" w:rsidP="00AA404E">
      <w:pPr>
        <w:spacing w:after="0" w:line="240" w:lineRule="exact"/>
        <w:jc w:val="both"/>
        <w:rPr>
          <w:rFonts w:ascii="Times New Roman" w:hAnsi="Times New Roman" w:cs="Times New Roman"/>
          <w:b/>
          <w:color w:val="000000" w:themeColor="text1"/>
          <w:sz w:val="24"/>
          <w:szCs w:val="24"/>
          <w:lang w:val="es-PR"/>
        </w:rPr>
      </w:pPr>
      <w:r w:rsidRPr="00AA404E">
        <w:rPr>
          <w:rFonts w:ascii="Times New Roman" w:hAnsi="Times New Roman" w:cs="Times New Roman"/>
          <w:b/>
          <w:color w:val="000000" w:themeColor="text1"/>
          <w:sz w:val="24"/>
          <w:szCs w:val="24"/>
          <w:lang w:val="es-PR"/>
        </w:rPr>
        <w:t>References:</w:t>
      </w:r>
    </w:p>
    <w:p w:rsidR="0012112E" w:rsidRPr="00AA404E" w:rsidRDefault="0012112E"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color w:val="000000" w:themeColor="text1"/>
          <w:sz w:val="24"/>
          <w:szCs w:val="24"/>
        </w:rPr>
        <w:tab/>
      </w:r>
      <w:r w:rsidRPr="00AA404E">
        <w:rPr>
          <w:rFonts w:ascii="Times New Roman" w:hAnsi="Times New Roman" w:cs="Times New Roman"/>
          <w:iCs/>
          <w:color w:val="000000" w:themeColor="text1"/>
          <w:spacing w:val="-6"/>
          <w:sz w:val="24"/>
          <w:szCs w:val="24"/>
        </w:rPr>
        <w:t xml:space="preserve">Abee CR, Mansfield K, Tardif S, Morris T, eds. </w:t>
      </w:r>
      <w:r w:rsidRPr="00AA404E">
        <w:rPr>
          <w:rStyle w:val="pubtitle"/>
          <w:rFonts w:ascii="Times New Roman" w:hAnsi="Times New Roman" w:cs="Times New Roman"/>
          <w:color w:val="000000" w:themeColor="text1"/>
          <w:spacing w:val="-6"/>
          <w:sz w:val="24"/>
          <w:szCs w:val="24"/>
        </w:rPr>
        <w:t xml:space="preserve">2012. </w:t>
      </w:r>
      <w:r w:rsidRPr="00AA404E">
        <w:rPr>
          <w:rStyle w:val="pubtitle"/>
          <w:rFonts w:ascii="Times New Roman" w:hAnsi="Times New Roman" w:cs="Times New Roman"/>
          <w:color w:val="000000" w:themeColor="text1"/>
          <w:spacing w:val="-6"/>
          <w:sz w:val="24"/>
          <w:szCs w:val="24"/>
          <w:u w:val="single"/>
        </w:rPr>
        <w:t>Nonhuman Primates in Biomedical Research</w:t>
      </w:r>
      <w:r w:rsidRPr="00AA404E">
        <w:rPr>
          <w:rFonts w:ascii="Times New Roman" w:hAnsi="Times New Roman" w:cs="Times New Roman"/>
          <w:color w:val="000000" w:themeColor="text1"/>
          <w:spacing w:val="-6"/>
          <w:sz w:val="24"/>
          <w:szCs w:val="24"/>
        </w:rPr>
        <w:t>, 2</w:t>
      </w:r>
      <w:r w:rsidRPr="00AA404E">
        <w:rPr>
          <w:rFonts w:ascii="Times New Roman" w:hAnsi="Times New Roman" w:cs="Times New Roman"/>
          <w:color w:val="000000" w:themeColor="text1"/>
          <w:spacing w:val="-6"/>
          <w:sz w:val="24"/>
          <w:szCs w:val="24"/>
          <w:vertAlign w:val="superscript"/>
        </w:rPr>
        <w:t>nd</w:t>
      </w:r>
      <w:r w:rsidRPr="00AA404E">
        <w:rPr>
          <w:rFonts w:ascii="Times New Roman" w:hAnsi="Times New Roman" w:cs="Times New Roman"/>
          <w:color w:val="000000" w:themeColor="text1"/>
          <w:spacing w:val="-6"/>
          <w:sz w:val="24"/>
          <w:szCs w:val="24"/>
        </w:rPr>
        <w:t xml:space="preserve"> edition, </w:t>
      </w:r>
      <w:r w:rsidRPr="00AA404E">
        <w:rPr>
          <w:rStyle w:val="pubtitle"/>
          <w:rFonts w:ascii="Times New Roman" w:hAnsi="Times New Roman" w:cs="Times New Roman"/>
          <w:color w:val="000000" w:themeColor="text1"/>
          <w:spacing w:val="-6"/>
          <w:sz w:val="24"/>
          <w:szCs w:val="24"/>
        </w:rPr>
        <w:t>Volume 2 – Diseases.</w:t>
      </w:r>
      <w:r w:rsidRPr="00AA404E">
        <w:rPr>
          <w:rFonts w:ascii="Times New Roman" w:hAnsi="Times New Roman" w:cs="Times New Roman"/>
          <w:color w:val="000000" w:themeColor="text1"/>
          <w:spacing w:val="-6"/>
          <w:sz w:val="24"/>
          <w:szCs w:val="24"/>
        </w:rPr>
        <w:t xml:space="preserve"> Academic Press: San Diego, CA. Chapter</w:t>
      </w:r>
      <w:r w:rsidRPr="00AA404E">
        <w:rPr>
          <w:rFonts w:ascii="Times New Roman" w:eastAsia="Verdana" w:hAnsi="Times New Roman" w:cs="Times New Roman"/>
          <w:color w:val="000000" w:themeColor="text1"/>
          <w:position w:val="-1"/>
          <w:sz w:val="24"/>
          <w:szCs w:val="24"/>
        </w:rPr>
        <w:t xml:space="preserve"> 6 – Neoplasia and Proliferative Disorders of Nonhuman Primates, </w:t>
      </w:r>
      <w:r w:rsidRPr="00AA404E">
        <w:rPr>
          <w:rFonts w:ascii="Times New Roman" w:hAnsi="Times New Roman" w:cs="Times New Roman"/>
          <w:color w:val="000000" w:themeColor="text1"/>
          <w:sz w:val="24"/>
          <w:szCs w:val="24"/>
        </w:rPr>
        <w:t>p. 334.</w:t>
      </w:r>
    </w:p>
    <w:p w:rsidR="0012112E" w:rsidRPr="00AA404E" w:rsidRDefault="0012112E" w:rsidP="00AA404E">
      <w:pPr>
        <w:spacing w:after="0" w:line="240" w:lineRule="exact"/>
        <w:ind w:left="720" w:hanging="360"/>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17 - Nonhuman Primates, pp. 897-898.</w:t>
      </w:r>
    </w:p>
    <w:p w:rsidR="0012112E" w:rsidRPr="00AA404E" w:rsidRDefault="0012112E"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Macaques (</w:t>
      </w:r>
      <w:r w:rsidRPr="00AA404E">
        <w:rPr>
          <w:rFonts w:ascii="Times New Roman" w:hAnsi="Times New Roman" w:cs="Times New Roman"/>
          <w:b/>
          <w:i/>
          <w:color w:val="000000" w:themeColor="text1"/>
          <w:sz w:val="24"/>
          <w:szCs w:val="24"/>
        </w:rPr>
        <w:t>Macaca spp.</w:t>
      </w:r>
      <w:r w:rsidRPr="00AA404E">
        <w:rPr>
          <w:rFonts w:ascii="Times New Roman" w:hAnsi="Times New Roman" w:cs="Times New Roman"/>
          <w:b/>
          <w:color w:val="000000" w:themeColor="text1"/>
          <w:sz w:val="24"/>
          <w:szCs w:val="24"/>
        </w:rPr>
        <w:t>)</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92.</w:t>
      </w:r>
      <w:r w:rsidRPr="00AA404E">
        <w:rPr>
          <w:rFonts w:ascii="Times New Roman" w:hAnsi="Times New Roman" w:cs="Times New Roman"/>
          <w:color w:val="000000" w:themeColor="text1"/>
          <w:sz w:val="24"/>
          <w:szCs w:val="24"/>
        </w:rPr>
        <w:tab/>
        <w:t>N-ethyl-N-nitrosurea is used for which of the following?</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Induction of colonic inflammation</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Induction of random mutations in large-scale mouse mutagenesis projects</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Rapid analysis of single nucleotide polymorphism</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lastRenderedPageBreak/>
        <w:t>Site-specific transgene insertion</w:t>
      </w:r>
    </w:p>
    <w:p w:rsidR="00EA2241" w:rsidRPr="00AA404E" w:rsidRDefault="00EA2241" w:rsidP="00AA404E">
      <w:pPr>
        <w:pStyle w:val="ListParagraph"/>
        <w:numPr>
          <w:ilvl w:val="0"/>
          <w:numId w:val="13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Sterilization of gnotobiotic isolators </w:t>
      </w:r>
    </w:p>
    <w:p w:rsidR="00EA2241" w:rsidRPr="00AA404E" w:rsidRDefault="00EA2241" w:rsidP="00AA404E">
      <w:pPr>
        <w:pStyle w:val="ListParagraph"/>
        <w:spacing w:line="240" w:lineRule="exact"/>
        <w:jc w:val="both"/>
        <w:rPr>
          <w:rFonts w:ascii="Times New Roman" w:hAnsi="Times New Roman"/>
          <w:color w:val="000000" w:themeColor="text1"/>
          <w:sz w:val="24"/>
          <w:szCs w:val="24"/>
        </w:rPr>
      </w:pPr>
    </w:p>
    <w:p w:rsidR="00EA2241" w:rsidRPr="00AA404E" w:rsidRDefault="00EA2241"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w:t>
      </w:r>
      <w:r w:rsidRPr="00AA404E">
        <w:rPr>
          <w:rFonts w:ascii="Times New Roman" w:hAnsi="Times New Roman"/>
          <w:color w:val="000000" w:themeColor="text1"/>
          <w:sz w:val="24"/>
          <w:szCs w:val="24"/>
        </w:rPr>
        <w:t xml:space="preserve"> </w:t>
      </w:r>
      <w:r w:rsidRPr="00AA404E">
        <w:rPr>
          <w:rFonts w:ascii="Times New Roman" w:hAnsi="Times New Roman"/>
          <w:b/>
          <w:color w:val="000000" w:themeColor="text1"/>
          <w:sz w:val="24"/>
          <w:szCs w:val="24"/>
        </w:rPr>
        <w:t>b.</w:t>
      </w:r>
      <w:r w:rsidRPr="00AA404E">
        <w:rPr>
          <w:rFonts w:ascii="Times New Roman" w:hAnsi="Times New Roman"/>
          <w:color w:val="000000" w:themeColor="text1"/>
          <w:sz w:val="24"/>
          <w:szCs w:val="24"/>
        </w:rPr>
        <w:t xml:space="preserve"> </w:t>
      </w:r>
      <w:r w:rsidRPr="00AA404E">
        <w:rPr>
          <w:rFonts w:ascii="Times New Roman" w:hAnsi="Times New Roman"/>
          <w:b/>
          <w:color w:val="000000" w:themeColor="text1"/>
          <w:sz w:val="24"/>
          <w:szCs w:val="24"/>
        </w:rPr>
        <w:t>Induction of random mutations in large-scale mouse mutagenesis projects</w:t>
      </w:r>
    </w:p>
    <w:p w:rsidR="00EA2241" w:rsidRPr="00AA404E" w:rsidRDefault="00EA2241"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References</w:t>
      </w:r>
    </w:p>
    <w:p w:rsidR="00EA2241" w:rsidRPr="00AA404E" w:rsidRDefault="00EA2241" w:rsidP="00AA404E">
      <w:pPr>
        <w:pStyle w:val="ListParagraph"/>
        <w:numPr>
          <w:ilvl w:val="0"/>
          <w:numId w:val="133"/>
        </w:numPr>
        <w:spacing w:line="240" w:lineRule="exact"/>
        <w:contextualSpacing/>
        <w:jc w:val="both"/>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lang w:val="en-GB"/>
        </w:rPr>
        <w:t xml:space="preserve">Fox JG, Barthold SW, Davisson MT, Newcomer CE, Quimby FW, Smith AL, eds.  2007.  </w:t>
      </w:r>
      <w:r w:rsidRPr="00AA404E">
        <w:rPr>
          <w:rFonts w:ascii="Times New Roman" w:hAnsi="Times New Roman"/>
          <w:color w:val="000000" w:themeColor="text1"/>
          <w:spacing w:val="-4"/>
          <w:sz w:val="24"/>
          <w:szCs w:val="24"/>
          <w:u w:val="single"/>
          <w:lang w:val="en-GB"/>
        </w:rPr>
        <w:t>The Mouse in Biomedical Research</w:t>
      </w:r>
      <w:r w:rsidRPr="00AA404E">
        <w:rPr>
          <w:rFonts w:ascii="Times New Roman" w:hAnsi="Times New Roman"/>
          <w:color w:val="000000" w:themeColor="text1"/>
          <w:spacing w:val="-4"/>
          <w:sz w:val="24"/>
          <w:szCs w:val="24"/>
          <w:lang w:val="en-GB"/>
        </w:rPr>
        <w:t>, 2</w:t>
      </w:r>
      <w:r w:rsidRPr="00AA404E">
        <w:rPr>
          <w:rFonts w:ascii="Times New Roman" w:hAnsi="Times New Roman"/>
          <w:color w:val="000000" w:themeColor="text1"/>
          <w:spacing w:val="-4"/>
          <w:sz w:val="24"/>
          <w:szCs w:val="24"/>
          <w:vertAlign w:val="superscript"/>
          <w:lang w:val="en-GB"/>
        </w:rPr>
        <w:t>nd</w:t>
      </w:r>
      <w:r w:rsidRPr="00AA404E">
        <w:rPr>
          <w:rFonts w:ascii="Times New Roman" w:hAnsi="Times New Roman"/>
          <w:color w:val="000000" w:themeColor="text1"/>
          <w:spacing w:val="-4"/>
          <w:sz w:val="24"/>
          <w:szCs w:val="24"/>
          <w:lang w:val="en-GB"/>
        </w:rPr>
        <w:t xml:space="preserve"> edition, Volume 1 – History, Wild Mice, and Genetics.  Academic Press: San Diego, CA.  </w:t>
      </w:r>
      <w:r w:rsidRPr="00AA404E">
        <w:rPr>
          <w:rFonts w:ascii="Times New Roman" w:hAnsi="Times New Roman"/>
          <w:color w:val="000000" w:themeColor="text1"/>
          <w:spacing w:val="-4"/>
          <w:sz w:val="24"/>
          <w:szCs w:val="24"/>
        </w:rPr>
        <w:t>Chapter 12 - Chemical Mutagenesis in Mice, pp. 226, 229, 232-255.</w:t>
      </w:r>
    </w:p>
    <w:p w:rsidR="00EA2241" w:rsidRPr="00AA404E" w:rsidRDefault="00EA2241" w:rsidP="00AA404E">
      <w:pPr>
        <w:pStyle w:val="ListParagraph"/>
        <w:numPr>
          <w:ilvl w:val="0"/>
          <w:numId w:val="13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Hedrich HJ. 2012. </w:t>
      </w:r>
      <w:r w:rsidRPr="00AA404E">
        <w:rPr>
          <w:rFonts w:ascii="Times New Roman" w:hAnsi="Times New Roman"/>
          <w:color w:val="000000" w:themeColor="text1"/>
          <w:sz w:val="24"/>
          <w:szCs w:val="24"/>
          <w:u w:val="single"/>
        </w:rPr>
        <w:t>The Laboratory Mouse</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Academic Press: London. Chapter 1.5 - Generation of Mouse Mutants by Genotype-Driven Mutagenesis, p. 92.</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3 </w:t>
      </w:r>
    </w:p>
    <w:p w:rsidR="00EA2241" w:rsidRPr="00AA404E" w:rsidRDefault="00EA2241" w:rsidP="00AA404E">
      <w:pPr>
        <w:tabs>
          <w:tab w:val="left" w:pos="720"/>
        </w:tabs>
        <w:spacing w:after="0" w:line="240" w:lineRule="exact"/>
        <w:jc w:val="both"/>
        <w:rPr>
          <w:rFonts w:ascii="Times New Roman" w:hAnsi="Times New Roman" w:cs="Times New Roman"/>
          <w:color w:val="000000" w:themeColor="text1"/>
          <w:sz w:val="24"/>
          <w:szCs w:val="24"/>
          <w:lang w:eastAsia="zh-CN"/>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93.</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All of the following apply to handling crocodilians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Rough scales and dermal bones can abrade handlers’ hands</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Crocodilians will attempt to roll when restrained</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Tape can be wrapped round the snout if the nares are not covered</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Tail restraint may lead to detachment of the tail at the fracture plane</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 xml:space="preserve">Crocodilians can slap handlers with their tails </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Tail restraint may lead to detachment of the tail at the fracture plane</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EA2241" w:rsidRPr="00AA404E" w:rsidRDefault="00EA224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19 – Biology and Diseases of Reptiles, p. 973.</w:t>
      </w:r>
    </w:p>
    <w:p w:rsidR="00EA2241" w:rsidRPr="00AA404E" w:rsidRDefault="00EA224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pacing w:val="-6"/>
          <w:sz w:val="24"/>
          <w:szCs w:val="24"/>
        </w:rPr>
        <w:t xml:space="preserve">Fish RE, Brown MJ, Danneman PJ, Karas AZ, eds. 2008. </w:t>
      </w:r>
      <w:r w:rsidRPr="00AA404E">
        <w:rPr>
          <w:rFonts w:ascii="Times New Roman" w:hAnsi="Times New Roman" w:cs="Times New Roman"/>
          <w:bCs/>
          <w:color w:val="000000" w:themeColor="text1"/>
          <w:spacing w:val="-6"/>
          <w:sz w:val="24"/>
          <w:szCs w:val="24"/>
          <w:u w:val="single"/>
        </w:rPr>
        <w:t>Anesthesia and Analgesia in Laboratory Animals</w:t>
      </w:r>
      <w:r w:rsidRPr="00AA404E">
        <w:rPr>
          <w:rFonts w:ascii="Times New Roman" w:hAnsi="Times New Roman" w:cs="Times New Roman"/>
          <w:bCs/>
          <w:color w:val="000000" w:themeColor="text1"/>
          <w:spacing w:val="-6"/>
          <w:sz w:val="24"/>
          <w:szCs w:val="24"/>
        </w:rPr>
        <w:t xml:space="preserve">, 2nd ed. Academic Press, San Diego, CA. Chapter </w:t>
      </w:r>
      <w:r w:rsidRPr="00AA404E">
        <w:rPr>
          <w:rFonts w:ascii="Times New Roman" w:hAnsi="Times New Roman" w:cs="Times New Roman"/>
          <w:color w:val="000000" w:themeColor="text1"/>
          <w:sz w:val="24"/>
          <w:szCs w:val="24"/>
        </w:rPr>
        <w:t>19 – Anesthesia and Analgesia in Reptiles, p. 503.</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4; Tertiary Species – Reptiles </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pStyle w:val="Default"/>
        <w:spacing w:line="240" w:lineRule="exact"/>
        <w:jc w:val="both"/>
        <w:rPr>
          <w:b/>
          <w:color w:val="000000" w:themeColor="text1"/>
        </w:rPr>
      </w:pPr>
      <w:r w:rsidRPr="00AA404E">
        <w:rPr>
          <w:b/>
          <w:color w:val="000000" w:themeColor="text1"/>
        </w:rPr>
        <w:t>94.</w:t>
      </w:r>
      <w:r w:rsidRPr="00AA404E">
        <w:rPr>
          <w:color w:val="000000" w:themeColor="text1"/>
        </w:rPr>
        <w:t xml:space="preserve"> </w:t>
      </w:r>
      <w:r w:rsidRPr="00AA404E">
        <w:rPr>
          <w:color w:val="000000" w:themeColor="text1"/>
        </w:rPr>
        <w:tab/>
        <w:t xml:space="preserve">According to the Animal Welfare Act and its regulations, all of the following is required by the USDA regarding IACUC meeting recordkeeping </w:t>
      </w:r>
      <w:r w:rsidRPr="00AA404E">
        <w:rPr>
          <w:b/>
          <w:color w:val="000000" w:themeColor="text1"/>
          <w:u w:val="single"/>
        </w:rPr>
        <w:t>EXCEPT</w:t>
      </w:r>
      <w:r w:rsidRPr="00AA404E">
        <w:rPr>
          <w:color w:val="000000" w:themeColor="text1"/>
        </w:rPr>
        <w:t>?</w:t>
      </w:r>
    </w:p>
    <w:p w:rsidR="00EA2241" w:rsidRPr="00AA404E" w:rsidRDefault="00EA2241" w:rsidP="00AA404E">
      <w:pPr>
        <w:pStyle w:val="Default"/>
        <w:spacing w:line="240" w:lineRule="exact"/>
        <w:jc w:val="both"/>
        <w:rPr>
          <w:color w:val="000000" w:themeColor="text1"/>
        </w:rPr>
      </w:pP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Minutes of each IACUC meeting</w:t>
      </w: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Written transcripts or tape recordings of meetings</w:t>
      </w: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Each proposed activity involving animals and whether IACUC approval was given or withheld</w:t>
      </w:r>
    </w:p>
    <w:p w:rsidR="00EA2241" w:rsidRPr="00AA404E" w:rsidRDefault="00EA2241"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Semiannual IACUC reports and recommendations</w:t>
      </w:r>
    </w:p>
    <w:p w:rsidR="00EA2241" w:rsidRPr="00AA404E" w:rsidRDefault="00EA2241" w:rsidP="00AA404E">
      <w:pPr>
        <w:pStyle w:val="Default"/>
        <w:spacing w:line="240" w:lineRule="exact"/>
        <w:jc w:val="both"/>
        <w:rPr>
          <w:color w:val="000000" w:themeColor="text1"/>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Answer: b. Written transcripts or tape recordings of meetings</w:t>
      </w:r>
      <w:r w:rsidRPr="00AA404E">
        <w:rPr>
          <w:rFonts w:ascii="Times New Roman" w:hAnsi="Times New Roman" w:cs="Times New Roman"/>
          <w:color w:val="000000" w:themeColor="text1"/>
          <w:sz w:val="24"/>
          <w:szCs w:val="24"/>
        </w:rPr>
        <w:t xml:space="preserve"> </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EA2241" w:rsidRPr="00AA404E" w:rsidRDefault="00EA2241" w:rsidP="00AA404E">
      <w:pPr>
        <w:pStyle w:val="NormalWeb"/>
        <w:numPr>
          <w:ilvl w:val="0"/>
          <w:numId w:val="94"/>
        </w:numPr>
        <w:spacing w:before="0" w:beforeAutospacing="0" w:after="0" w:afterAutospacing="0" w:line="240" w:lineRule="exact"/>
        <w:jc w:val="both"/>
        <w:rPr>
          <w:color w:val="000000" w:themeColor="text1"/>
        </w:rPr>
      </w:pPr>
      <w:r w:rsidRPr="00AA404E">
        <w:rPr>
          <w:color w:val="000000" w:themeColor="text1"/>
        </w:rPr>
        <w:t xml:space="preserve">Animal Welfare Regulations, CFR Title 9, Chapter 1, Subchapter A – Animal Welfare, </w:t>
      </w:r>
      <w:r w:rsidRPr="00AA404E">
        <w:rPr>
          <w:color w:val="000000" w:themeColor="text1"/>
          <w:spacing w:val="-2"/>
        </w:rPr>
        <w:t xml:space="preserve">Part 2 – Regulations, Subpart </w:t>
      </w:r>
      <w:r w:rsidRPr="00AA404E">
        <w:rPr>
          <w:color w:val="000000" w:themeColor="text1"/>
        </w:rPr>
        <w:t xml:space="preserve">C – Research facilities, </w:t>
      </w:r>
      <w:r w:rsidRPr="00AA404E">
        <w:rPr>
          <w:color w:val="000000" w:themeColor="text1"/>
          <w:spacing w:val="-2"/>
        </w:rPr>
        <w:t>§</w:t>
      </w:r>
      <w:r w:rsidRPr="00AA404E">
        <w:rPr>
          <w:color w:val="000000" w:themeColor="text1"/>
        </w:rPr>
        <w:t xml:space="preserve">2.35 Recordkeeping Requirement (a)(1-3) (11-06-13 Edition, p. 36) </w:t>
      </w:r>
    </w:p>
    <w:p w:rsidR="00EA2241" w:rsidRPr="00AA404E" w:rsidRDefault="00EA2241" w:rsidP="00AA404E">
      <w:pPr>
        <w:pStyle w:val="NormalWeb"/>
        <w:spacing w:before="0" w:beforeAutospacing="0" w:after="0" w:afterAutospacing="0" w:line="240" w:lineRule="exact"/>
        <w:ind w:left="720"/>
        <w:jc w:val="both"/>
        <w:rPr>
          <w:color w:val="000000" w:themeColor="text1"/>
        </w:rPr>
      </w:pPr>
      <w:r w:rsidRPr="00AA404E">
        <w:rPr>
          <w:color w:val="000000" w:themeColor="text1"/>
        </w:rPr>
        <w:t>(http://www.aphis.usda.gov/animal_welfare/downloads/Animal%20Care%20Blue%20Book%20-%202013%20-%20FINAL.pdf)</w:t>
      </w:r>
    </w:p>
    <w:p w:rsidR="00EA2241" w:rsidRPr="00AA404E" w:rsidRDefault="00EA2241" w:rsidP="00AA404E">
      <w:pPr>
        <w:pStyle w:val="ListParagraph"/>
        <w:numPr>
          <w:ilvl w:val="0"/>
          <w:numId w:val="13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lang w:val="en-GB"/>
        </w:rPr>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3 – Normative Biology, Husbandry, and Models.  Academic Press: San Diego, CA. Chapter </w:t>
      </w:r>
      <w:r w:rsidRPr="00AA404E">
        <w:rPr>
          <w:rFonts w:ascii="Times New Roman" w:hAnsi="Times New Roman"/>
          <w:color w:val="000000" w:themeColor="text1"/>
          <w:sz w:val="24"/>
          <w:szCs w:val="24"/>
        </w:rPr>
        <w:t>2 – Laws, Regulations, and Policies Affecting the Use of Laboratory Animals, p. 28.</w:t>
      </w:r>
    </w:p>
    <w:p w:rsidR="00EA2241" w:rsidRPr="00AA404E" w:rsidRDefault="00EA2241" w:rsidP="00AA404E">
      <w:pPr>
        <w:pStyle w:val="ListParagraph"/>
        <w:numPr>
          <w:ilvl w:val="0"/>
          <w:numId w:val="135"/>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Applied Research Ethics National Association (ARENA) and Office of Laboratory Animal Welfare (OLAW). 2002. </w:t>
      </w:r>
      <w:r w:rsidRPr="00AA404E">
        <w:rPr>
          <w:rFonts w:ascii="Times New Roman" w:hAnsi="Times New Roman"/>
          <w:color w:val="000000" w:themeColor="text1"/>
          <w:sz w:val="24"/>
          <w:szCs w:val="24"/>
          <w:u w:val="single"/>
        </w:rPr>
        <w:t xml:space="preserve">Institutional Animal Care and Use Committee </w:t>
      </w:r>
      <w:r w:rsidRPr="00AA404E">
        <w:rPr>
          <w:rFonts w:ascii="Times New Roman" w:hAnsi="Times New Roman"/>
          <w:color w:val="000000" w:themeColor="text1"/>
          <w:sz w:val="24"/>
          <w:szCs w:val="24"/>
          <w:u w:val="single"/>
        </w:rPr>
        <w:lastRenderedPageBreak/>
        <w:t>Guidebook</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OLAW, Bethesda, MD. E.1. Recordkeeping and Reporting, pp. 169-170.</w:t>
      </w:r>
    </w:p>
    <w:p w:rsidR="00EA2241" w:rsidRPr="00AA404E" w:rsidRDefault="00EA2241" w:rsidP="00AA404E">
      <w:pPr>
        <w:pStyle w:val="ListParagraph"/>
        <w:tabs>
          <w:tab w:val="left" w:pos="360"/>
        </w:tabs>
        <w:spacing w:line="240" w:lineRule="exact"/>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rPr>
        <w:t>(http://grants.nih.gov/grants/olaw/guidebook.pdf</w:t>
      </w:r>
      <w:r w:rsidRPr="00AA404E">
        <w:rPr>
          <w:rFonts w:ascii="Times New Roman" w:hAnsi="Times New Roman"/>
          <w:color w:val="000000" w:themeColor="text1"/>
          <w:sz w:val="24"/>
          <w:szCs w:val="24"/>
          <w:lang w:eastAsia="ko-KR"/>
        </w:rPr>
        <w:t>)</w:t>
      </w:r>
    </w:p>
    <w:p w:rsidR="00EA2241" w:rsidRPr="00AA404E" w:rsidRDefault="00EA2241"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EA2241" w:rsidRPr="00AA404E" w:rsidRDefault="00EA2241" w:rsidP="00AA404E">
      <w:pPr>
        <w:tabs>
          <w:tab w:val="left" w:pos="720"/>
        </w:tabs>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95.</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Which porcine virus causes both porcine dermatitis and nephropathy syndrome and porcine respiratory disease complex? </w:t>
      </w:r>
    </w:p>
    <w:p w:rsidR="00EA2241" w:rsidRPr="00AA404E" w:rsidRDefault="00EA2241" w:rsidP="00AA404E">
      <w:pPr>
        <w:spacing w:after="0" w:line="240" w:lineRule="exact"/>
        <w:ind w:firstLine="720"/>
        <w:jc w:val="both"/>
        <w:rPr>
          <w:rFonts w:ascii="Times New Roman" w:eastAsia="Wawati TC Regular"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Alphacoronavirus 1</w:t>
      </w: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lang w:val="es-PR"/>
        </w:rPr>
        <w:t>b.</w:t>
      </w:r>
      <w:r w:rsidRPr="00AA404E">
        <w:rPr>
          <w:rFonts w:ascii="Times New Roman" w:eastAsia="Wawati TC Regular" w:hAnsi="Times New Roman" w:cs="Times New Roman"/>
          <w:color w:val="000000" w:themeColor="text1"/>
          <w:sz w:val="24"/>
          <w:szCs w:val="24"/>
          <w:lang w:val="es-PR"/>
        </w:rPr>
        <w:tab/>
        <w:t>Porcine circovirus 2</w:t>
      </w: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 xml:space="preserve">c. </w:t>
      </w:r>
      <w:r w:rsidRPr="00AA404E">
        <w:rPr>
          <w:rFonts w:ascii="Times New Roman" w:eastAsia="Wawati TC Regular" w:hAnsi="Times New Roman" w:cs="Times New Roman"/>
          <w:color w:val="000000" w:themeColor="text1"/>
          <w:sz w:val="24"/>
          <w:szCs w:val="24"/>
          <w:lang w:val="es-PR"/>
        </w:rPr>
        <w:tab/>
        <w:t xml:space="preserve">Porcine epidemic diarrhea virus </w:t>
      </w:r>
    </w:p>
    <w:p w:rsidR="00EA2241" w:rsidRPr="00AA404E" w:rsidRDefault="00EA2241"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Pseudorabies virus</w:t>
      </w:r>
    </w:p>
    <w:p w:rsidR="00EA2241" w:rsidRPr="00AA404E" w:rsidRDefault="00EA2241" w:rsidP="00AA404E">
      <w:pPr>
        <w:spacing w:after="0" w:line="240" w:lineRule="exact"/>
        <w:jc w:val="both"/>
        <w:rPr>
          <w:rFonts w:ascii="Times New Roman" w:eastAsia="Wawati TC Regular"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Answer b. Porcine circovirus 2 </w:t>
      </w:r>
    </w:p>
    <w:p w:rsidR="00EA2241" w:rsidRPr="00AA404E" w:rsidRDefault="00EA2241"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References:  </w:t>
      </w:r>
    </w:p>
    <w:p w:rsidR="00EA2241" w:rsidRPr="00AA404E" w:rsidRDefault="00EA2241"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Animal</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w:t>
      </w:r>
      <w:r w:rsidRPr="00AA404E">
        <w:rPr>
          <w:rFonts w:ascii="Times New Roman" w:eastAsia="Wawati TC Regular" w:hAnsi="Times New Roman" w:cs="Times New Roman"/>
          <w:color w:val="000000" w:themeColor="text1"/>
          <w:sz w:val="24"/>
          <w:szCs w:val="24"/>
        </w:rPr>
        <w:t xml:space="preserve"> 16 – Biology and Diseases of Swine, pp. 709-713, 718-719, 737-738</w:t>
      </w:r>
    </w:p>
    <w:p w:rsidR="00EA2241" w:rsidRPr="00AA404E" w:rsidRDefault="00EA2241"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2)</w:t>
      </w:r>
      <w:r w:rsidRPr="00AA404E">
        <w:rPr>
          <w:rFonts w:ascii="Times New Roman" w:eastAsia="Wawati TC Regular" w:hAnsi="Times New Roman" w:cs="Times New Roman"/>
          <w:color w:val="000000" w:themeColor="text1"/>
          <w:sz w:val="24"/>
          <w:szCs w:val="24"/>
        </w:rPr>
        <w:tab/>
      </w:r>
      <w:hyperlink r:id="rId11" w:history="1">
        <w:r w:rsidRPr="00AA404E">
          <w:rPr>
            <w:rFonts w:ascii="Times New Roman" w:eastAsia="Wawati TC Regular" w:hAnsi="Times New Roman" w:cs="Times New Roman"/>
            <w:color w:val="000000" w:themeColor="text1"/>
            <w:sz w:val="24"/>
            <w:szCs w:val="24"/>
          </w:rPr>
          <w:t>Wei</w:t>
        </w:r>
      </w:hyperlink>
      <w:r w:rsidRPr="00AA404E">
        <w:rPr>
          <w:rFonts w:ascii="Times New Roman" w:hAnsi="Times New Roman" w:cs="Times New Roman"/>
          <w:color w:val="000000" w:themeColor="text1"/>
          <w:sz w:val="24"/>
          <w:szCs w:val="24"/>
        </w:rPr>
        <w:t xml:space="preserve"> et al. 2010. </w:t>
      </w:r>
      <w:r w:rsidRPr="00AA404E">
        <w:rPr>
          <w:rFonts w:ascii="Times New Roman" w:eastAsia="Wawati TC Regular" w:hAnsi="Times New Roman" w:cs="Times New Roman"/>
          <w:color w:val="000000" w:themeColor="text1"/>
          <w:sz w:val="24"/>
          <w:szCs w:val="24"/>
        </w:rPr>
        <w:t xml:space="preserve"> Infection of cesarean-derived colostrum-deprived pigs with porcine circovirus type 2 and swine influenza virus. </w:t>
      </w:r>
      <w:r w:rsidRPr="00AA404E">
        <w:rPr>
          <w:rFonts w:ascii="Times New Roman" w:hAnsi="Times New Roman" w:cs="Times New Roman"/>
          <w:color w:val="000000" w:themeColor="text1"/>
          <w:sz w:val="24"/>
          <w:szCs w:val="24"/>
        </w:rPr>
        <w:t xml:space="preserve">Comparative Medicine </w:t>
      </w:r>
      <w:r w:rsidRPr="00AA404E">
        <w:rPr>
          <w:rFonts w:ascii="Times New Roman" w:eastAsia="Wawati TC Regular" w:hAnsi="Times New Roman" w:cs="Times New Roman"/>
          <w:color w:val="000000" w:themeColor="text1"/>
          <w:sz w:val="24"/>
          <w:szCs w:val="24"/>
        </w:rPr>
        <w:t>60(1):45–50.</w:t>
      </w:r>
    </w:p>
    <w:p w:rsidR="00EA2241" w:rsidRPr="00AA404E" w:rsidRDefault="00EA2241"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1; Primary Species – Pig (</w:t>
      </w:r>
      <w:r w:rsidRPr="00AA404E">
        <w:rPr>
          <w:rFonts w:ascii="Times New Roman" w:eastAsia="Wawati TC Regular" w:hAnsi="Times New Roman" w:cs="Times New Roman"/>
          <w:b/>
          <w:i/>
          <w:color w:val="000000" w:themeColor="text1"/>
          <w:sz w:val="24"/>
          <w:szCs w:val="24"/>
        </w:rPr>
        <w:t>Sus scrofa</w:t>
      </w:r>
      <w:r w:rsidRPr="00AA404E">
        <w:rPr>
          <w:rFonts w:ascii="Times New Roman" w:eastAsia="Wawati TC Regular" w:hAnsi="Times New Roman" w:cs="Times New Roman"/>
          <w:b/>
          <w:color w:val="000000" w:themeColor="text1"/>
          <w:sz w:val="24"/>
          <w:szCs w:val="24"/>
        </w:rPr>
        <w:t>)</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96.</w:t>
      </w:r>
      <w:r w:rsidRPr="00AA404E">
        <w:rPr>
          <w:rFonts w:ascii="Times New Roman" w:hAnsi="Times New Roman" w:cs="Times New Roman"/>
          <w:color w:val="000000" w:themeColor="text1"/>
          <w:sz w:val="24"/>
          <w:szCs w:val="24"/>
        </w:rPr>
        <w:tab/>
        <w:t>Which of the following statements applies to the Health Research Extension Act of 1985?</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animals (invertebrate and vertebrate) in research, research training, or testing that is funded by the Public Health Service</w:t>
      </w: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vertebrate animals in research, research training, or testing that is funded by the Public Health Service</w:t>
      </w: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animals (invertebrate and vertebrate) in research, research training, or testing regardless of funding source</w:t>
      </w:r>
    </w:p>
    <w:p w:rsidR="00EA2241" w:rsidRPr="00AA404E" w:rsidRDefault="00EA2241" w:rsidP="00AA404E">
      <w:pPr>
        <w:numPr>
          <w:ilvl w:val="0"/>
          <w:numId w:val="136"/>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Governs the use of all vertebrate animals in research, research training, or testing regardless of funding source</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Governs the use of all vertebrate animals in research, research training, or testing that is funded by the Public Health Service</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EA2241" w:rsidRPr="00AA404E" w:rsidRDefault="00EA2241" w:rsidP="00AA404E">
      <w:pPr>
        <w:numPr>
          <w:ilvl w:val="0"/>
          <w:numId w:val="13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de-DE"/>
        </w:rPr>
        <w:t>Silverman et al</w:t>
      </w:r>
      <w:r w:rsidRPr="00AA404E">
        <w:rPr>
          <w:rFonts w:ascii="Times New Roman" w:hAnsi="Times New Roman" w:cs="Times New Roman"/>
          <w:color w:val="000000" w:themeColor="text1"/>
          <w:sz w:val="24"/>
          <w:szCs w:val="24"/>
        </w:rPr>
        <w:t>. 2015. Decision making and the IACUC: part 1 – protocol information discussed at full-committee reviews. JAALAS 54(4):745-755.</w:t>
      </w:r>
    </w:p>
    <w:p w:rsidR="00EA2241" w:rsidRPr="00AA404E" w:rsidRDefault="00EA2241" w:rsidP="00AA404E">
      <w:pPr>
        <w:pStyle w:val="ListParagraph"/>
        <w:numPr>
          <w:ilvl w:val="0"/>
          <w:numId w:val="137"/>
        </w:numPr>
        <w:spacing w:line="240" w:lineRule="exact"/>
        <w:contextualSpacing/>
        <w:jc w:val="both"/>
        <w:rPr>
          <w:rFonts w:ascii="Times New Roman" w:hAnsi="Times New Roman"/>
          <w:color w:val="000000" w:themeColor="text1"/>
          <w:spacing w:val="-4"/>
          <w:sz w:val="24"/>
          <w:szCs w:val="24"/>
          <w:lang w:eastAsia="ko-KR"/>
        </w:rPr>
      </w:pPr>
      <w:r w:rsidRPr="00AA404E">
        <w:rPr>
          <w:rFonts w:ascii="Times New Roman" w:hAnsi="Times New Roman"/>
          <w:bCs/>
          <w:color w:val="000000" w:themeColor="text1"/>
          <w:spacing w:val="-4"/>
          <w:sz w:val="24"/>
          <w:szCs w:val="24"/>
        </w:rPr>
        <w:t xml:space="preserve">Office of Laboratory Animal Welfare.  2015.  </w:t>
      </w:r>
      <w:r w:rsidRPr="00AA404E">
        <w:rPr>
          <w:rFonts w:ascii="Times New Roman" w:hAnsi="Times New Roman"/>
          <w:bCs/>
          <w:color w:val="000000" w:themeColor="text1"/>
          <w:spacing w:val="-4"/>
          <w:sz w:val="24"/>
          <w:szCs w:val="24"/>
          <w:u w:val="single"/>
        </w:rPr>
        <w:t>Public Health Service Policy on Humane Care and Use of Laboratory Animals</w:t>
      </w:r>
      <w:r w:rsidRPr="00AA404E">
        <w:rPr>
          <w:rFonts w:ascii="Times New Roman" w:hAnsi="Times New Roman"/>
          <w:bCs/>
          <w:color w:val="000000" w:themeColor="text1"/>
          <w:spacing w:val="-4"/>
          <w:sz w:val="24"/>
          <w:szCs w:val="24"/>
        </w:rPr>
        <w:t>.  National Institutes of Health, Bethesda, MD,</w:t>
      </w:r>
      <w:r w:rsidRPr="00AA404E">
        <w:rPr>
          <w:rFonts w:ascii="Times New Roman" w:hAnsi="Times New Roman"/>
          <w:color w:val="000000" w:themeColor="text1"/>
          <w:spacing w:val="-4"/>
          <w:sz w:val="24"/>
          <w:szCs w:val="24"/>
        </w:rPr>
        <w:t xml:space="preserve"> p</w:t>
      </w:r>
      <w:r w:rsidRPr="00AA404E">
        <w:rPr>
          <w:rFonts w:ascii="Times New Roman" w:hAnsi="Times New Roman"/>
          <w:color w:val="000000" w:themeColor="text1"/>
          <w:spacing w:val="-4"/>
          <w:sz w:val="24"/>
          <w:szCs w:val="24"/>
          <w:lang w:eastAsia="ko-KR"/>
        </w:rPr>
        <w:t xml:space="preserve">p. 1-3. </w:t>
      </w:r>
    </w:p>
    <w:p w:rsidR="00EA2241" w:rsidRPr="00AA404E" w:rsidRDefault="00EA2241" w:rsidP="00AA404E">
      <w:pPr>
        <w:pStyle w:val="ListParagraph"/>
        <w:spacing w:line="240" w:lineRule="exact"/>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lang w:eastAsia="ko-KR"/>
        </w:rPr>
        <w:t>(http://grants.nih.gov/grants/olaw/references/PHSPolicyLabAnimals.pdf)</w:t>
      </w:r>
    </w:p>
    <w:p w:rsidR="00EA2241" w:rsidRPr="00AA404E" w:rsidRDefault="00EA2241" w:rsidP="00AA404E">
      <w:pPr>
        <w:pStyle w:val="ListParagraph"/>
        <w:numPr>
          <w:ilvl w:val="0"/>
          <w:numId w:val="137"/>
        </w:numPr>
        <w:spacing w:line="240" w:lineRule="exact"/>
        <w:contextualSpacing/>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rPr>
        <w:t xml:space="preserve">Fox JG LC, Anderson,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 – Laws, Regulations, and Policies Affecting the Use of Laboratory Animals, p. 30.</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97.</w:t>
      </w:r>
      <w:r w:rsidRPr="00AA404E">
        <w:rPr>
          <w:rFonts w:ascii="Times New Roman" w:hAnsi="Times New Roman" w:cs="Times New Roman"/>
          <w:color w:val="000000" w:themeColor="text1"/>
          <w:sz w:val="24"/>
          <w:szCs w:val="24"/>
        </w:rPr>
        <w:tab/>
        <w:t xml:space="preserve">According to the International Committee on Standardized Genetic Nomenclature for Mice, which of the following represents the fourth and final part of the transgene symbol? </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Letters Tg and the mode of DNA insertion</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Unique laboratory registration code</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Specific DNA insertion information</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Laboratory-assigned number, assigned by the laboratory of origin</w:t>
      </w:r>
    </w:p>
    <w:p w:rsidR="00EA2241" w:rsidRPr="00AA404E" w:rsidRDefault="00EA2241"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 xml:space="preserve">Strain of the donor mouse </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Unique laboratory registration code</w:t>
      </w:r>
    </w:p>
    <w:p w:rsidR="00EA2241" w:rsidRPr="00AA404E" w:rsidRDefault="00EA2241"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EA2241" w:rsidRPr="00AA404E" w:rsidRDefault="00EA2241" w:rsidP="00AA404E">
      <w:pPr>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2"/>
          <w:sz w:val="24"/>
          <w:szCs w:val="24"/>
        </w:rPr>
        <w:t xml:space="preserve">Fox JG, Anderson LC, Otto G, Pritchett-Corning KR, Whary MT, eds. 2015. </w:t>
      </w:r>
      <w:r w:rsidRPr="00AA404E">
        <w:rPr>
          <w:rFonts w:ascii="Times New Roman" w:hAnsi="Times New Roman" w:cs="Times New Roman"/>
          <w:color w:val="000000" w:themeColor="text1"/>
          <w:spacing w:val="-2"/>
          <w:sz w:val="24"/>
          <w:szCs w:val="24"/>
          <w:u w:val="single"/>
        </w:rPr>
        <w:t>Laboratory Animal Medicine</w:t>
      </w:r>
      <w:r w:rsidRPr="00AA404E">
        <w:rPr>
          <w:rFonts w:ascii="Times New Roman" w:hAnsi="Times New Roman" w:cs="Times New Roman"/>
          <w:color w:val="000000" w:themeColor="text1"/>
          <w:spacing w:val="-2"/>
          <w:sz w:val="24"/>
          <w:szCs w:val="24"/>
        </w:rPr>
        <w:t>, 3</w:t>
      </w:r>
      <w:r w:rsidRPr="00AA404E">
        <w:rPr>
          <w:rFonts w:ascii="Times New Roman" w:hAnsi="Times New Roman" w:cs="Times New Roman"/>
          <w:color w:val="000000" w:themeColor="text1"/>
          <w:spacing w:val="-2"/>
          <w:sz w:val="24"/>
          <w:szCs w:val="24"/>
          <w:vertAlign w:val="superscript"/>
        </w:rPr>
        <w:t>rd</w:t>
      </w:r>
      <w:r w:rsidRPr="00AA404E">
        <w:rPr>
          <w:rFonts w:ascii="Times New Roman" w:hAnsi="Times New Roman" w:cs="Times New Roman"/>
          <w:color w:val="000000" w:themeColor="text1"/>
          <w:spacing w:val="-2"/>
          <w:sz w:val="24"/>
          <w:szCs w:val="24"/>
        </w:rPr>
        <w:t xml:space="preserve"> edition. Academic Press: San Diego, CA. Chapter</w:t>
      </w:r>
      <w:r w:rsidRPr="00AA404E">
        <w:rPr>
          <w:rFonts w:ascii="Times New Roman" w:hAnsi="Times New Roman" w:cs="Times New Roman"/>
          <w:color w:val="000000" w:themeColor="text1"/>
          <w:sz w:val="24"/>
          <w:szCs w:val="24"/>
        </w:rPr>
        <w:t xml:space="preserve"> 3 – Biology and Diseases of Mice, p. 53.  </w:t>
      </w:r>
    </w:p>
    <w:p w:rsidR="00EA2241" w:rsidRPr="00AA404E" w:rsidRDefault="00EA2241" w:rsidP="00AA404E">
      <w:pPr>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Nomenclature for Mouse Strains. 2017. The Jackson Laboratory. https://www.jax.org/jax-mice-and-services/customer-support/technical-support/genetics-and-nomenclature </w:t>
      </w:r>
    </w:p>
    <w:p w:rsidR="00EA2241" w:rsidRPr="00AA404E" w:rsidRDefault="00EA2241" w:rsidP="00AA404E">
      <w:pPr>
        <w:numPr>
          <w:ilvl w:val="0"/>
          <w:numId w:val="138"/>
        </w:numPr>
        <w:autoSpaceDE w:val="0"/>
        <w:autoSpaceDN w:val="0"/>
        <w:adjustRightInd w:val="0"/>
        <w:spacing w:after="0" w:line="240" w:lineRule="exact"/>
        <w:ind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1 – History, Wild Mice, and Genetics.  Academic Press: San Diego, CA. Chapter </w:t>
      </w:r>
      <w:r w:rsidRPr="00AA404E">
        <w:rPr>
          <w:rFonts w:ascii="Times New Roman" w:hAnsi="Times New Roman" w:cs="Times New Roman"/>
          <w:iCs/>
          <w:color w:val="000000" w:themeColor="text1"/>
          <w:sz w:val="24"/>
          <w:szCs w:val="24"/>
        </w:rPr>
        <w:t>5 – Mouse Strain and Genetic Nomenclature: An Abbreviated Guide, pp. 5 – Mouse Strain and Genetic Nomenclature: An Abbreviated Guide, pp. 84, 92-93</w:t>
      </w:r>
      <w:r w:rsidRPr="00AA404E">
        <w:rPr>
          <w:rFonts w:ascii="Times New Roman" w:hAnsi="Times New Roman" w:cs="Times New Roman"/>
          <w:color w:val="000000" w:themeColor="text1"/>
          <w:sz w:val="24"/>
          <w:szCs w:val="24"/>
        </w:rPr>
        <w:t>.</w:t>
      </w:r>
    </w:p>
    <w:p w:rsidR="00EA2241" w:rsidRPr="00AA404E" w:rsidRDefault="00EA2241" w:rsidP="00AA404E">
      <w:pPr>
        <w:numPr>
          <w:ilvl w:val="0"/>
          <w:numId w:val="138"/>
        </w:numPr>
        <w:autoSpaceDE w:val="0"/>
        <w:autoSpaceDN w:val="0"/>
        <w:adjustRightInd w:val="0"/>
        <w:spacing w:after="0" w:line="240" w:lineRule="exact"/>
        <w:ind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International Committee on Standardized Genetic Nomenclature for Mice and Rat Genome and Nomenclature Committee. </w:t>
      </w:r>
      <w:r w:rsidRPr="00AA404E">
        <w:rPr>
          <w:rFonts w:ascii="Times New Roman" w:hAnsi="Times New Roman" w:cs="Times New Roman"/>
          <w:bCs/>
          <w:color w:val="000000" w:themeColor="text1"/>
          <w:sz w:val="24"/>
          <w:szCs w:val="24"/>
        </w:rPr>
        <w:t>Guidelines for Nomenclature of Genes, Genetic Markers, Alleles, and Mutations in Mouse and Rat</w:t>
      </w:r>
      <w:r w:rsidRPr="00AA404E">
        <w:rPr>
          <w:rFonts w:ascii="Times New Roman" w:hAnsi="Times New Roman" w:cs="Times New Roman"/>
          <w:color w:val="000000" w:themeColor="text1"/>
          <w:sz w:val="24"/>
          <w:szCs w:val="24"/>
        </w:rPr>
        <w:t xml:space="preserve">. December 2015. </w:t>
      </w:r>
    </w:p>
    <w:p w:rsidR="00EA2241" w:rsidRPr="00AA404E" w:rsidRDefault="00EA2241" w:rsidP="00AA404E">
      <w:pPr>
        <w:spacing w:after="0" w:line="240" w:lineRule="exact"/>
        <w:ind w:firstLine="720"/>
        <w:contextualSpacing/>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 xml:space="preserve">http://www.informatics.jax.org/mgihome/nomen/gene.shtml#tgsymbol </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 xml:space="preserve">) </w:t>
      </w:r>
    </w:p>
    <w:p w:rsidR="00EA2241" w:rsidRPr="00AA404E" w:rsidRDefault="00EA2241" w:rsidP="00AA404E">
      <w:pPr>
        <w:spacing w:after="0" w:line="240" w:lineRule="exact"/>
        <w:contextualSpacing/>
        <w:jc w:val="both"/>
        <w:rPr>
          <w:rFonts w:ascii="Times New Roman" w:hAnsi="Times New Roman" w:cs="Times New Roman"/>
          <w:color w:val="000000" w:themeColor="text1"/>
          <w:sz w:val="24"/>
          <w:szCs w:val="24"/>
        </w:rPr>
      </w:pPr>
    </w:p>
    <w:p w:rsidR="00EA2241" w:rsidRPr="00AA404E" w:rsidRDefault="00EA2241"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98.</w:t>
      </w:r>
      <w:r w:rsidRPr="00AA404E">
        <w:rPr>
          <w:rFonts w:ascii="Times New Roman" w:hAnsi="Times New Roman"/>
          <w:color w:val="000000" w:themeColor="text1"/>
          <w:sz w:val="24"/>
          <w:szCs w:val="24"/>
        </w:rPr>
        <w:tab/>
        <w:t xml:space="preserve">Which of the following species </w:t>
      </w:r>
      <w:r w:rsidRPr="00AA404E">
        <w:rPr>
          <w:rFonts w:ascii="Times New Roman" w:hAnsi="Times New Roman"/>
          <w:b/>
          <w:color w:val="000000" w:themeColor="text1"/>
          <w:sz w:val="24"/>
          <w:szCs w:val="24"/>
          <w:u w:val="single"/>
        </w:rPr>
        <w:t>DOES NOT</w:t>
      </w:r>
      <w:r w:rsidRPr="00AA404E">
        <w:rPr>
          <w:rFonts w:ascii="Times New Roman" w:hAnsi="Times New Roman"/>
          <w:color w:val="000000" w:themeColor="text1"/>
          <w:sz w:val="24"/>
          <w:szCs w:val="24"/>
        </w:rPr>
        <w:t xml:space="preserve"> require a source of water to be provided as the water requirements of this species are met in the food supplied?</w:t>
      </w:r>
    </w:p>
    <w:p w:rsidR="00EA2241" w:rsidRPr="00AA404E" w:rsidRDefault="00EA2241" w:rsidP="00AA404E">
      <w:pPr>
        <w:pStyle w:val="NoSpacing"/>
        <w:spacing w:line="240" w:lineRule="exact"/>
        <w:jc w:val="both"/>
        <w:rPr>
          <w:rFonts w:ascii="Times New Roman" w:hAnsi="Times New Roman"/>
          <w:color w:val="000000" w:themeColor="text1"/>
          <w:sz w:val="24"/>
          <w:szCs w:val="24"/>
        </w:rPr>
      </w:pP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Heterocephalus glaber</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Meriones unguiculatus</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Mystromys albicaudatus</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Peromyscus maniculatus</w:t>
      </w:r>
    </w:p>
    <w:p w:rsidR="00EA2241" w:rsidRPr="00AA404E" w:rsidRDefault="00EA2241" w:rsidP="00AA404E">
      <w:pPr>
        <w:pStyle w:val="NoSpacing"/>
        <w:numPr>
          <w:ilvl w:val="0"/>
          <w:numId w:val="139"/>
        </w:numPr>
        <w:spacing w:line="240" w:lineRule="exact"/>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Signodon hispidus</w:t>
      </w:r>
    </w:p>
    <w:p w:rsidR="00EA2241" w:rsidRPr="00AA404E" w:rsidRDefault="00EA2241" w:rsidP="00AA404E">
      <w:pPr>
        <w:pStyle w:val="NoSpacing"/>
        <w:spacing w:line="240" w:lineRule="exact"/>
        <w:jc w:val="both"/>
        <w:rPr>
          <w:rFonts w:ascii="Times New Roman" w:hAnsi="Times New Roman"/>
          <w:color w:val="000000" w:themeColor="text1"/>
          <w:sz w:val="24"/>
          <w:szCs w:val="24"/>
        </w:rPr>
      </w:pPr>
    </w:p>
    <w:p w:rsidR="00EA2241" w:rsidRPr="00AA404E" w:rsidRDefault="00EA2241" w:rsidP="00AA404E">
      <w:pPr>
        <w:pStyle w:val="NoSpacing"/>
        <w:spacing w:line="240" w:lineRule="exact"/>
        <w:jc w:val="both"/>
        <w:rPr>
          <w:rFonts w:ascii="Times New Roman" w:hAnsi="Times New Roman"/>
          <w:i/>
          <w:color w:val="000000" w:themeColor="text1"/>
          <w:sz w:val="24"/>
          <w:szCs w:val="24"/>
        </w:rPr>
      </w:pPr>
      <w:r w:rsidRPr="00AA404E">
        <w:rPr>
          <w:rFonts w:ascii="Times New Roman" w:hAnsi="Times New Roman"/>
          <w:b/>
          <w:color w:val="000000" w:themeColor="text1"/>
          <w:sz w:val="24"/>
          <w:szCs w:val="24"/>
        </w:rPr>
        <w:t xml:space="preserve">Answer: a. </w:t>
      </w:r>
      <w:r w:rsidRPr="00AA404E">
        <w:rPr>
          <w:rFonts w:ascii="Times New Roman" w:hAnsi="Times New Roman"/>
          <w:b/>
          <w:i/>
          <w:color w:val="000000" w:themeColor="text1"/>
          <w:sz w:val="24"/>
          <w:szCs w:val="24"/>
        </w:rPr>
        <w:t>Heterocephalus glaber</w:t>
      </w:r>
    </w:p>
    <w:p w:rsidR="00EA2241" w:rsidRPr="00AA404E" w:rsidRDefault="00EA2241"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References:</w:t>
      </w:r>
    </w:p>
    <w:p w:rsidR="00EA2241" w:rsidRPr="00AA404E" w:rsidRDefault="00EA2241" w:rsidP="00AA404E">
      <w:pPr>
        <w:pStyle w:val="ListParagraph"/>
        <w:numPr>
          <w:ilvl w:val="0"/>
          <w:numId w:val="14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7 - Biology and Diseases of Other Rodents, pp. 307-308, 312, 315, 317-318, 330.  </w:t>
      </w:r>
    </w:p>
    <w:p w:rsidR="00EA2241" w:rsidRPr="00AA404E" w:rsidRDefault="00EA2241" w:rsidP="00AA404E">
      <w:pPr>
        <w:pStyle w:val="ListParagraph"/>
        <w:numPr>
          <w:ilvl w:val="0"/>
          <w:numId w:val="14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2"/>
          <w:sz w:val="24"/>
          <w:szCs w:val="24"/>
        </w:rPr>
        <w:t xml:space="preserve">Suckow MA, Stevens KA, Wilson RP, eds. 2012. </w:t>
      </w:r>
      <w:r w:rsidRPr="00AA404E">
        <w:rPr>
          <w:rFonts w:ascii="Times New Roman" w:hAnsi="Times New Roman"/>
          <w:color w:val="000000" w:themeColor="text1"/>
          <w:spacing w:val="-2"/>
          <w:sz w:val="24"/>
          <w:szCs w:val="24"/>
          <w:u w:val="single"/>
        </w:rPr>
        <w:t>The Laboratory Rabbit, Guinea Pig, Hamster, and Other Rodents</w:t>
      </w:r>
      <w:r w:rsidRPr="00AA404E">
        <w:rPr>
          <w:rFonts w:ascii="Times New Roman" w:hAnsi="Times New Roman"/>
          <w:color w:val="000000" w:themeColor="text1"/>
          <w:spacing w:val="-2"/>
          <w:sz w:val="24"/>
          <w:szCs w:val="24"/>
        </w:rPr>
        <w:t xml:space="preserve">.  Academic Press: San Diego, CA. Section VI – Other Rodents, Chapter </w:t>
      </w:r>
      <w:r w:rsidRPr="00AA404E">
        <w:rPr>
          <w:rFonts w:ascii="Times New Roman" w:hAnsi="Times New Roman"/>
          <w:color w:val="000000" w:themeColor="text1"/>
          <w:sz w:val="24"/>
          <w:szCs w:val="24"/>
        </w:rPr>
        <w:t>45 – Naked Mole Rat, pp. 1066-1067; Chapter 46 – Deer Mice, White-Footed Mice, and their Relatives, pp. 1080-1081; Chapter 49 – Cotton Rat, pp. 1108-1109; Chapter 51 – White-Tailed Rat, p. 1127; and Chapter 52 – Gerbils, pp. 1138-1139</w:t>
      </w:r>
    </w:p>
    <w:p w:rsidR="00EA2241" w:rsidRPr="00AA404E" w:rsidRDefault="00EA2241"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4; Tertiary Species – Other Rodents</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widowControl w:val="0"/>
        <w:tabs>
          <w:tab w:val="left" w:pos="720"/>
        </w:tabs>
        <w:autoSpaceDE w:val="0"/>
        <w:autoSpaceDN w:val="0"/>
        <w:adjustRightInd w:val="0"/>
        <w:spacing w:after="0" w:line="240" w:lineRule="exact"/>
        <w:jc w:val="both"/>
        <w:rPr>
          <w:rFonts w:ascii="Times New Roman" w:hAnsi="Times New Roman" w:cs="Times New Roman"/>
          <w:color w:val="000000" w:themeColor="text1"/>
          <w:sz w:val="24"/>
          <w:szCs w:val="24"/>
        </w:rPr>
      </w:pPr>
      <w:r w:rsidRPr="00F6229C">
        <w:rPr>
          <w:rFonts w:ascii="Times New Roman" w:hAnsi="Times New Roman" w:cs="Times New Roman"/>
          <w:b/>
          <w:color w:val="000000" w:themeColor="text1"/>
          <w:sz w:val="24"/>
          <w:szCs w:val="24"/>
        </w:rPr>
        <w:t>99.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pacing w:val="-2"/>
          <w:sz w:val="24"/>
          <w:szCs w:val="24"/>
          <w:lang w:eastAsia="ko-KR"/>
        </w:rPr>
        <w:t xml:space="preserve">Which of the following best describes the requirements of the </w:t>
      </w:r>
      <w:r w:rsidRPr="00AA404E">
        <w:rPr>
          <w:rFonts w:ascii="Times New Roman" w:hAnsi="Times New Roman" w:cs="Times New Roman"/>
          <w:color w:val="000000" w:themeColor="text1"/>
          <w:spacing w:val="-2"/>
          <w:sz w:val="24"/>
          <w:szCs w:val="24"/>
          <w:u w:val="single"/>
          <w:lang w:eastAsia="ko-KR"/>
        </w:rPr>
        <w:t>Public Health Service Policy on Humane Care and Use of Laboratory Animals</w:t>
      </w:r>
      <w:r w:rsidRPr="00AA404E">
        <w:rPr>
          <w:rFonts w:ascii="Times New Roman" w:hAnsi="Times New Roman" w:cs="Times New Roman"/>
          <w:color w:val="000000" w:themeColor="text1"/>
          <w:spacing w:val="-2"/>
          <w:sz w:val="24"/>
          <w:szCs w:val="24"/>
          <w:lang w:eastAsia="ko-KR"/>
        </w:rPr>
        <w:t xml:space="preserve"> regarding inspections by the IACUC?</w:t>
      </w:r>
    </w:p>
    <w:p w:rsidR="00EA2241" w:rsidRPr="00AA404E" w:rsidRDefault="00EA2241" w:rsidP="00AA404E">
      <w:pPr>
        <w:widowControl w:val="0"/>
        <w:tabs>
          <w:tab w:val="left" w:pos="220"/>
          <w:tab w:val="left" w:pos="720"/>
        </w:tabs>
        <w:autoSpaceDE w:val="0"/>
        <w:autoSpaceDN w:val="0"/>
        <w:adjustRightInd w:val="0"/>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All animal facilities be inspected at least once every 6 months using the Guide as a basis of evaluation</w:t>
      </w: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All animal facilities be inspected at least once every 6 months using the Animal Welfare and its regulations as a basis for evaluation</w:t>
      </w: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Satellite holding facilities holding animals for more than 12 hours be inspected at least once every 6 months</w:t>
      </w:r>
    </w:p>
    <w:p w:rsidR="00EA2241" w:rsidRPr="00AA404E" w:rsidRDefault="00EA2241" w:rsidP="00AA404E">
      <w:pPr>
        <w:pStyle w:val="ColorfulList-Accent11"/>
        <w:widowControl w:val="0"/>
        <w:numPr>
          <w:ilvl w:val="0"/>
          <w:numId w:val="141"/>
        </w:numPr>
        <w:tabs>
          <w:tab w:val="left" w:pos="220"/>
          <w:tab w:val="left" w:pos="720"/>
        </w:tabs>
        <w:autoSpaceDE w:val="0"/>
        <w:autoSpaceDN w:val="0"/>
        <w:adjustRightInd w:val="0"/>
        <w:spacing w:line="240" w:lineRule="exact"/>
        <w:ind w:left="1080"/>
        <w:jc w:val="both"/>
        <w:rPr>
          <w:color w:val="000000" w:themeColor="text1"/>
        </w:rPr>
      </w:pPr>
      <w:r w:rsidRPr="00AA404E">
        <w:rPr>
          <w:color w:val="000000" w:themeColor="text1"/>
        </w:rPr>
        <w:t xml:space="preserve">Study areas </w:t>
      </w:r>
      <w:r w:rsidR="00F6229C">
        <w:rPr>
          <w:color w:val="000000" w:themeColor="text1"/>
        </w:rPr>
        <w:t>holding animals for less than 24</w:t>
      </w:r>
      <w:r w:rsidRPr="00AA404E">
        <w:rPr>
          <w:color w:val="000000" w:themeColor="text1"/>
        </w:rPr>
        <w:t xml:space="preserve"> hours be inspected at least once every 6 months</w:t>
      </w:r>
    </w:p>
    <w:p w:rsidR="00EA2241" w:rsidRPr="00AA404E" w:rsidRDefault="00EA2241" w:rsidP="00AA404E">
      <w:pPr>
        <w:pStyle w:val="ColorfulList-Accent11"/>
        <w:widowControl w:val="0"/>
        <w:tabs>
          <w:tab w:val="left" w:pos="220"/>
          <w:tab w:val="left" w:pos="720"/>
        </w:tabs>
        <w:autoSpaceDE w:val="0"/>
        <w:autoSpaceDN w:val="0"/>
        <w:adjustRightInd w:val="0"/>
        <w:spacing w:line="240" w:lineRule="exact"/>
        <w:ind w:left="1080"/>
        <w:jc w:val="both"/>
        <w:rPr>
          <w:color w:val="000000" w:themeColor="text1"/>
        </w:rPr>
      </w:pPr>
    </w:p>
    <w:p w:rsidR="00EA2241" w:rsidRPr="00AA404E" w:rsidRDefault="00EA2241" w:rsidP="00AA404E">
      <w:pPr>
        <w:widowControl w:val="0"/>
        <w:tabs>
          <w:tab w:val="left" w:pos="220"/>
          <w:tab w:val="left" w:pos="720"/>
        </w:tabs>
        <w:autoSpaceDE w:val="0"/>
        <w:autoSpaceDN w:val="0"/>
        <w:adjustRightInd w:val="0"/>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a. All animal facilities be inspected at least once every 6 months using the Guide as </w:t>
      </w:r>
      <w:r w:rsidRPr="00AA404E">
        <w:rPr>
          <w:rFonts w:ascii="Times New Roman" w:hAnsi="Times New Roman" w:cs="Times New Roman"/>
          <w:b/>
          <w:color w:val="000000" w:themeColor="text1"/>
          <w:sz w:val="24"/>
          <w:szCs w:val="24"/>
        </w:rPr>
        <w:lastRenderedPageBreak/>
        <w:t>a basis of evaluation.</w:t>
      </w:r>
    </w:p>
    <w:p w:rsidR="00EA2241" w:rsidRPr="00AA404E" w:rsidRDefault="00EA2241" w:rsidP="00AA404E">
      <w:pPr>
        <w:spacing w:after="0" w:line="240" w:lineRule="exact"/>
        <w:jc w:val="both"/>
        <w:rPr>
          <w:rFonts w:ascii="Times New Roman" w:hAnsi="Times New Roman" w:cs="Times New Roman"/>
          <w:b/>
          <w:color w:val="000000" w:themeColor="text1"/>
          <w:sz w:val="24"/>
          <w:szCs w:val="24"/>
          <w:lang w:eastAsia="ko-KR"/>
        </w:rPr>
      </w:pPr>
      <w:r w:rsidRPr="00AA404E">
        <w:rPr>
          <w:rFonts w:ascii="Times New Roman" w:hAnsi="Times New Roman" w:cs="Times New Roman"/>
          <w:b/>
          <w:color w:val="000000" w:themeColor="text1"/>
          <w:sz w:val="24"/>
          <w:szCs w:val="24"/>
          <w:lang w:eastAsia="ko-KR"/>
        </w:rPr>
        <w:t>References:</w:t>
      </w:r>
    </w:p>
    <w:p w:rsidR="00EA2241" w:rsidRPr="00AA404E" w:rsidRDefault="00EA2241" w:rsidP="00AA404E">
      <w:pPr>
        <w:numPr>
          <w:ilvl w:val="0"/>
          <w:numId w:val="142"/>
        </w:numPr>
        <w:tabs>
          <w:tab w:val="left" w:pos="36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Office of Laboratory Animal Welfare.  2015.  </w:t>
      </w:r>
      <w:r w:rsidRPr="00AA404E">
        <w:rPr>
          <w:rFonts w:ascii="Times New Roman" w:hAnsi="Times New Roman" w:cs="Times New Roman"/>
          <w:color w:val="000000" w:themeColor="text1"/>
          <w:sz w:val="24"/>
          <w:szCs w:val="24"/>
          <w:u w:val="single"/>
        </w:rPr>
        <w:t>Public Health Service Policy on Humane Care and Use of Laboratory Animals</w:t>
      </w:r>
      <w:r w:rsidRPr="00AA404E">
        <w:rPr>
          <w:rFonts w:ascii="Times New Roman" w:hAnsi="Times New Roman" w:cs="Times New Roman"/>
          <w:color w:val="000000" w:themeColor="text1"/>
          <w:sz w:val="24"/>
          <w:szCs w:val="24"/>
        </w:rPr>
        <w:t xml:space="preserve">, pp. 8, 12 </w:t>
      </w:r>
    </w:p>
    <w:p w:rsidR="00EA2241" w:rsidRPr="00AA404E" w:rsidRDefault="00EA2241" w:rsidP="00AA404E">
      <w:pPr>
        <w:tabs>
          <w:tab w:val="left" w:pos="360"/>
        </w:tabs>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w:t>
      </w:r>
      <w:hyperlink r:id="rId12" w:history="1">
        <w:r w:rsidR="00F6229C" w:rsidRPr="007C2CA4">
          <w:rPr>
            <w:rStyle w:val="Hyperlink"/>
            <w:rFonts w:ascii="Times New Roman" w:hAnsi="Times New Roman" w:cs="Times New Roman"/>
            <w:sz w:val="24"/>
            <w:szCs w:val="24"/>
          </w:rPr>
          <w:t>http://grants.nih.gov/grants/OLAW/references/PHSPolicyLabAnimals.pdf</w:t>
        </w:r>
      </w:hyperlink>
      <w:r w:rsidR="00F6229C">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w:t>
      </w:r>
    </w:p>
    <w:p w:rsidR="00EA2241" w:rsidRPr="00AA404E" w:rsidRDefault="00EA2241" w:rsidP="00AA404E">
      <w:pPr>
        <w:pStyle w:val="ListParagraph"/>
        <w:numPr>
          <w:ilvl w:val="0"/>
          <w:numId w:val="142"/>
        </w:numPr>
        <w:spacing w:line="240" w:lineRule="exact"/>
        <w:contextualSpacing/>
        <w:jc w:val="both"/>
        <w:rPr>
          <w:rFonts w:ascii="Times New Roman" w:hAnsi="Times New Roman"/>
          <w:color w:val="000000" w:themeColor="text1"/>
          <w:spacing w:val="-6"/>
          <w:sz w:val="24"/>
          <w:szCs w:val="24"/>
          <w:lang w:eastAsia="ko-KR"/>
        </w:rPr>
      </w:pPr>
      <w:r w:rsidRPr="00AA404E">
        <w:rPr>
          <w:rFonts w:ascii="Times New Roman" w:hAnsi="Times New Roman"/>
          <w:color w:val="000000" w:themeColor="text1"/>
          <w:spacing w:val="-6"/>
          <w:sz w:val="24"/>
          <w:szCs w:val="24"/>
        </w:rPr>
        <w:t xml:space="preserve">National Research Council.  2011.  </w:t>
      </w:r>
      <w:r w:rsidRPr="00AA404E">
        <w:rPr>
          <w:rFonts w:ascii="Times New Roman" w:hAnsi="Times New Roman"/>
          <w:color w:val="000000" w:themeColor="text1"/>
          <w:spacing w:val="-6"/>
          <w:sz w:val="24"/>
          <w:szCs w:val="24"/>
          <w:u w:val="single"/>
        </w:rPr>
        <w:t>Guide for the Care and Use of Laboratory Animals, 8</w:t>
      </w:r>
      <w:r w:rsidRPr="00AA404E">
        <w:rPr>
          <w:rFonts w:ascii="Times New Roman" w:hAnsi="Times New Roman"/>
          <w:color w:val="000000" w:themeColor="text1"/>
          <w:spacing w:val="-6"/>
          <w:sz w:val="24"/>
          <w:szCs w:val="24"/>
          <w:u w:val="single"/>
          <w:vertAlign w:val="superscript"/>
        </w:rPr>
        <w:t>th</w:t>
      </w:r>
      <w:r w:rsidRPr="00AA404E">
        <w:rPr>
          <w:rFonts w:ascii="Times New Roman" w:hAnsi="Times New Roman"/>
          <w:color w:val="000000" w:themeColor="text1"/>
          <w:spacing w:val="-6"/>
          <w:sz w:val="24"/>
          <w:szCs w:val="24"/>
          <w:u w:val="single"/>
        </w:rPr>
        <w:t xml:space="preserve"> ed</w:t>
      </w:r>
      <w:r w:rsidRPr="00AA404E">
        <w:rPr>
          <w:rFonts w:ascii="Times New Roman" w:hAnsi="Times New Roman"/>
          <w:color w:val="000000" w:themeColor="text1"/>
          <w:spacing w:val="-6"/>
          <w:sz w:val="24"/>
          <w:szCs w:val="24"/>
        </w:rPr>
        <w:t xml:space="preserve">.  National Academies Press, Washington D.C.  Chapter </w:t>
      </w:r>
      <w:r w:rsidRPr="00AA404E">
        <w:rPr>
          <w:rFonts w:ascii="Times New Roman" w:hAnsi="Times New Roman"/>
          <w:color w:val="000000" w:themeColor="text1"/>
          <w:spacing w:val="-6"/>
          <w:sz w:val="24"/>
          <w:szCs w:val="24"/>
          <w:lang w:eastAsia="ko-KR"/>
        </w:rPr>
        <w:t>2 – Animal Care and Use Program, Program Oversight, pp. 24 – 26.</w:t>
      </w:r>
    </w:p>
    <w:p w:rsidR="00EA2241" w:rsidRPr="00AA404E" w:rsidRDefault="00EA2241" w:rsidP="00AA404E">
      <w:pPr>
        <w:numPr>
          <w:ilvl w:val="0"/>
          <w:numId w:val="1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Applied Research Ethics National Association (ARENA) and Office of Laboratory Animal Welfare (OLAW). 2002. </w:t>
      </w:r>
      <w:r w:rsidRPr="00AA404E">
        <w:rPr>
          <w:rFonts w:ascii="Times New Roman" w:hAnsi="Times New Roman" w:cs="Times New Roman"/>
          <w:color w:val="000000" w:themeColor="text1"/>
          <w:sz w:val="24"/>
          <w:szCs w:val="24"/>
          <w:u w:val="single"/>
        </w:rPr>
        <w:t>Institutional Animal Care and Use Committee Guidebook</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Edition.  OLAW, Bethesda, MD. A.2. Authority, Composition and Functions, pp. 12-14, 17-18</w:t>
      </w:r>
    </w:p>
    <w:p w:rsidR="00EA2241" w:rsidRPr="00AA404E" w:rsidRDefault="00EA2241" w:rsidP="00AA404E">
      <w:pPr>
        <w:pStyle w:val="ListParagraph"/>
        <w:spacing w:line="240" w:lineRule="exact"/>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lang w:eastAsia="ko-KR"/>
        </w:rPr>
        <w:t>(http://grants.nih.gov/grants/olaw/guidebook.pdf)</w:t>
      </w:r>
    </w:p>
    <w:p w:rsidR="00EA2241" w:rsidRPr="00AA404E" w:rsidRDefault="00EA2241" w:rsidP="00AA404E">
      <w:pPr>
        <w:spacing w:after="0" w:line="240" w:lineRule="exact"/>
        <w:jc w:val="both"/>
        <w:rPr>
          <w:rFonts w:ascii="Times New Roman" w:hAnsi="Times New Roman" w:cs="Times New Roman"/>
          <w:b/>
          <w:color w:val="000000" w:themeColor="text1"/>
          <w:sz w:val="24"/>
          <w:szCs w:val="24"/>
          <w:lang w:eastAsia="ko-KR"/>
        </w:rPr>
      </w:pPr>
      <w:r w:rsidRPr="00AA404E">
        <w:rPr>
          <w:rFonts w:ascii="Times New Roman" w:hAnsi="Times New Roman" w:cs="Times New Roman"/>
          <w:b/>
          <w:color w:val="000000" w:themeColor="text1"/>
          <w:sz w:val="24"/>
          <w:szCs w:val="24"/>
          <w:lang w:eastAsia="ko-KR"/>
        </w:rPr>
        <w:t>Domain 5</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100.</w:t>
      </w:r>
      <w:r w:rsidRPr="00AA404E">
        <w:rPr>
          <w:rFonts w:ascii="Times New Roman" w:hAnsi="Times New Roman" w:cs="Times New Roman"/>
          <w:color w:val="000000" w:themeColor="text1"/>
          <w:spacing w:val="-4"/>
          <w:sz w:val="24"/>
          <w:szCs w:val="24"/>
        </w:rPr>
        <w:tab/>
        <w:t xml:space="preserve">Which of the following husbandry practices </w:t>
      </w:r>
      <w:r w:rsidRPr="00AA404E">
        <w:rPr>
          <w:rFonts w:ascii="Times New Roman" w:hAnsi="Times New Roman" w:cs="Times New Roman"/>
          <w:b/>
          <w:color w:val="000000" w:themeColor="text1"/>
          <w:spacing w:val="-4"/>
          <w:sz w:val="24"/>
          <w:szCs w:val="24"/>
          <w:u w:val="single"/>
        </w:rPr>
        <w:t>IS NOT</w:t>
      </w:r>
      <w:r w:rsidRPr="00AA404E">
        <w:rPr>
          <w:rFonts w:ascii="Times New Roman" w:hAnsi="Times New Roman" w:cs="Times New Roman"/>
          <w:color w:val="000000" w:themeColor="text1"/>
          <w:spacing w:val="-4"/>
          <w:sz w:val="24"/>
          <w:szCs w:val="24"/>
        </w:rPr>
        <w:t xml:space="preserve"> </w:t>
      </w:r>
      <w:r w:rsidR="00B15571">
        <w:rPr>
          <w:rFonts w:ascii="Times New Roman" w:hAnsi="Times New Roman" w:cs="Times New Roman"/>
          <w:color w:val="000000" w:themeColor="text1"/>
          <w:spacing w:val="-4"/>
          <w:sz w:val="24"/>
          <w:szCs w:val="24"/>
        </w:rPr>
        <w:t>recommended</w:t>
      </w:r>
      <w:r w:rsidRPr="00AA404E">
        <w:rPr>
          <w:rFonts w:ascii="Times New Roman" w:hAnsi="Times New Roman" w:cs="Times New Roman"/>
          <w:color w:val="000000" w:themeColor="text1"/>
          <w:spacing w:val="-4"/>
          <w:sz w:val="24"/>
          <w:szCs w:val="24"/>
        </w:rPr>
        <w:t xml:space="preserve"> during farrowing?</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Frequent cleaning of the enclosure after farrowing</w:t>
      </w: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Increasing environmental temperature to 85-95ºF and providing a supplemental heat source</w:t>
      </w: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Minimizing noise disturbances prior to and during farrowing</w:t>
      </w:r>
    </w:p>
    <w:p w:rsidR="00EA2241" w:rsidRPr="00AA404E" w:rsidRDefault="00EA2241" w:rsidP="00AA404E">
      <w:pPr>
        <w:pStyle w:val="ListParagraph"/>
        <w:numPr>
          <w:ilvl w:val="1"/>
          <w:numId w:val="14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Providing sows with bedding and nesting material </w:t>
      </w:r>
    </w:p>
    <w:p w:rsidR="00EA2241" w:rsidRPr="00AA404E" w:rsidRDefault="00EA2241" w:rsidP="00AA404E">
      <w:pPr>
        <w:spacing w:after="0" w:line="240" w:lineRule="exact"/>
        <w:contextualSpacing/>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Frequent cleaning of the enclosure after farrowing</w:t>
      </w:r>
    </w:p>
    <w:p w:rsidR="00EA2241" w:rsidRPr="00AA404E" w:rsidRDefault="00EA2241"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EA2241" w:rsidRPr="00AA404E" w:rsidRDefault="00EA2241" w:rsidP="00AA404E">
      <w:pPr>
        <w:pStyle w:val="ListParagraph"/>
        <w:numPr>
          <w:ilvl w:val="0"/>
          <w:numId w:val="14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Fox J</w:t>
      </w:r>
      <w:r w:rsidRPr="00AA404E">
        <w:rPr>
          <w:rFonts w:ascii="Times New Roman" w:hAnsi="Times New Roman"/>
          <w:bCs/>
          <w:color w:val="000000" w:themeColor="text1"/>
          <w:sz w:val="24"/>
          <w:szCs w:val="24"/>
        </w:rPr>
        <w:t xml:space="preserve">G, Anderson LC, Otto G, Pritchett-Corning, Whary MT, eds.  2015.  </w:t>
      </w:r>
      <w:r w:rsidRPr="00AA404E">
        <w:rPr>
          <w:rFonts w:ascii="Times New Roman" w:hAnsi="Times New Roman"/>
          <w:bCs/>
          <w:color w:val="000000" w:themeColor="text1"/>
          <w:sz w:val="24"/>
          <w:szCs w:val="24"/>
          <w:u w:val="single"/>
        </w:rPr>
        <w:t>Laboratory Animal Medicine</w:t>
      </w:r>
      <w:r w:rsidRPr="00AA404E">
        <w:rPr>
          <w:rFonts w:ascii="Times New Roman" w:hAnsi="Times New Roman"/>
          <w:bCs/>
          <w:color w:val="000000" w:themeColor="text1"/>
          <w:sz w:val="24"/>
          <w:szCs w:val="24"/>
        </w:rPr>
        <w:t xml:space="preserve">, 3rd edition. Academic Press: San Diego, CA. Chapter </w:t>
      </w:r>
      <w:r w:rsidRPr="00AA404E">
        <w:rPr>
          <w:rFonts w:ascii="Times New Roman" w:hAnsi="Times New Roman"/>
          <w:color w:val="000000" w:themeColor="text1"/>
          <w:sz w:val="24"/>
          <w:szCs w:val="24"/>
        </w:rPr>
        <w:t>16 – Biology and Diseases of Swine, pp. 703-704.</w:t>
      </w:r>
    </w:p>
    <w:p w:rsidR="00EA2241" w:rsidRPr="00AA404E" w:rsidRDefault="00EA2241" w:rsidP="00AA404E">
      <w:pPr>
        <w:numPr>
          <w:ilvl w:val="0"/>
          <w:numId w:val="144"/>
        </w:numPr>
        <w:tabs>
          <w:tab w:val="left" w:pos="720"/>
        </w:tabs>
        <w:spacing w:after="0" w:line="240" w:lineRule="exact"/>
        <w:jc w:val="both"/>
        <w:rPr>
          <w:rFonts w:ascii="Times New Roman" w:hAnsi="Times New Roman" w:cs="Times New Roman"/>
          <w:bCs/>
          <w:color w:val="000000" w:themeColor="text1"/>
          <w:sz w:val="24"/>
          <w:szCs w:val="24"/>
        </w:rPr>
      </w:pPr>
      <w:r w:rsidRPr="00AA404E">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AA404E">
        <w:rPr>
          <w:rFonts w:ascii="Times New Roman" w:hAnsi="Times New Roman" w:cs="Times New Roman"/>
          <w:color w:val="000000" w:themeColor="text1"/>
          <w:sz w:val="24"/>
          <w:szCs w:val="24"/>
          <w:u w:val="single"/>
        </w:rPr>
        <w:t>GUIDE For the Care and Use of Agricultural Animals in Research and Teaching</w:t>
      </w:r>
      <w:r w:rsidRPr="00AA404E">
        <w:rPr>
          <w:rFonts w:ascii="Times New Roman" w:hAnsi="Times New Roman" w:cs="Times New Roman"/>
          <w:color w:val="000000" w:themeColor="text1"/>
          <w:sz w:val="24"/>
          <w:szCs w:val="24"/>
        </w:rPr>
        <w:t>. 3rd Edition.  Federation of Animal Science Societies, Savoy, IL.  Chapter 4 – Environmental Enrichment, p. 37.</w:t>
      </w:r>
    </w:p>
    <w:p w:rsidR="00EA2241" w:rsidRPr="00AA404E" w:rsidRDefault="00EA2241" w:rsidP="00AA404E">
      <w:pPr>
        <w:tabs>
          <w:tab w:val="left" w:pos="0"/>
        </w:tabs>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eastAsia="MS Mincho" w:hAnsi="Times New Roman" w:cs="Times New Roman"/>
          <w:color w:val="000000" w:themeColor="text1"/>
          <w:sz w:val="24"/>
          <w:szCs w:val="24"/>
        </w:rPr>
        <w:t xml:space="preserve"> </w:t>
      </w:r>
      <w:r w:rsidRPr="00AA404E">
        <w:rPr>
          <w:rFonts w:ascii="Times New Roman" w:eastAsia="MS Mincho" w:hAnsi="Times New Roman" w:cs="Times New Roman"/>
          <w:color w:val="000000" w:themeColor="text1"/>
          <w:sz w:val="24"/>
          <w:szCs w:val="24"/>
        </w:rPr>
        <w:tab/>
      </w:r>
      <w:r w:rsidRPr="00AA404E">
        <w:rPr>
          <w:rFonts w:ascii="Times New Roman" w:eastAsia="MS Mincho" w:hAnsi="Times New Roman" w:cs="Times New Roman"/>
          <w:color w:val="000000" w:themeColor="text1"/>
          <w:sz w:val="24"/>
          <w:szCs w:val="24"/>
        </w:rPr>
        <w:tab/>
      </w:r>
      <w:r w:rsidRPr="00AA404E">
        <w:rPr>
          <w:rFonts w:ascii="Times New Roman" w:hAnsi="Times New Roman" w:cs="Times New Roman"/>
          <w:color w:val="000000" w:themeColor="text1"/>
          <w:sz w:val="24"/>
          <w:szCs w:val="24"/>
        </w:rPr>
        <w:t>(https://aaalac.org/about/Ag_Guide_3rd_ed.pdf)</w:t>
      </w:r>
      <w:r w:rsidRPr="00AA404E">
        <w:rPr>
          <w:rFonts w:ascii="Times New Roman" w:hAnsi="Times New Roman" w:cs="Times New Roman"/>
          <w:b/>
          <w:color w:val="000000" w:themeColor="text1"/>
          <w:sz w:val="24"/>
          <w:szCs w:val="24"/>
        </w:rPr>
        <w:t xml:space="preserve"> </w:t>
      </w:r>
    </w:p>
    <w:p w:rsidR="00EA2241" w:rsidRPr="00AA404E" w:rsidRDefault="00EA2241" w:rsidP="00AA404E">
      <w:pPr>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Domain 4; Primary Species – Pig </w:t>
      </w:r>
      <w:r w:rsidRPr="00AA404E">
        <w:rPr>
          <w:rFonts w:ascii="Times New Roman" w:hAnsi="Times New Roman" w:cs="Times New Roman"/>
          <w:b/>
          <w:i/>
          <w:color w:val="000000" w:themeColor="text1"/>
          <w:sz w:val="24"/>
          <w:szCs w:val="24"/>
        </w:rPr>
        <w:t>(Sus scrofa)</w:t>
      </w:r>
    </w:p>
    <w:p w:rsidR="00EA2241" w:rsidRPr="00AA404E" w:rsidRDefault="00EA2241" w:rsidP="00AA404E">
      <w:pPr>
        <w:spacing w:after="0" w:line="240" w:lineRule="exact"/>
        <w:ind w:left="360" w:hanging="360"/>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101.</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What is the histologic hallmark of </w:t>
      </w:r>
      <w:r w:rsidRPr="00AA404E">
        <w:rPr>
          <w:rFonts w:ascii="Times New Roman" w:hAnsi="Times New Roman" w:cs="Times New Roman"/>
          <w:i/>
          <w:color w:val="000000" w:themeColor="text1"/>
          <w:sz w:val="24"/>
          <w:szCs w:val="24"/>
        </w:rPr>
        <w:t>Mycobacterium lepraemurium</w:t>
      </w:r>
      <w:r w:rsidRPr="00AA404E">
        <w:rPr>
          <w:rFonts w:ascii="Times New Roman" w:hAnsi="Times New Roman" w:cs="Times New Roman"/>
          <w:color w:val="000000" w:themeColor="text1"/>
          <w:sz w:val="24"/>
          <w:szCs w:val="24"/>
        </w:rPr>
        <w:t xml:space="preserve"> in mice?</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Foamy macrophages around the alveoli</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Granulomatous pneumonia generalized</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 xml:space="preserve">Perivascular granulomatosis with accumulation of foamy epitheloid macrophages </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Thickening of the epithelium and ulceration of the skin</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6243B2" w:rsidRPr="006243B2" w:rsidRDefault="006243B2" w:rsidP="00AA404E">
      <w:pPr>
        <w:spacing w:after="0" w:line="240" w:lineRule="exact"/>
        <w:jc w:val="both"/>
        <w:rPr>
          <w:rFonts w:ascii="Times New Roman" w:hAnsi="Times New Roman" w:cs="Times New Roman"/>
          <w:b/>
          <w:color w:val="000000" w:themeColor="text1"/>
          <w:spacing w:val="-2"/>
          <w:sz w:val="24"/>
          <w:szCs w:val="24"/>
        </w:rPr>
      </w:pPr>
      <w:r w:rsidRPr="006243B2">
        <w:rPr>
          <w:rFonts w:ascii="Times New Roman" w:hAnsi="Times New Roman" w:cs="Times New Roman"/>
          <w:b/>
          <w:color w:val="000000" w:themeColor="text1"/>
          <w:spacing w:val="-2"/>
          <w:sz w:val="24"/>
          <w:szCs w:val="24"/>
        </w:rPr>
        <w:t>Answer:</w:t>
      </w:r>
      <w:r w:rsidR="00B15571">
        <w:rPr>
          <w:rFonts w:ascii="Times New Roman" w:hAnsi="Times New Roman" w:cs="Times New Roman"/>
          <w:b/>
          <w:color w:val="000000" w:themeColor="text1"/>
          <w:spacing w:val="-2"/>
          <w:sz w:val="24"/>
          <w:szCs w:val="24"/>
        </w:rPr>
        <w:t xml:space="preserve"> c</w:t>
      </w:r>
      <w:r w:rsidR="00EA2241" w:rsidRPr="006243B2">
        <w:rPr>
          <w:rFonts w:ascii="Times New Roman" w:hAnsi="Times New Roman" w:cs="Times New Roman"/>
          <w:b/>
          <w:color w:val="000000" w:themeColor="text1"/>
          <w:spacing w:val="-2"/>
          <w:sz w:val="24"/>
          <w:szCs w:val="24"/>
        </w:rPr>
        <w:t>. Perivascular granulomatosis with accumulation of foamy epitheloid macrophages</w:t>
      </w:r>
    </w:p>
    <w:p w:rsidR="00EA2241" w:rsidRPr="00AA404E" w:rsidRDefault="00EA2241"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3 - Biology and Diseases of Mice, p. 118.</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102.</w:t>
      </w:r>
      <w:r w:rsidRPr="00AA404E">
        <w:rPr>
          <w:rFonts w:ascii="Times New Roman" w:hAnsi="Times New Roman" w:cs="Times New Roman"/>
          <w:color w:val="000000" w:themeColor="text1"/>
          <w:sz w:val="24"/>
          <w:szCs w:val="24"/>
        </w:rPr>
        <w:tab/>
        <w:t>Ethyl carbamate is experimentally administered to A/J mice intraperitoneally to induce the development of _____?</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Inflammatory colitis</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Lymphoma </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Peripheral neuropathy</w:t>
      </w:r>
    </w:p>
    <w:p w:rsidR="00EA2241" w:rsidRPr="00AA404E" w:rsidRDefault="00EA224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Pulmonary adenocarcinoma</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Pulmonary adenocarcinoma</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EA2241" w:rsidRPr="00AA404E" w:rsidRDefault="00EA2241" w:rsidP="00AA404E">
      <w:pPr>
        <w:pStyle w:val="ListParagraph"/>
        <w:numPr>
          <w:ilvl w:val="0"/>
          <w:numId w:val="14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 137.</w:t>
      </w:r>
    </w:p>
    <w:p w:rsidR="00EA2241" w:rsidRPr="00AA404E" w:rsidRDefault="00EA2241" w:rsidP="00AA404E">
      <w:pPr>
        <w:pStyle w:val="ListParagraph"/>
        <w:numPr>
          <w:ilvl w:val="0"/>
          <w:numId w:val="145"/>
        </w:numPr>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Percy DH and Barthold SW.  2007.  </w:t>
      </w:r>
      <w:r w:rsidRPr="00AA404E">
        <w:rPr>
          <w:rFonts w:ascii="Times New Roman" w:hAnsi="Times New Roman"/>
          <w:bCs/>
          <w:color w:val="000000" w:themeColor="text1"/>
          <w:sz w:val="24"/>
          <w:szCs w:val="24"/>
          <w:u w:val="single"/>
        </w:rPr>
        <w:t>Pathology of Laboratory Rodents and Rabbits</w:t>
      </w:r>
      <w:r w:rsidRPr="00AA404E">
        <w:rPr>
          <w:rFonts w:ascii="Times New Roman" w:hAnsi="Times New Roman"/>
          <w:bCs/>
          <w:color w:val="000000" w:themeColor="text1"/>
          <w:sz w:val="24"/>
          <w:szCs w:val="24"/>
        </w:rPr>
        <w:t>, 3rd ed.  Blackwell Publishing: Ames, Iowa.  Chapter 1 – Mouse, pp. 114-115, 117-118.</w:t>
      </w:r>
    </w:p>
    <w:p w:rsidR="00EA2241" w:rsidRPr="00AA404E" w:rsidRDefault="00EA224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EA2241" w:rsidRPr="00AA404E" w:rsidRDefault="00EA2241" w:rsidP="00AA404E">
      <w:pPr>
        <w:spacing w:after="0" w:line="240" w:lineRule="exact"/>
        <w:jc w:val="both"/>
        <w:rPr>
          <w:rFonts w:ascii="Times New Roman" w:eastAsia="Calibri" w:hAnsi="Times New Roman" w:cs="Times New Roman"/>
          <w:b/>
          <w:color w:val="000000" w:themeColor="text1"/>
          <w:sz w:val="24"/>
          <w:szCs w:val="24"/>
        </w:rPr>
      </w:pPr>
    </w:p>
    <w:p w:rsidR="00EA2241" w:rsidRPr="00AA404E" w:rsidRDefault="00EA2241"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103.</w:t>
      </w:r>
      <w:r w:rsidRPr="00AA404E">
        <w:rPr>
          <w:rFonts w:ascii="Times New Roman" w:hAnsi="Times New Roman" w:cs="Times New Roman"/>
          <w:color w:val="000000" w:themeColor="text1"/>
          <w:sz w:val="24"/>
          <w:szCs w:val="24"/>
        </w:rPr>
        <w:tab/>
        <w:t>What is the maximum recommended storage temperature for natural ingredient feed?</w:t>
      </w:r>
    </w:p>
    <w:p w:rsidR="00EA2241" w:rsidRPr="00AA404E" w:rsidRDefault="00EA2241" w:rsidP="00AA404E">
      <w:pPr>
        <w:spacing w:after="0" w:line="240" w:lineRule="exact"/>
        <w:rPr>
          <w:rFonts w:ascii="Times New Roman" w:hAnsi="Times New Roman" w:cs="Times New Roman"/>
          <w:color w:val="000000" w:themeColor="text1"/>
          <w:sz w:val="24"/>
          <w:szCs w:val="24"/>
        </w:rPr>
      </w:pP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18°C (64°F)</w:t>
      </w: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20°C (68°F)</w:t>
      </w: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21°C (70°F)</w:t>
      </w:r>
    </w:p>
    <w:p w:rsidR="00EA2241" w:rsidRPr="00AA404E" w:rsidRDefault="00EA2241" w:rsidP="00AA404E">
      <w:pPr>
        <w:pStyle w:val="ListParagraph"/>
        <w:numPr>
          <w:ilvl w:val="0"/>
          <w:numId w:val="14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24°C (75°F) </w:t>
      </w:r>
    </w:p>
    <w:p w:rsidR="00EA2241" w:rsidRPr="00AA404E" w:rsidRDefault="00EA2241" w:rsidP="00AA404E">
      <w:pPr>
        <w:pStyle w:val="ListParagraph"/>
        <w:spacing w:line="240" w:lineRule="exact"/>
        <w:ind w:left="1080"/>
        <w:rPr>
          <w:rFonts w:ascii="Times New Roman" w:hAnsi="Times New Roman"/>
          <w:color w:val="000000" w:themeColor="text1"/>
          <w:sz w:val="24"/>
          <w:szCs w:val="24"/>
        </w:rPr>
      </w:pPr>
    </w:p>
    <w:p w:rsidR="00EA2241" w:rsidRPr="00AA404E" w:rsidRDefault="00EA2241"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21°C (70°F)</w:t>
      </w:r>
    </w:p>
    <w:p w:rsidR="00EA2241" w:rsidRPr="00AA404E" w:rsidRDefault="00EA2241"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EA2241" w:rsidRPr="00AA404E" w:rsidRDefault="00EA2241" w:rsidP="00AA404E">
      <w:pPr>
        <w:pStyle w:val="ListParagraph"/>
        <w:numPr>
          <w:ilvl w:val="0"/>
          <w:numId w:val="1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36 – Design and Management of Research Facilities, p. 1579.</w:t>
      </w:r>
    </w:p>
    <w:p w:rsidR="00EA2241" w:rsidRPr="00AA404E" w:rsidRDefault="00EA2241" w:rsidP="00AA404E">
      <w:pPr>
        <w:pStyle w:val="ListParagraph"/>
        <w:numPr>
          <w:ilvl w:val="0"/>
          <w:numId w:val="147"/>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Institute for Laboratory Animal Resources. 2011. </w:t>
      </w:r>
      <w:r w:rsidRPr="00AA404E">
        <w:rPr>
          <w:rFonts w:ascii="Times New Roman" w:hAnsi="Times New Roman"/>
          <w:color w:val="000000" w:themeColor="text1"/>
          <w:sz w:val="24"/>
          <w:szCs w:val="24"/>
          <w:u w:val="single"/>
        </w:rPr>
        <w:t>Guide for the Care and Use of Laboratory Animals</w:t>
      </w:r>
      <w:r w:rsidRPr="00AA404E">
        <w:rPr>
          <w:rFonts w:ascii="Times New Roman" w:hAnsi="Times New Roman"/>
          <w:color w:val="000000" w:themeColor="text1"/>
          <w:sz w:val="24"/>
          <w:szCs w:val="24"/>
        </w:rPr>
        <w:t xml:space="preserve">. National Academy Press, Washington, D.C. Chapter 3 – Environment, Housing and Management, p. 66.  </w:t>
      </w:r>
    </w:p>
    <w:p w:rsidR="00EA2241" w:rsidRPr="00AA404E" w:rsidRDefault="00EA224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104.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______ is a neurotoxin which induces __________ in nonhuman primates, cats and mice?</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z w:val="24"/>
          <w:szCs w:val="24"/>
          <w:shd w:val="clear" w:color="auto" w:fill="FFFFFF"/>
        </w:rPr>
        <w:t>1-methyl-4-phenyl-1,2,3,6-tetrahydropyridine (MPTP); cerebellar hypoplasia</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z w:val="24"/>
          <w:szCs w:val="24"/>
          <w:shd w:val="clear" w:color="auto" w:fill="FFFFFF"/>
        </w:rPr>
        <w:t>MPTP; Parkinson’s disease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Tetrodotoxin (TTX); paraesthesia</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TTX; Parkinson’s disease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Conotoxin; nerve function interruption</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Answer: b. </w:t>
      </w:r>
      <w:r w:rsidRPr="00AA404E">
        <w:rPr>
          <w:rFonts w:ascii="Times New Roman" w:hAnsi="Times New Roman" w:cs="Times New Roman"/>
          <w:b/>
          <w:bCs/>
          <w:color w:val="000000" w:themeColor="text1"/>
          <w:sz w:val="24"/>
          <w:szCs w:val="24"/>
          <w:shd w:val="clear" w:color="auto" w:fill="FFFFFF"/>
        </w:rPr>
        <w:t>MPTP; Parkinson’s disease</w:t>
      </w:r>
    </w:p>
    <w:p w:rsidR="00342C8F" w:rsidRPr="00AA404E" w:rsidRDefault="00342C8F" w:rsidP="00AA404E">
      <w:pPr>
        <w:spacing w:after="0" w:line="240" w:lineRule="exact"/>
        <w:jc w:val="both"/>
        <w:rPr>
          <w:rFonts w:ascii="Times New Roman" w:hAnsi="Times New Roman" w:cs="Times New Roman"/>
          <w:color w:val="000000" w:themeColor="text1"/>
          <w:sz w:val="24"/>
          <w:szCs w:val="24"/>
          <w:shd w:val="clear" w:color="auto" w:fill="FFFFFF"/>
        </w:rPr>
      </w:pPr>
      <w:r w:rsidRPr="00AA404E">
        <w:rPr>
          <w:rFonts w:ascii="Times New Roman" w:hAnsi="Times New Roman" w:cs="Times New Roman"/>
          <w:b/>
          <w:color w:val="000000" w:themeColor="text1"/>
          <w:sz w:val="24"/>
          <w:szCs w:val="24"/>
          <w:shd w:val="clear" w:color="auto" w:fill="FFFFFF"/>
        </w:rPr>
        <w:t>References:</w:t>
      </w:r>
    </w:p>
    <w:p w:rsidR="00342C8F" w:rsidRPr="00AA404E" w:rsidRDefault="00342C8F" w:rsidP="00AA404E">
      <w:pPr>
        <w:pStyle w:val="ListParagraph"/>
        <w:numPr>
          <w:ilvl w:val="0"/>
          <w:numId w:val="14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13 – Biology and Diseases of Cats, p. 558</w:t>
      </w:r>
    </w:p>
    <w:p w:rsidR="00342C8F" w:rsidRPr="00AA404E" w:rsidRDefault="00342C8F" w:rsidP="00AA404E">
      <w:pPr>
        <w:pStyle w:val="ListParagraph"/>
        <w:numPr>
          <w:ilvl w:val="0"/>
          <w:numId w:val="148"/>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6"/>
          <w:sz w:val="24"/>
          <w:szCs w:val="24"/>
        </w:rPr>
        <w:t xml:space="preserve">Abee CR, Mansfield K, Tardif S, Morris T, eds. </w:t>
      </w:r>
      <w:r w:rsidRPr="00AA404E">
        <w:rPr>
          <w:rStyle w:val="pubtitle"/>
          <w:rFonts w:ascii="Times New Roman" w:hAnsi="Times New Roman"/>
          <w:color w:val="000000" w:themeColor="text1"/>
          <w:spacing w:val="-6"/>
          <w:sz w:val="24"/>
          <w:szCs w:val="24"/>
        </w:rPr>
        <w:t xml:space="preserve">2012. </w:t>
      </w:r>
      <w:r w:rsidRPr="00AA404E">
        <w:rPr>
          <w:rStyle w:val="pubtitle"/>
          <w:rFonts w:ascii="Times New Roman" w:hAnsi="Times New Roman"/>
          <w:color w:val="000000" w:themeColor="text1"/>
          <w:spacing w:val="-6"/>
          <w:sz w:val="24"/>
          <w:szCs w:val="24"/>
          <w:u w:val="single"/>
        </w:rPr>
        <w:t>Nonhuman Primates in Biomedical Research</w:t>
      </w:r>
      <w:r w:rsidRPr="00AA404E">
        <w:rPr>
          <w:rFonts w:ascii="Times New Roman" w:hAnsi="Times New Roman"/>
          <w:color w:val="000000" w:themeColor="text1"/>
          <w:spacing w:val="-6"/>
          <w:sz w:val="24"/>
          <w:szCs w:val="24"/>
        </w:rPr>
        <w:t>, 2</w:t>
      </w:r>
      <w:r w:rsidRPr="00AA404E">
        <w:rPr>
          <w:rFonts w:ascii="Times New Roman" w:hAnsi="Times New Roman"/>
          <w:color w:val="000000" w:themeColor="text1"/>
          <w:spacing w:val="-6"/>
          <w:sz w:val="24"/>
          <w:szCs w:val="24"/>
          <w:vertAlign w:val="superscript"/>
        </w:rPr>
        <w:t>nd</w:t>
      </w:r>
      <w:r w:rsidRPr="00AA404E">
        <w:rPr>
          <w:rFonts w:ascii="Times New Roman" w:hAnsi="Times New Roman"/>
          <w:color w:val="000000" w:themeColor="text1"/>
          <w:spacing w:val="-6"/>
          <w:sz w:val="24"/>
          <w:szCs w:val="24"/>
        </w:rPr>
        <w:t xml:space="preserve"> edition, </w:t>
      </w:r>
      <w:r w:rsidRPr="00AA404E">
        <w:rPr>
          <w:rStyle w:val="pubtitle"/>
          <w:rFonts w:ascii="Times New Roman" w:hAnsi="Times New Roman"/>
          <w:color w:val="000000" w:themeColor="text1"/>
          <w:spacing w:val="-6"/>
          <w:sz w:val="24"/>
          <w:szCs w:val="24"/>
        </w:rPr>
        <w:t>Volume 2 – Diseases.</w:t>
      </w:r>
      <w:r w:rsidRPr="00AA404E">
        <w:rPr>
          <w:rFonts w:ascii="Times New Roman" w:hAnsi="Times New Roman"/>
          <w:color w:val="000000" w:themeColor="text1"/>
          <w:spacing w:val="-6"/>
          <w:sz w:val="24"/>
          <w:szCs w:val="24"/>
        </w:rPr>
        <w:t xml:space="preserve"> Academic Press: San Diego, CA. Chapter 15 – Nervous System Disorders of Nonhuman Primates and Research Models, pp. 765-766</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 Secondary Species – Cat (</w:t>
      </w:r>
      <w:r w:rsidRPr="00AA404E">
        <w:rPr>
          <w:rFonts w:ascii="Times New Roman" w:hAnsi="Times New Roman" w:cs="Times New Roman"/>
          <w:b/>
          <w:i/>
          <w:color w:val="000000" w:themeColor="text1"/>
          <w:sz w:val="24"/>
          <w:szCs w:val="24"/>
        </w:rPr>
        <w:t>Felis domesticus</w:t>
      </w:r>
      <w:r w:rsidRPr="00AA404E">
        <w:rPr>
          <w:rFonts w:ascii="Times New Roman" w:hAnsi="Times New Roman" w:cs="Times New Roman"/>
          <w:b/>
          <w:color w:val="000000" w:themeColor="text1"/>
          <w:sz w:val="24"/>
          <w:szCs w:val="24"/>
        </w:rPr>
        <w:t>)</w:t>
      </w: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p>
    <w:p w:rsidR="00342C8F" w:rsidRPr="00AA404E" w:rsidRDefault="00342C8F"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105.</w:t>
      </w:r>
      <w:r w:rsidRPr="00AA404E">
        <w:rPr>
          <w:rFonts w:ascii="Times New Roman" w:hAnsi="Times New Roman"/>
          <w:color w:val="000000" w:themeColor="text1"/>
          <w:sz w:val="24"/>
          <w:szCs w:val="24"/>
        </w:rPr>
        <w:tab/>
        <w:t>Laboratory management should include visual barriers between family groups as intergroup aggression is common for which of the following nonhuman primates?</w:t>
      </w:r>
    </w:p>
    <w:p w:rsidR="00342C8F" w:rsidRPr="00AA404E" w:rsidRDefault="00342C8F" w:rsidP="00AA404E">
      <w:pPr>
        <w:pStyle w:val="NoSpacing"/>
        <w:spacing w:line="240" w:lineRule="exact"/>
        <w:ind w:left="1080" w:hanging="360"/>
        <w:jc w:val="both"/>
        <w:rPr>
          <w:rFonts w:ascii="Times New Roman" w:hAnsi="Times New Roman"/>
          <w:color w:val="000000" w:themeColor="text1"/>
          <w:sz w:val="24"/>
          <w:szCs w:val="24"/>
        </w:rPr>
      </w:pPr>
    </w:p>
    <w:p w:rsidR="00342C8F" w:rsidRPr="00AA404E" w:rsidRDefault="00342C8F" w:rsidP="00AA404E">
      <w:pPr>
        <w:pStyle w:val="NoSpacing"/>
        <w:numPr>
          <w:ilvl w:val="0"/>
          <w:numId w:val="149"/>
        </w:numPr>
        <w:spacing w:line="240" w:lineRule="exact"/>
        <w:ind w:left="1080"/>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Aotus spp.</w:t>
      </w:r>
    </w:p>
    <w:p w:rsidR="00342C8F" w:rsidRPr="00AA404E" w:rsidRDefault="00342C8F" w:rsidP="00AA404E">
      <w:pPr>
        <w:pStyle w:val="NoSpacing"/>
        <w:numPr>
          <w:ilvl w:val="0"/>
          <w:numId w:val="149"/>
        </w:numPr>
        <w:spacing w:line="240" w:lineRule="exact"/>
        <w:ind w:left="1080"/>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Chlorocebus spp.</w:t>
      </w:r>
    </w:p>
    <w:p w:rsidR="00342C8F" w:rsidRPr="00AA404E" w:rsidRDefault="00342C8F" w:rsidP="00AA404E">
      <w:pPr>
        <w:pStyle w:val="NoSpacing"/>
        <w:numPr>
          <w:ilvl w:val="0"/>
          <w:numId w:val="149"/>
        </w:numPr>
        <w:spacing w:line="240" w:lineRule="exact"/>
        <w:ind w:left="1080"/>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Pan spp.</w:t>
      </w:r>
    </w:p>
    <w:p w:rsidR="00342C8F" w:rsidRPr="00AA404E" w:rsidRDefault="00342C8F"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Papio spp.</w:t>
      </w:r>
    </w:p>
    <w:p w:rsidR="00342C8F" w:rsidRPr="00AA404E" w:rsidRDefault="00342C8F"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e.</w:t>
      </w:r>
      <w:r w:rsidRPr="00AA404E">
        <w:rPr>
          <w:rFonts w:ascii="Times New Roman" w:hAnsi="Times New Roman"/>
          <w:i/>
          <w:color w:val="000000" w:themeColor="text1"/>
          <w:sz w:val="24"/>
          <w:szCs w:val="24"/>
        </w:rPr>
        <w:t xml:space="preserve"> </w:t>
      </w:r>
      <w:r w:rsidRPr="00AA404E">
        <w:rPr>
          <w:rFonts w:ascii="Times New Roman" w:hAnsi="Times New Roman"/>
          <w:i/>
          <w:color w:val="000000" w:themeColor="text1"/>
          <w:sz w:val="24"/>
          <w:szCs w:val="24"/>
        </w:rPr>
        <w:tab/>
        <w:t>Saimiri spp.</w:t>
      </w:r>
    </w:p>
    <w:p w:rsidR="00342C8F" w:rsidRPr="00AA404E" w:rsidRDefault="00342C8F" w:rsidP="00AA404E">
      <w:pPr>
        <w:pStyle w:val="NoSpacing"/>
        <w:spacing w:line="240" w:lineRule="exact"/>
        <w:jc w:val="both"/>
        <w:rPr>
          <w:rFonts w:ascii="Times New Roman" w:hAnsi="Times New Roman"/>
          <w:color w:val="000000" w:themeColor="text1"/>
          <w:sz w:val="24"/>
          <w:szCs w:val="24"/>
        </w:rPr>
      </w:pPr>
    </w:p>
    <w:p w:rsidR="00342C8F" w:rsidRPr="00AA404E" w:rsidRDefault="00342C8F" w:rsidP="00AA404E">
      <w:pPr>
        <w:pStyle w:val="NoSpacing"/>
        <w:spacing w:line="240" w:lineRule="exact"/>
        <w:jc w:val="both"/>
        <w:rPr>
          <w:rFonts w:ascii="Times New Roman" w:hAnsi="Times New Roman"/>
          <w:i/>
          <w:color w:val="000000" w:themeColor="text1"/>
          <w:sz w:val="24"/>
          <w:szCs w:val="24"/>
        </w:rPr>
      </w:pPr>
      <w:r w:rsidRPr="00AA404E">
        <w:rPr>
          <w:rFonts w:ascii="Times New Roman" w:hAnsi="Times New Roman"/>
          <w:b/>
          <w:color w:val="000000" w:themeColor="text1"/>
          <w:sz w:val="24"/>
          <w:szCs w:val="24"/>
        </w:rPr>
        <w:t xml:space="preserve">Answer: a. </w:t>
      </w:r>
      <w:r w:rsidRPr="00AA404E">
        <w:rPr>
          <w:rFonts w:ascii="Times New Roman" w:hAnsi="Times New Roman"/>
          <w:b/>
          <w:i/>
          <w:color w:val="000000" w:themeColor="text1"/>
          <w:sz w:val="24"/>
          <w:szCs w:val="24"/>
        </w:rPr>
        <w:t>Aotus</w:t>
      </w:r>
      <w:r w:rsidRPr="00AA404E">
        <w:rPr>
          <w:rFonts w:ascii="Times New Roman" w:hAnsi="Times New Roman"/>
          <w:b/>
          <w:color w:val="000000" w:themeColor="text1"/>
          <w:sz w:val="24"/>
          <w:szCs w:val="24"/>
        </w:rPr>
        <w:t xml:space="preserve"> </w:t>
      </w:r>
      <w:r w:rsidRPr="00AA404E">
        <w:rPr>
          <w:rFonts w:ascii="Times New Roman" w:hAnsi="Times New Roman"/>
          <w:b/>
          <w:i/>
          <w:color w:val="000000" w:themeColor="text1"/>
          <w:sz w:val="24"/>
          <w:szCs w:val="24"/>
        </w:rPr>
        <w:t>spp.</w:t>
      </w:r>
    </w:p>
    <w:p w:rsidR="00342C8F" w:rsidRPr="00AA404E" w:rsidRDefault="00342C8F" w:rsidP="00AA404E">
      <w:pPr>
        <w:pStyle w:val="NoSpacing"/>
        <w:spacing w:line="240" w:lineRule="exact"/>
        <w:ind w:left="360" w:hanging="360"/>
        <w:jc w:val="both"/>
        <w:rPr>
          <w:rFonts w:ascii="Times New Roman" w:hAnsi="Times New Roman"/>
          <w:bCs/>
          <w:color w:val="000000" w:themeColor="text1"/>
          <w:sz w:val="24"/>
          <w:szCs w:val="24"/>
        </w:rPr>
      </w:pPr>
      <w:r w:rsidRPr="00AA404E">
        <w:rPr>
          <w:rFonts w:ascii="Times New Roman" w:hAnsi="Times New Roman"/>
          <w:b/>
          <w:color w:val="000000" w:themeColor="text1"/>
          <w:sz w:val="24"/>
          <w:szCs w:val="24"/>
        </w:rPr>
        <w:t xml:space="preserve">Reference: </w:t>
      </w: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17 – Nonhuman Primates, pp. 788-789,  795-796, 810, 816, 821</w:t>
      </w:r>
    </w:p>
    <w:p w:rsidR="00342C8F" w:rsidRPr="00AA404E" w:rsidRDefault="00342C8F"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4; Tertiary Species – Other Nonhuman Primates</w:t>
      </w:r>
    </w:p>
    <w:p w:rsidR="00342C8F" w:rsidRPr="00AA404E" w:rsidRDefault="00342C8F" w:rsidP="00AA404E">
      <w:pPr>
        <w:tabs>
          <w:tab w:val="left" w:pos="0"/>
        </w:tabs>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106.</w:t>
      </w:r>
      <w:r w:rsidRPr="00AA404E">
        <w:rPr>
          <w:rFonts w:ascii="Times New Roman" w:hAnsi="Times New Roman" w:cs="Times New Roman"/>
          <w:color w:val="000000" w:themeColor="text1"/>
          <w:sz w:val="24"/>
          <w:szCs w:val="24"/>
        </w:rPr>
        <w:tab/>
        <w:t xml:space="preserve">In the nervous system, ______ is the primary excitatory neurotransmitter, and _____ is the primary inhibitory neurotransmitter. </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Glutamate; gamma-amino-butyric acid (GABA)</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Glutamate; glycine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 xml:space="preserve">GABA; glutamate </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Glycine; glutamate</w:t>
      </w:r>
    </w:p>
    <w:p w:rsidR="00342C8F" w:rsidRPr="00AA404E" w:rsidRDefault="00342C8F"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GABA; glycine</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Glutamate; gamma-amino-butyric acid (GABA)</w:t>
      </w:r>
    </w:p>
    <w:p w:rsidR="00342C8F" w:rsidRPr="00AA404E" w:rsidRDefault="00342C8F"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Fish RE, Brown MJ, Danneman PJ, Karas AZ, eds. 2008. </w:t>
      </w:r>
      <w:r w:rsidRPr="00AA404E">
        <w:rPr>
          <w:rFonts w:ascii="Times New Roman" w:hAnsi="Times New Roman" w:cs="Times New Roman"/>
          <w:color w:val="000000" w:themeColor="text1"/>
          <w:sz w:val="24"/>
          <w:szCs w:val="24"/>
          <w:u w:val="single"/>
        </w:rPr>
        <w:t>Anesthesia and Analgesia in Laboratory Animals</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 </w:t>
      </w:r>
      <w:r w:rsidRPr="00AA404E">
        <w:rPr>
          <w:rFonts w:ascii="Times New Roman" w:hAnsi="Times New Roman" w:cs="Times New Roman"/>
          <w:bCs/>
          <w:color w:val="000000" w:themeColor="text1"/>
          <w:sz w:val="24"/>
          <w:szCs w:val="24"/>
        </w:rPr>
        <w:t>Academic Press, San Diego, CA.</w:t>
      </w:r>
      <w:r w:rsidRPr="00AA404E">
        <w:rPr>
          <w:rFonts w:ascii="Times New Roman" w:hAnsi="Times New Roman" w:cs="Times New Roman"/>
          <w:color w:val="000000" w:themeColor="text1"/>
          <w:sz w:val="24"/>
          <w:szCs w:val="24"/>
        </w:rPr>
        <w:t xml:space="preserve"> Chapter  1 – Anatomy, Physiology, and Effects of Pain, p. 9 and Chapter  2 – Pharmacology of Injectable Anesthetics, Sedatives, and Tranquilizers, p. 29</w:t>
      </w:r>
    </w:p>
    <w:p w:rsidR="00342C8F" w:rsidRPr="00AA404E" w:rsidRDefault="00342C8F" w:rsidP="00AA404E">
      <w:pPr>
        <w:tabs>
          <w:tab w:val="left" w:pos="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w:t>
      </w:r>
    </w:p>
    <w:p w:rsidR="00342C8F" w:rsidRPr="00AA404E" w:rsidRDefault="00342C8F" w:rsidP="00AA404E">
      <w:pPr>
        <w:tabs>
          <w:tab w:val="left" w:pos="0"/>
        </w:tabs>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107.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natural DNA repair process required for immune system function is deficient in Prkdc knockout mice?</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Homologous recombination</w:t>
      </w: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Microhomology mediated end joining</w:t>
      </w: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Non-homologous end joining</w:t>
      </w:r>
    </w:p>
    <w:p w:rsidR="00342C8F" w:rsidRPr="00AA404E" w:rsidRDefault="00342C8F" w:rsidP="00AA404E">
      <w:pPr>
        <w:pStyle w:val="ListParagraph"/>
        <w:numPr>
          <w:ilvl w:val="0"/>
          <w:numId w:val="15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Nucleotide excision</w:t>
      </w:r>
    </w:p>
    <w:p w:rsidR="00342C8F" w:rsidRPr="00AA404E" w:rsidRDefault="00342C8F" w:rsidP="00AA404E">
      <w:pPr>
        <w:spacing w:after="0" w:line="240" w:lineRule="exact"/>
        <w:ind w:left="720"/>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Non-homologous end joining</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42C8F" w:rsidRPr="00AA404E" w:rsidRDefault="00342C8F" w:rsidP="00AA404E">
      <w:pPr>
        <w:pStyle w:val="ListParagraph"/>
        <w:numPr>
          <w:ilvl w:val="0"/>
          <w:numId w:val="150"/>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LC, Anderson,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 72</w:t>
      </w:r>
    </w:p>
    <w:p w:rsidR="00342C8F" w:rsidRPr="00AA404E" w:rsidRDefault="00342C8F" w:rsidP="00AA404E">
      <w:pPr>
        <w:pStyle w:val="ListParagraph"/>
        <w:numPr>
          <w:ilvl w:val="0"/>
          <w:numId w:val="150"/>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lang w:val="en-GB"/>
        </w:rPr>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4 – Immunology.  Academic Press: San Diego, CA.  Chapter 13 – Mouse Models of Immunodeficiency, </w:t>
      </w:r>
      <w:r w:rsidRPr="00AA404E">
        <w:rPr>
          <w:rFonts w:ascii="Times New Roman" w:hAnsi="Times New Roman"/>
          <w:color w:val="000000" w:themeColor="text1"/>
          <w:sz w:val="24"/>
          <w:szCs w:val="24"/>
        </w:rPr>
        <w:t>p. 278</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342C8F" w:rsidRPr="00AA404E" w:rsidRDefault="00342C8F" w:rsidP="00AA404E">
      <w:pPr>
        <w:spacing w:after="0" w:line="240" w:lineRule="exact"/>
        <w:rPr>
          <w:rFonts w:ascii="Times New Roman" w:hAnsi="Times New Roman" w:cs="Times New Roman"/>
          <w:b/>
          <w:color w:val="000000" w:themeColor="text1"/>
          <w:sz w:val="24"/>
          <w:szCs w:val="24"/>
          <w:u w:val="single"/>
        </w:rPr>
      </w:pP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108.</w:t>
      </w:r>
      <w:r w:rsidRPr="00AA404E">
        <w:rPr>
          <w:rFonts w:ascii="Times New Roman" w:eastAsia="Calibri" w:hAnsi="Times New Roman" w:cs="Times New Roman"/>
          <w:color w:val="000000" w:themeColor="text1"/>
          <w:sz w:val="24"/>
          <w:szCs w:val="24"/>
        </w:rPr>
        <w:tab/>
        <w:t xml:space="preserve">When utilizing a recirculating water system to maintain </w:t>
      </w:r>
      <w:r w:rsidRPr="00AA404E">
        <w:rPr>
          <w:rFonts w:ascii="Times New Roman" w:eastAsia="Calibri" w:hAnsi="Times New Roman" w:cs="Times New Roman"/>
          <w:i/>
          <w:color w:val="000000" w:themeColor="text1"/>
          <w:sz w:val="24"/>
          <w:szCs w:val="24"/>
        </w:rPr>
        <w:t>Danio rerio</w:t>
      </w:r>
      <w:r w:rsidRPr="00AA404E">
        <w:rPr>
          <w:rFonts w:ascii="Times New Roman" w:eastAsia="Calibri" w:hAnsi="Times New Roman" w:cs="Times New Roman"/>
          <w:color w:val="000000" w:themeColor="text1"/>
          <w:sz w:val="24"/>
          <w:szCs w:val="24"/>
        </w:rPr>
        <w:t xml:space="preserve">, all of the following assist with the removal of nitrogenous waste </w:t>
      </w:r>
      <w:r w:rsidRPr="00AA404E">
        <w:rPr>
          <w:rFonts w:ascii="Times New Roman" w:eastAsia="Calibri" w:hAnsi="Times New Roman" w:cs="Times New Roman"/>
          <w:b/>
          <w:color w:val="000000" w:themeColor="text1"/>
          <w:sz w:val="24"/>
          <w:szCs w:val="24"/>
          <w:u w:val="single"/>
        </w:rPr>
        <w:t>EXCEPT</w:t>
      </w:r>
      <w:r w:rsidRPr="00AA404E">
        <w:rPr>
          <w:rFonts w:ascii="Times New Roman" w:eastAsia="Calibri" w:hAnsi="Times New Roman" w:cs="Times New Roman"/>
          <w:color w:val="000000" w:themeColor="text1"/>
          <w:sz w:val="24"/>
          <w:szCs w:val="24"/>
        </w:rPr>
        <w:t xml:space="preserve">? </w:t>
      </w: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Biologic filtration </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Carbon filtration </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Mechanical filtration</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Nitrifying bacteria </w:t>
      </w:r>
    </w:p>
    <w:p w:rsidR="00342C8F" w:rsidRPr="00AA404E" w:rsidRDefault="00342C8F" w:rsidP="00AA404E">
      <w:pPr>
        <w:numPr>
          <w:ilvl w:val="0"/>
          <w:numId w:val="152"/>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Water exchanges</w:t>
      </w: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Answer: b. Carbon filtration</w:t>
      </w:r>
    </w:p>
    <w:p w:rsidR="00342C8F" w:rsidRPr="00AA404E" w:rsidRDefault="00342C8F"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 xml:space="preserve">References: </w:t>
      </w:r>
    </w:p>
    <w:p w:rsidR="00342C8F" w:rsidRPr="00AA404E" w:rsidRDefault="00342C8F" w:rsidP="00AA404E">
      <w:pPr>
        <w:pStyle w:val="NoSpacing"/>
        <w:numPr>
          <w:ilvl w:val="0"/>
          <w:numId w:val="153"/>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Harper C, Lawrence C. 2011. </w:t>
      </w:r>
      <w:r w:rsidRPr="00AA404E">
        <w:rPr>
          <w:rFonts w:ascii="Times New Roman" w:hAnsi="Times New Roman"/>
          <w:color w:val="000000" w:themeColor="text1"/>
          <w:sz w:val="24"/>
          <w:szCs w:val="24"/>
          <w:u w:val="single"/>
        </w:rPr>
        <w:t>The Laboratory Zebrafish</w:t>
      </w:r>
      <w:r w:rsidRPr="00AA404E">
        <w:rPr>
          <w:rFonts w:ascii="Times New Roman" w:hAnsi="Times New Roman"/>
          <w:color w:val="000000" w:themeColor="text1"/>
          <w:sz w:val="24"/>
          <w:szCs w:val="24"/>
        </w:rPr>
        <w:t>. CRC Press: Boca Raton, FL. Chapter 3- Life Support, pp. 99-105.</w:t>
      </w:r>
    </w:p>
    <w:p w:rsidR="00342C8F" w:rsidRPr="00AA404E" w:rsidRDefault="00342C8F" w:rsidP="00AA404E">
      <w:pPr>
        <w:numPr>
          <w:ilvl w:val="0"/>
          <w:numId w:val="153"/>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GM, Pritchett-Corning KR, Whary MT, eds. 2015. </w:t>
      </w:r>
      <w:r w:rsidRPr="00AA404E">
        <w:rPr>
          <w:rFonts w:ascii="Times New Roman" w:hAnsi="Times New Roman" w:cs="Times New Roman"/>
          <w:color w:val="000000" w:themeColor="text1"/>
          <w:sz w:val="24"/>
          <w:szCs w:val="24"/>
          <w:u w:val="single"/>
        </w:rPr>
        <w:t>Laboratory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eastAsia="Calibri" w:hAnsi="Times New Roman" w:cs="Times New Roman"/>
          <w:color w:val="000000" w:themeColor="text1"/>
          <w:sz w:val="24"/>
          <w:szCs w:val="24"/>
        </w:rPr>
        <w:t>20 - The Biology and Management of the Zebrafish, pp. 1025-1030.</w:t>
      </w:r>
    </w:p>
    <w:p w:rsidR="00342C8F" w:rsidRPr="00AA404E" w:rsidRDefault="00342C8F" w:rsidP="00AA404E">
      <w:pPr>
        <w:numPr>
          <w:ilvl w:val="0"/>
          <w:numId w:val="153"/>
        </w:numPr>
        <w:spacing w:after="0" w:line="240" w:lineRule="exact"/>
        <w:jc w:val="both"/>
        <w:rPr>
          <w:rFonts w:ascii="Times New Roman" w:eastAsia="Calibri" w:hAnsi="Times New Roman" w:cs="Times New Roman"/>
          <w:color w:val="000000" w:themeColor="text1"/>
          <w:sz w:val="24"/>
          <w:szCs w:val="24"/>
        </w:rPr>
      </w:pPr>
      <w:r w:rsidRPr="00AA404E">
        <w:rPr>
          <w:rFonts w:ascii="Times New Roman" w:hAnsi="Times New Roman" w:cs="Times New Roman"/>
          <w:color w:val="000000" w:themeColor="text1"/>
          <w:spacing w:val="-4"/>
          <w:sz w:val="24"/>
          <w:szCs w:val="24"/>
        </w:rPr>
        <w:t xml:space="preserve">National Research Council. 2011.  </w:t>
      </w:r>
      <w:r w:rsidRPr="00AA404E">
        <w:rPr>
          <w:rFonts w:ascii="Times New Roman" w:hAnsi="Times New Roman" w:cs="Times New Roman"/>
          <w:color w:val="000000" w:themeColor="text1"/>
          <w:spacing w:val="-4"/>
          <w:sz w:val="24"/>
          <w:szCs w:val="24"/>
          <w:u w:val="single"/>
        </w:rPr>
        <w:t>Guide for the Care and Use of Laboratory Animals, 8</w:t>
      </w:r>
      <w:r w:rsidRPr="00AA404E">
        <w:rPr>
          <w:rFonts w:ascii="Times New Roman" w:hAnsi="Times New Roman" w:cs="Times New Roman"/>
          <w:color w:val="000000" w:themeColor="text1"/>
          <w:spacing w:val="-4"/>
          <w:sz w:val="24"/>
          <w:szCs w:val="24"/>
          <w:u w:val="single"/>
          <w:vertAlign w:val="superscript"/>
        </w:rPr>
        <w:t>th</w:t>
      </w:r>
      <w:r w:rsidRPr="00AA404E">
        <w:rPr>
          <w:rFonts w:ascii="Times New Roman" w:hAnsi="Times New Roman" w:cs="Times New Roman"/>
          <w:color w:val="000000" w:themeColor="text1"/>
          <w:spacing w:val="-4"/>
          <w:sz w:val="24"/>
          <w:szCs w:val="24"/>
          <w:u w:val="single"/>
        </w:rPr>
        <w:t xml:space="preserve"> ed</w:t>
      </w:r>
      <w:r w:rsidRPr="00AA404E">
        <w:rPr>
          <w:rFonts w:ascii="Times New Roman" w:hAnsi="Times New Roman" w:cs="Times New Roman"/>
          <w:color w:val="000000" w:themeColor="text1"/>
          <w:spacing w:val="-4"/>
          <w:sz w:val="24"/>
          <w:szCs w:val="24"/>
        </w:rPr>
        <w:t xml:space="preserve">.  National Academies Press, Washington D.C. Chapter </w:t>
      </w:r>
      <w:r w:rsidRPr="00AA404E">
        <w:rPr>
          <w:rFonts w:ascii="Times New Roman" w:hAnsi="Times New Roman" w:cs="Times New Roman"/>
          <w:color w:val="000000" w:themeColor="text1"/>
          <w:sz w:val="24"/>
          <w:szCs w:val="24"/>
        </w:rPr>
        <w:t>3 – Environment, Housing and Management, pp. 79-80</w:t>
      </w:r>
    </w:p>
    <w:p w:rsidR="00342C8F" w:rsidRPr="00AA404E" w:rsidRDefault="00342C8F" w:rsidP="00AA404E">
      <w:pPr>
        <w:spacing w:after="0" w:line="240" w:lineRule="exact"/>
        <w:jc w:val="both"/>
        <w:rPr>
          <w:rFonts w:ascii="Times New Roman" w:eastAsia="Calibri" w:hAnsi="Times New Roman" w:cs="Times New Roman"/>
          <w:b/>
          <w:i/>
          <w:color w:val="000000" w:themeColor="text1"/>
          <w:sz w:val="24"/>
          <w:szCs w:val="24"/>
        </w:rPr>
      </w:pPr>
      <w:r w:rsidRPr="00AA404E">
        <w:rPr>
          <w:rFonts w:ascii="Times New Roman" w:eastAsia="Calibri" w:hAnsi="Times New Roman" w:cs="Times New Roman"/>
          <w:b/>
          <w:color w:val="000000" w:themeColor="text1"/>
          <w:sz w:val="24"/>
          <w:szCs w:val="24"/>
        </w:rPr>
        <w:t>Domain 4; Secondary Species – Zebrafish (</w:t>
      </w:r>
      <w:r w:rsidRPr="00AA404E">
        <w:rPr>
          <w:rFonts w:ascii="Times New Roman" w:eastAsia="Calibri" w:hAnsi="Times New Roman" w:cs="Times New Roman"/>
          <w:b/>
          <w:i/>
          <w:color w:val="000000" w:themeColor="text1"/>
          <w:sz w:val="24"/>
          <w:szCs w:val="24"/>
        </w:rPr>
        <w:t>Danio rerio)</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109.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best describes the hierarchical</w:t>
      </w:r>
      <w:r w:rsidR="00C1494D">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structure of measures</w:t>
      </w:r>
      <w:r w:rsidR="00C1494D">
        <w:rPr>
          <w:rFonts w:ascii="Times New Roman" w:hAnsi="Times New Roman" w:cs="Times New Roman"/>
          <w:color w:val="000000" w:themeColor="text1"/>
          <w:sz w:val="24"/>
          <w:szCs w:val="24"/>
        </w:rPr>
        <w:t xml:space="preserve"> (first to last)</w:t>
      </w:r>
      <w:r w:rsidR="00C1494D"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 xml:space="preserve"> used to control exposures to occupational hazards?</w:t>
      </w:r>
      <w:r w:rsidRPr="00AA404E">
        <w:rPr>
          <w:rFonts w:ascii="Times New Roman" w:hAnsi="Times New Roman" w:cs="Times New Roman"/>
          <w:b/>
          <w:color w:val="000000" w:themeColor="text1"/>
          <w:sz w:val="24"/>
          <w:szCs w:val="24"/>
        </w:rPr>
        <w:t xml:space="preserve"> </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Engineering controls, use of PPE, work practices</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Engineering controls, work practices, use of PPE</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Use of PPE, engineering controls, work practices</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Use of PPE, work practices, engineering controls</w:t>
      </w:r>
    </w:p>
    <w:p w:rsidR="00342C8F" w:rsidRPr="00AA404E" w:rsidRDefault="00342C8F" w:rsidP="00AA404E">
      <w:pPr>
        <w:numPr>
          <w:ilvl w:val="0"/>
          <w:numId w:val="154"/>
        </w:numPr>
        <w:tabs>
          <w:tab w:val="num" w:pos="144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Work practices, use of PPE, engineering controls</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Engineering controls, work practices, use of PPE</w:t>
      </w:r>
    </w:p>
    <w:p w:rsidR="00342C8F" w:rsidRPr="00AA404E" w:rsidRDefault="00342C8F" w:rsidP="00AA404E">
      <w:pPr>
        <w:spacing w:after="0" w:line="240" w:lineRule="exact"/>
        <w:ind w:left="360" w:hanging="360"/>
        <w:jc w:val="both"/>
        <w:rPr>
          <w:rFonts w:ascii="Times New Roman" w:hAnsi="Times New Roman" w:cs="Times New Roman"/>
          <w:bCs/>
          <w:color w:val="000000" w:themeColor="text1"/>
          <w:sz w:val="24"/>
          <w:szCs w:val="24"/>
        </w:rPr>
      </w:pPr>
      <w:r w:rsidRPr="00AA404E">
        <w:rPr>
          <w:rFonts w:ascii="Times New Roman" w:hAnsi="Times New Roman" w:cs="Times New Roman"/>
          <w:b/>
          <w:color w:val="000000" w:themeColor="text1"/>
          <w:sz w:val="24"/>
          <w:szCs w:val="24"/>
        </w:rPr>
        <w:t>Reference:</w:t>
      </w:r>
      <w:r w:rsidRPr="00AA404E">
        <w:rPr>
          <w:rFonts w:ascii="Times New Roman" w:hAnsi="Times New Roman" w:cs="Times New Roman"/>
          <w:color w:val="000000" w:themeColor="text1"/>
          <w:sz w:val="24"/>
          <w:szCs w:val="24"/>
        </w:rPr>
        <w:t xml:space="preserve"> Committee on Occupational Safety and Health in Research Animal Facilities, Institute of Laboratory Animal Resources, Commission on Life Sciences, National Research Council.  1997. </w:t>
      </w:r>
      <w:r w:rsidRPr="00AA404E">
        <w:rPr>
          <w:rFonts w:ascii="Times New Roman" w:hAnsi="Times New Roman" w:cs="Times New Roman"/>
          <w:color w:val="000000" w:themeColor="text1"/>
          <w:sz w:val="24"/>
          <w:szCs w:val="24"/>
          <w:u w:val="single"/>
        </w:rPr>
        <w:t>Occupational Health and Safety in the Care and Use of Research Animals</w:t>
      </w:r>
      <w:r w:rsidRPr="00AA404E">
        <w:rPr>
          <w:rFonts w:ascii="Times New Roman" w:hAnsi="Times New Roman" w:cs="Times New Roman"/>
          <w:color w:val="000000" w:themeColor="text1"/>
          <w:sz w:val="24"/>
          <w:szCs w:val="24"/>
        </w:rPr>
        <w:t>.  National Academy Press, DC.  Chapter 6 – Principal Elements of an Occupational Health and Safety Program, p. 108.</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5</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pStyle w:val="ListParagraph"/>
        <w:numPr>
          <w:ilvl w:val="0"/>
          <w:numId w:val="156"/>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species develop a hepatocellular carcinoma due to a virus related to hepadnavirus hepatitis B virus?</w:t>
      </w:r>
    </w:p>
    <w:p w:rsidR="00342C8F" w:rsidRPr="00AA404E" w:rsidRDefault="00342C8F" w:rsidP="00AA404E">
      <w:pPr>
        <w:pStyle w:val="ListParagraph"/>
        <w:spacing w:line="240" w:lineRule="exact"/>
        <w:ind w:left="360"/>
        <w:jc w:val="both"/>
        <w:rPr>
          <w:rFonts w:ascii="Times New Roman" w:hAnsi="Times New Roman"/>
          <w:color w:val="000000" w:themeColor="text1"/>
          <w:sz w:val="24"/>
          <w:szCs w:val="24"/>
        </w:rPr>
      </w:pP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 xml:space="preserve">Dipodomys spectabilis </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Neotoma floridana</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 xml:space="preserve">Onychomys torridus </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Peromyscus leucopus</w:t>
      </w:r>
    </w:p>
    <w:p w:rsidR="00342C8F" w:rsidRPr="00AA404E" w:rsidRDefault="00342C8F" w:rsidP="00AA404E">
      <w:pPr>
        <w:pStyle w:val="ListParagraph"/>
        <w:numPr>
          <w:ilvl w:val="0"/>
          <w:numId w:val="15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 xml:space="preserve">Spermophilus beecheyi </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e. </w:t>
      </w:r>
      <w:r w:rsidRPr="00AA404E">
        <w:rPr>
          <w:rFonts w:ascii="Times New Roman" w:hAnsi="Times New Roman" w:cs="Times New Roman"/>
          <w:b/>
          <w:i/>
          <w:color w:val="000000" w:themeColor="text1"/>
          <w:sz w:val="24"/>
          <w:szCs w:val="24"/>
        </w:rPr>
        <w:t>Spermophilus beecheyi</w:t>
      </w:r>
    </w:p>
    <w:p w:rsidR="00342C8F" w:rsidRPr="00AA404E" w:rsidRDefault="00342C8F"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7 –Biology and Diseases of Other Rodents, p. 292.</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1; Tertiary Species – Other Rodents </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111.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What is the recommended maximal amount of total blood volume that can be safely collected weekly in healthy adult male and female cynomolgus macaques for 4 consecutive weeks with minimal effect on animal wellbeing? </w:t>
      </w:r>
    </w:p>
    <w:p w:rsidR="00342C8F" w:rsidRPr="00AA404E" w:rsidRDefault="00342C8F" w:rsidP="00AA404E">
      <w:pPr>
        <w:pStyle w:val="ListParagraph"/>
        <w:spacing w:line="240" w:lineRule="exact"/>
        <w:ind w:left="360"/>
        <w:jc w:val="both"/>
        <w:rPr>
          <w:rFonts w:ascii="Times New Roman" w:hAnsi="Times New Roman"/>
          <w:b/>
          <w:color w:val="000000" w:themeColor="text1"/>
          <w:sz w:val="24"/>
          <w:szCs w:val="24"/>
        </w:rPr>
      </w:pP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7.5 %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10%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12.5%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15% </w:t>
      </w:r>
    </w:p>
    <w:p w:rsidR="00342C8F" w:rsidRPr="00AA404E" w:rsidRDefault="00342C8F" w:rsidP="00AA404E">
      <w:pPr>
        <w:pStyle w:val="ListParagraph"/>
        <w:numPr>
          <w:ilvl w:val="1"/>
          <w:numId w:val="158"/>
        </w:numPr>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17.5% </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15% total blood volume weekly</w:t>
      </w:r>
    </w:p>
    <w:p w:rsidR="00342C8F" w:rsidRPr="00AA404E" w:rsidRDefault="00342C8F"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p>
    <w:p w:rsidR="00342C8F" w:rsidRPr="00AA404E" w:rsidRDefault="00342C8F" w:rsidP="00AA404E">
      <w:pPr>
        <w:pStyle w:val="ListParagraph"/>
        <w:numPr>
          <w:ilvl w:val="0"/>
          <w:numId w:val="157"/>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 xml:space="preserve">2012. </w:t>
      </w:r>
      <w:r w:rsidRPr="00AA404E">
        <w:rPr>
          <w:rStyle w:val="pubtitle"/>
          <w:rFonts w:ascii="Times New Roman" w:hAnsi="Times New Roman"/>
          <w:color w:val="000000" w:themeColor="text1"/>
          <w:spacing w:val="-4"/>
          <w:sz w:val="24"/>
          <w:szCs w:val="24"/>
          <w:u w:val="single"/>
        </w:rPr>
        <w:t>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 xml:space="preserve">Academic Press: San Diego, CA. Chapter </w:t>
      </w:r>
      <w:r w:rsidRPr="00AA404E">
        <w:rPr>
          <w:rFonts w:ascii="Times New Roman" w:hAnsi="Times New Roman"/>
          <w:color w:val="000000" w:themeColor="text1"/>
          <w:sz w:val="24"/>
          <w:szCs w:val="24"/>
        </w:rPr>
        <w:t>13 - Clinical Techniques Used for Nonhuman Primates, p. 331.</w:t>
      </w:r>
    </w:p>
    <w:p w:rsidR="00342C8F" w:rsidRPr="00AA404E" w:rsidRDefault="00342C8F" w:rsidP="00AA404E">
      <w:pPr>
        <w:pStyle w:val="ListParagraph"/>
        <w:numPr>
          <w:ilvl w:val="0"/>
          <w:numId w:val="157"/>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Adams et al. 2014. Effects of weekly blood collection in male and female cynomolgus macaques (</w:t>
      </w:r>
      <w:r w:rsidRPr="00AA404E">
        <w:rPr>
          <w:rFonts w:ascii="Times New Roman" w:hAnsi="Times New Roman"/>
          <w:i/>
          <w:color w:val="000000" w:themeColor="text1"/>
          <w:sz w:val="24"/>
          <w:szCs w:val="24"/>
        </w:rPr>
        <w:t>Macaca fascicularis</w:t>
      </w:r>
      <w:r w:rsidRPr="00AA404E">
        <w:rPr>
          <w:rFonts w:ascii="Times New Roman" w:hAnsi="Times New Roman"/>
          <w:color w:val="000000" w:themeColor="text1"/>
          <w:sz w:val="24"/>
          <w:szCs w:val="24"/>
        </w:rPr>
        <w:t>). JAALAS 53(1):81-88.</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Macaques (</w:t>
      </w:r>
      <w:r w:rsidRPr="00AA404E">
        <w:rPr>
          <w:rFonts w:ascii="Times New Roman" w:hAnsi="Times New Roman" w:cs="Times New Roman"/>
          <w:b/>
          <w:i/>
          <w:color w:val="000000" w:themeColor="text1"/>
          <w:sz w:val="24"/>
          <w:szCs w:val="24"/>
        </w:rPr>
        <w:t>Macaca</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i/>
          <w:color w:val="000000" w:themeColor="text1"/>
          <w:sz w:val="24"/>
          <w:szCs w:val="24"/>
        </w:rPr>
        <w:t>spp</w:t>
      </w:r>
      <w:r w:rsidRPr="00AA404E">
        <w:rPr>
          <w:rFonts w:ascii="Times New Roman" w:hAnsi="Times New Roman" w:cs="Times New Roman"/>
          <w:b/>
          <w:color w:val="000000" w:themeColor="text1"/>
          <w:sz w:val="24"/>
          <w:szCs w:val="24"/>
        </w:rPr>
        <w:t>.)</w:t>
      </w:r>
    </w:p>
    <w:p w:rsidR="00342C8F" w:rsidRPr="00AA404E" w:rsidRDefault="00342C8F" w:rsidP="00AA404E">
      <w:pPr>
        <w:spacing w:after="0" w:line="240" w:lineRule="exact"/>
        <w:jc w:val="both"/>
        <w:rPr>
          <w:rFonts w:ascii="Times New Roman" w:hAnsi="Times New Roman" w:cs="Times New Roman"/>
          <w:b/>
          <w:color w:val="000000" w:themeColor="text1"/>
          <w:sz w:val="24"/>
          <w:szCs w:val="24"/>
        </w:rPr>
      </w:pPr>
    </w:p>
    <w:p w:rsidR="00342C8F" w:rsidRPr="00AA404E" w:rsidRDefault="00342C8F"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112.</w:t>
      </w:r>
      <w:r w:rsidRPr="00AA404E">
        <w:rPr>
          <w:rFonts w:ascii="Times New Roman" w:hAnsi="Times New Roman" w:cs="Times New Roman"/>
          <w:color w:val="000000" w:themeColor="text1"/>
          <w:sz w:val="24"/>
          <w:szCs w:val="24"/>
        </w:rPr>
        <w:tab/>
        <w:t>In which of the following species is it permissible to provide pelleted feed directly on the floor of the enclosure as the primary feeding method?</w:t>
      </w:r>
    </w:p>
    <w:p w:rsidR="00342C8F" w:rsidRPr="00AA404E" w:rsidRDefault="00342C8F" w:rsidP="00AA404E">
      <w:pPr>
        <w:spacing w:after="0" w:line="240" w:lineRule="exact"/>
        <w:rPr>
          <w:rFonts w:ascii="Times New Roman" w:hAnsi="Times New Roman" w:cs="Times New Roman"/>
          <w:b/>
          <w:color w:val="000000" w:themeColor="text1"/>
          <w:sz w:val="24"/>
          <w:szCs w:val="24"/>
        </w:rPr>
      </w:pP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Cavia porcellus</w:t>
      </w: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Mesocricetus auratus</w:t>
      </w: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Sigmodon hispidus</w:t>
      </w:r>
    </w:p>
    <w:p w:rsidR="00342C8F" w:rsidRPr="00AA404E" w:rsidRDefault="00342C8F" w:rsidP="00AA404E">
      <w:pPr>
        <w:pStyle w:val="ListParagraph"/>
        <w:numPr>
          <w:ilvl w:val="0"/>
          <w:numId w:val="159"/>
        </w:numPr>
        <w:spacing w:line="240" w:lineRule="exact"/>
        <w:contextualSpacing/>
        <w:rPr>
          <w:rFonts w:ascii="Times New Roman" w:hAnsi="Times New Roman"/>
          <w:b/>
          <w:i/>
          <w:color w:val="000000" w:themeColor="text1"/>
          <w:sz w:val="24"/>
          <w:szCs w:val="24"/>
        </w:rPr>
      </w:pPr>
      <w:r w:rsidRPr="00AA404E">
        <w:rPr>
          <w:rFonts w:ascii="Times New Roman" w:hAnsi="Times New Roman"/>
          <w:i/>
          <w:color w:val="000000" w:themeColor="text1"/>
          <w:sz w:val="24"/>
          <w:szCs w:val="24"/>
        </w:rPr>
        <w:t>Sus scrofa</w:t>
      </w:r>
    </w:p>
    <w:p w:rsidR="00342C8F" w:rsidRPr="00AA404E" w:rsidRDefault="00342C8F" w:rsidP="00AA404E">
      <w:pPr>
        <w:spacing w:after="0" w:line="240" w:lineRule="exact"/>
        <w:rPr>
          <w:rFonts w:ascii="Times New Roman" w:hAnsi="Times New Roman" w:cs="Times New Roman"/>
          <w:b/>
          <w:color w:val="000000" w:themeColor="text1"/>
          <w:sz w:val="24"/>
          <w:szCs w:val="24"/>
        </w:rPr>
      </w:pPr>
    </w:p>
    <w:p w:rsidR="00342C8F" w:rsidRPr="00AA404E" w:rsidRDefault="00342C8F"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b. </w:t>
      </w:r>
      <w:r w:rsidRPr="00AA404E">
        <w:rPr>
          <w:rFonts w:ascii="Times New Roman" w:hAnsi="Times New Roman" w:cs="Times New Roman"/>
          <w:b/>
          <w:i/>
          <w:color w:val="000000" w:themeColor="text1"/>
          <w:sz w:val="24"/>
          <w:szCs w:val="24"/>
        </w:rPr>
        <w:t>Mesocricetus auratus</w:t>
      </w:r>
    </w:p>
    <w:p w:rsidR="00342C8F" w:rsidRPr="00AA404E" w:rsidRDefault="00342C8F"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p>
    <w:p w:rsidR="00342C8F" w:rsidRPr="00AA404E" w:rsidRDefault="00342C8F" w:rsidP="00AA404E">
      <w:pPr>
        <w:pStyle w:val="ListParagraph"/>
        <w:numPr>
          <w:ilvl w:val="0"/>
          <w:numId w:val="160"/>
        </w:numPr>
        <w:spacing w:line="240" w:lineRule="exact"/>
        <w:ind w:left="720"/>
        <w:contextualSpacing/>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rPr>
        <w:t xml:space="preserve">Animal Welfare Regulations, CFR Title 9, Chapter 1, Subchapter A – Animal Welfare, Part 3 – Standards, Subpart C – Specifications for the Humane Handling, Care, Treatment, and Transportation of Guinea Pigs and Hamsters, §3.29 (d) Feeding (11-6-13 Edition, p. 79) </w:t>
      </w:r>
    </w:p>
    <w:p w:rsidR="00342C8F" w:rsidRPr="00AA404E" w:rsidRDefault="00342C8F" w:rsidP="00AA404E">
      <w:p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(http://www.aphis.usda.gov/animal_welfare/downloads/Animal%20Care%20Blue%20Book%20-%202013%20-%20FINAL.pdf)</w:t>
      </w:r>
    </w:p>
    <w:p w:rsidR="00342C8F" w:rsidRPr="00AA404E" w:rsidRDefault="00342C8F" w:rsidP="00AA404E">
      <w:pPr>
        <w:pStyle w:val="ListParagraph"/>
        <w:numPr>
          <w:ilvl w:val="0"/>
          <w:numId w:val="160"/>
        </w:numPr>
        <w:spacing w:line="240" w:lineRule="exact"/>
        <w:ind w:left="72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w:t>
      </w:r>
      <w:r w:rsidRPr="00AA404E">
        <w:rPr>
          <w:rFonts w:ascii="Times New Roman" w:hAnsi="Times New Roman"/>
          <w:color w:val="000000" w:themeColor="text1"/>
          <w:spacing w:val="-4"/>
          <w:sz w:val="24"/>
          <w:szCs w:val="24"/>
        </w:rPr>
        <w:t xml:space="preserve"> </w:t>
      </w:r>
      <w:r w:rsidRPr="00AA404E">
        <w:rPr>
          <w:rFonts w:ascii="Times New Roman" w:hAnsi="Times New Roman"/>
          <w:color w:val="000000" w:themeColor="text1"/>
          <w:sz w:val="24"/>
          <w:szCs w:val="24"/>
        </w:rPr>
        <w:t>5 – Biology and Diseases of Hamsters, p. 216.</w:t>
      </w:r>
    </w:p>
    <w:p w:rsidR="00342C8F" w:rsidRPr="00AA404E" w:rsidRDefault="00342C8F"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Secondary Species – Syrian Hamster (</w:t>
      </w:r>
      <w:r w:rsidRPr="00AA404E">
        <w:rPr>
          <w:rFonts w:ascii="Times New Roman" w:hAnsi="Times New Roman" w:cs="Times New Roman"/>
          <w:b/>
          <w:i/>
          <w:color w:val="000000" w:themeColor="text1"/>
          <w:sz w:val="24"/>
          <w:szCs w:val="24"/>
        </w:rPr>
        <w:t>Mesocricetus auratus</w:t>
      </w:r>
      <w:r w:rsidRPr="00AA404E">
        <w:rPr>
          <w:rFonts w:ascii="Times New Roman" w:hAnsi="Times New Roman" w:cs="Times New Roman"/>
          <w:b/>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113.</w:t>
      </w:r>
      <w:r w:rsidRPr="00AA404E">
        <w:rPr>
          <w:rFonts w:ascii="Times New Roman" w:hAnsi="Times New Roman" w:cs="Times New Roman"/>
          <w:color w:val="000000" w:themeColor="text1"/>
          <w:sz w:val="24"/>
          <w:szCs w:val="24"/>
        </w:rPr>
        <w:tab/>
        <w:t xml:space="preserve">According to the Animal Welfare Act and its regulations, all of the following identification information is a recordkeeping requirement concerning live dogs or cats purchased, owned, held, transported, euthanized, or sold </w:t>
      </w:r>
      <w:r w:rsidRPr="00AA404E">
        <w:rPr>
          <w:rFonts w:ascii="Times New Roman" w:hAnsi="Times New Roman" w:cs="Times New Roman"/>
          <w:color w:val="000000" w:themeColor="text1"/>
          <w:sz w:val="24"/>
          <w:szCs w:val="24"/>
          <w:u w:val="single"/>
        </w:rPr>
        <w:t>EXCEPT</w:t>
      </w:r>
      <w:r w:rsidRPr="00AA404E">
        <w:rPr>
          <w:rFonts w:ascii="Times New Roman" w:hAnsi="Times New Roman" w:cs="Times New Roman"/>
          <w:color w:val="000000" w:themeColor="text1"/>
          <w:sz w:val="24"/>
          <w:szCs w:val="24"/>
        </w:rPr>
        <w:t>?</w:t>
      </w:r>
    </w:p>
    <w:p w:rsidR="00AA73C7" w:rsidRPr="00AA404E" w:rsidRDefault="00AA73C7" w:rsidP="00AA404E">
      <w:pPr>
        <w:pStyle w:val="Default"/>
        <w:spacing w:line="240" w:lineRule="exact"/>
        <w:jc w:val="both"/>
        <w:rPr>
          <w:color w:val="000000" w:themeColor="text1"/>
        </w:rPr>
      </w:pP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Species and breed or type of animal</w:t>
      </w: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Sex of the animal</w:t>
      </w: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Reproductive status</w:t>
      </w:r>
    </w:p>
    <w:p w:rsidR="00AA73C7" w:rsidRPr="00AA404E" w:rsidRDefault="00AA73C7"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Color and any distinctive markings</w:t>
      </w:r>
    </w:p>
    <w:p w:rsidR="00AA73C7" w:rsidRPr="00AA404E" w:rsidRDefault="00AA73C7" w:rsidP="00AA404E">
      <w:pPr>
        <w:pStyle w:val="Default"/>
        <w:spacing w:line="240" w:lineRule="exact"/>
        <w:jc w:val="both"/>
        <w:rPr>
          <w:b/>
          <w:color w:val="000000" w:themeColor="text1"/>
        </w:rPr>
      </w:pPr>
    </w:p>
    <w:p w:rsidR="00AA73C7" w:rsidRPr="00AA404E" w:rsidRDefault="00AA73C7" w:rsidP="00AA404E">
      <w:pPr>
        <w:pStyle w:val="Default"/>
        <w:spacing w:line="240" w:lineRule="exact"/>
        <w:jc w:val="both"/>
        <w:rPr>
          <w:b/>
          <w:color w:val="000000" w:themeColor="text1"/>
        </w:rPr>
      </w:pPr>
      <w:r w:rsidRPr="00AA404E">
        <w:rPr>
          <w:b/>
          <w:color w:val="000000" w:themeColor="text1"/>
        </w:rPr>
        <w:t>Answer: c. Reproductive status</w:t>
      </w:r>
    </w:p>
    <w:p w:rsidR="00AA73C7" w:rsidRPr="00AA404E" w:rsidRDefault="00AA73C7" w:rsidP="00AA404E">
      <w:pPr>
        <w:pStyle w:val="Default"/>
        <w:spacing w:line="240" w:lineRule="exact"/>
        <w:jc w:val="both"/>
        <w:rPr>
          <w:b/>
          <w:color w:val="000000" w:themeColor="text1"/>
        </w:rPr>
      </w:pPr>
      <w:r w:rsidRPr="00AA404E">
        <w:rPr>
          <w:b/>
          <w:color w:val="000000" w:themeColor="text1"/>
        </w:rPr>
        <w:t xml:space="preserve">References: </w:t>
      </w:r>
    </w:p>
    <w:p w:rsidR="00AA73C7" w:rsidRPr="00AA404E" w:rsidRDefault="00AA73C7" w:rsidP="00AA404E">
      <w:pPr>
        <w:pStyle w:val="NormalWeb"/>
        <w:numPr>
          <w:ilvl w:val="0"/>
          <w:numId w:val="161"/>
        </w:numPr>
        <w:spacing w:before="0" w:beforeAutospacing="0" w:after="0" w:afterAutospacing="0" w:line="240" w:lineRule="exact"/>
        <w:jc w:val="both"/>
        <w:rPr>
          <w:color w:val="000000" w:themeColor="text1"/>
        </w:rPr>
      </w:pPr>
      <w:r w:rsidRPr="00AA404E">
        <w:rPr>
          <w:color w:val="000000" w:themeColor="text1"/>
        </w:rPr>
        <w:t xml:space="preserve">Animal Welfare Regulations, CFR Title 9, Chapter 1, Subchapter A – Animal Welfare, </w:t>
      </w:r>
      <w:r w:rsidRPr="00AA404E">
        <w:rPr>
          <w:color w:val="000000" w:themeColor="text1"/>
          <w:spacing w:val="-2"/>
        </w:rPr>
        <w:t xml:space="preserve">Part 2 – Regulations, Subpart </w:t>
      </w:r>
      <w:r w:rsidRPr="00AA404E">
        <w:rPr>
          <w:color w:val="000000" w:themeColor="text1"/>
        </w:rPr>
        <w:t xml:space="preserve">C – Research facilities, </w:t>
      </w:r>
      <w:r w:rsidRPr="00AA404E">
        <w:rPr>
          <w:color w:val="000000" w:themeColor="text1"/>
          <w:spacing w:val="-2"/>
        </w:rPr>
        <w:t>§</w:t>
      </w:r>
      <w:r w:rsidRPr="00AA404E">
        <w:rPr>
          <w:color w:val="000000" w:themeColor="text1"/>
        </w:rPr>
        <w:t xml:space="preserve">2.35 Recordkeeping Requirement (b)(6)(i-iv) (11-06-13 Edition, p. 38) </w:t>
      </w:r>
    </w:p>
    <w:p w:rsidR="00AA73C7" w:rsidRPr="00AA404E" w:rsidRDefault="00AA73C7" w:rsidP="00AA404E">
      <w:pPr>
        <w:pStyle w:val="NormalWeb"/>
        <w:spacing w:before="0" w:beforeAutospacing="0" w:after="0" w:afterAutospacing="0" w:line="240" w:lineRule="exact"/>
        <w:ind w:left="720"/>
        <w:jc w:val="both"/>
        <w:rPr>
          <w:color w:val="000000" w:themeColor="text1"/>
        </w:rPr>
      </w:pPr>
      <w:r w:rsidRPr="00AA404E">
        <w:rPr>
          <w:color w:val="000000" w:themeColor="text1"/>
        </w:rPr>
        <w:t>(http://www.aphis.usda.gov/animal_welfare/downloads/Animal%20Care%20Blue%20Book%20-%202013%20-%20FINAL.pdf)</w:t>
      </w:r>
    </w:p>
    <w:p w:rsidR="00AA73C7" w:rsidRPr="00AA404E" w:rsidRDefault="00AA73C7" w:rsidP="00AA404E">
      <w:pPr>
        <w:pStyle w:val="ListParagraph"/>
        <w:numPr>
          <w:ilvl w:val="0"/>
          <w:numId w:val="16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lang w:val="en-GB"/>
        </w:rPr>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3 – Normative Biology, Husbandry, and Models.  Academic Press: San Diego, CA. Chapter </w:t>
      </w:r>
      <w:r w:rsidRPr="00AA404E">
        <w:rPr>
          <w:rFonts w:ascii="Times New Roman" w:hAnsi="Times New Roman"/>
          <w:color w:val="000000" w:themeColor="text1"/>
          <w:sz w:val="24"/>
          <w:szCs w:val="24"/>
        </w:rPr>
        <w:t>2 – Laws, Regulations, and Policies Affecting the Use of Laboratory Animals, p. 28.</w:t>
      </w:r>
    </w:p>
    <w:p w:rsidR="00AA73C7" w:rsidRPr="00AA404E" w:rsidRDefault="00AA73C7" w:rsidP="00AA404E">
      <w:pPr>
        <w:pStyle w:val="Default"/>
        <w:spacing w:line="240" w:lineRule="exact"/>
        <w:jc w:val="both"/>
        <w:rPr>
          <w:b/>
          <w:color w:val="000000" w:themeColor="text1"/>
        </w:rPr>
      </w:pPr>
      <w:r w:rsidRPr="00AA404E">
        <w:rPr>
          <w:b/>
          <w:color w:val="000000" w:themeColor="text1"/>
        </w:rPr>
        <w:t>Domain 5</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114.</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All of the following describe tuberculin tests in nonhuman primates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Animals with early or advanced disease may give false-negative reactions</w:t>
      </w: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Concomitant measles infection, or a recent history of measles vaccination, may result in a false-positive reaction</w:t>
      </w: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Tuberculin skin testing remains the gold standard for tuberculosis screening despite a sensitivity and specificity of approximately 85% each.</w:t>
      </w:r>
    </w:p>
    <w:p w:rsidR="00AA73C7" w:rsidRPr="00AA404E" w:rsidRDefault="00AA73C7" w:rsidP="00AA404E">
      <w:pPr>
        <w:pStyle w:val="ListParagraph"/>
        <w:numPr>
          <w:ilvl w:val="0"/>
          <w:numId w:val="16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Animals exposed to Freund’s Complete Adjuvant may have false-positive reactions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Concomitant measles infection, or a recent history of measles vaccination, may result in a false-positive reaction</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AA73C7" w:rsidRPr="00AA404E" w:rsidRDefault="00AA73C7" w:rsidP="00AA404E">
      <w:pPr>
        <w:pStyle w:val="ListParagraph"/>
        <w:numPr>
          <w:ilvl w:val="0"/>
          <w:numId w:val="163"/>
        </w:numPr>
        <w:spacing w:line="240" w:lineRule="exact"/>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Fox JG, Anderson LC, Otto G, Pritchett-Corning KR, Whary MT, eds. 2015. </w:t>
      </w:r>
      <w:r w:rsidRPr="00AA404E">
        <w:rPr>
          <w:rFonts w:ascii="Times New Roman" w:hAnsi="Times New Roman"/>
          <w:color w:val="000000" w:themeColor="text1"/>
          <w:spacing w:val="-6"/>
          <w:sz w:val="24"/>
          <w:szCs w:val="24"/>
          <w:u w:val="single"/>
        </w:rPr>
        <w:t>Laboratory Animal Medicine</w:t>
      </w:r>
      <w:r w:rsidRPr="00AA404E">
        <w:rPr>
          <w:rFonts w:ascii="Times New Roman" w:hAnsi="Times New Roman"/>
          <w:color w:val="000000" w:themeColor="text1"/>
          <w:spacing w:val="-6"/>
          <w:sz w:val="24"/>
          <w:szCs w:val="24"/>
        </w:rPr>
        <w:t>, 3</w:t>
      </w:r>
      <w:r w:rsidRPr="00AA404E">
        <w:rPr>
          <w:rFonts w:ascii="Times New Roman" w:hAnsi="Times New Roman"/>
          <w:color w:val="000000" w:themeColor="text1"/>
          <w:spacing w:val="-6"/>
          <w:sz w:val="24"/>
          <w:szCs w:val="24"/>
          <w:vertAlign w:val="superscript"/>
        </w:rPr>
        <w:t>rd</w:t>
      </w:r>
      <w:r w:rsidRPr="00AA404E">
        <w:rPr>
          <w:rFonts w:ascii="Times New Roman" w:hAnsi="Times New Roman"/>
          <w:color w:val="000000" w:themeColor="text1"/>
          <w:spacing w:val="-6"/>
          <w:sz w:val="24"/>
          <w:szCs w:val="24"/>
        </w:rPr>
        <w:t xml:space="preserve"> edition.  Academic Press: San Diego, CA. Chapter 17. Nonhuman primates. p. 857.</w:t>
      </w:r>
    </w:p>
    <w:p w:rsidR="00AA73C7" w:rsidRPr="00AA404E" w:rsidRDefault="00AA73C7" w:rsidP="00AA404E">
      <w:pPr>
        <w:pStyle w:val="ListParagraph"/>
        <w:numPr>
          <w:ilvl w:val="0"/>
          <w:numId w:val="163"/>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6"/>
          <w:sz w:val="24"/>
          <w:szCs w:val="24"/>
        </w:rPr>
        <w:t xml:space="preserve">Abee CR, Mansfield K, Tardif S, Morris T, eds. </w:t>
      </w:r>
      <w:r w:rsidRPr="00AA404E">
        <w:rPr>
          <w:rStyle w:val="pubtitle"/>
          <w:rFonts w:ascii="Times New Roman" w:hAnsi="Times New Roman"/>
          <w:color w:val="000000" w:themeColor="text1"/>
          <w:spacing w:val="-6"/>
          <w:sz w:val="24"/>
          <w:szCs w:val="24"/>
        </w:rPr>
        <w:t xml:space="preserve">2012. </w:t>
      </w:r>
      <w:r w:rsidRPr="00AA404E">
        <w:rPr>
          <w:rStyle w:val="pubtitle"/>
          <w:rFonts w:ascii="Times New Roman" w:hAnsi="Times New Roman"/>
          <w:color w:val="000000" w:themeColor="text1"/>
          <w:spacing w:val="-6"/>
          <w:sz w:val="24"/>
          <w:szCs w:val="24"/>
          <w:u w:val="single"/>
        </w:rPr>
        <w:t>Nonhuman Primates in Biomedical Research</w:t>
      </w:r>
      <w:r w:rsidRPr="00AA404E">
        <w:rPr>
          <w:rFonts w:ascii="Times New Roman" w:hAnsi="Times New Roman"/>
          <w:color w:val="000000" w:themeColor="text1"/>
          <w:spacing w:val="-6"/>
          <w:sz w:val="24"/>
          <w:szCs w:val="24"/>
        </w:rPr>
        <w:t>, 2</w:t>
      </w:r>
      <w:r w:rsidRPr="00AA404E">
        <w:rPr>
          <w:rFonts w:ascii="Times New Roman" w:hAnsi="Times New Roman"/>
          <w:color w:val="000000" w:themeColor="text1"/>
          <w:spacing w:val="-6"/>
          <w:sz w:val="24"/>
          <w:szCs w:val="24"/>
          <w:vertAlign w:val="superscript"/>
        </w:rPr>
        <w:t>nd</w:t>
      </w:r>
      <w:r w:rsidRPr="00AA404E">
        <w:rPr>
          <w:rFonts w:ascii="Times New Roman" w:hAnsi="Times New Roman"/>
          <w:color w:val="000000" w:themeColor="text1"/>
          <w:spacing w:val="-6"/>
          <w:sz w:val="24"/>
          <w:szCs w:val="24"/>
        </w:rPr>
        <w:t xml:space="preserve"> edition, </w:t>
      </w:r>
      <w:r w:rsidRPr="00AA404E">
        <w:rPr>
          <w:rStyle w:val="pubtitle"/>
          <w:rFonts w:ascii="Times New Roman" w:hAnsi="Times New Roman"/>
          <w:color w:val="000000" w:themeColor="text1"/>
          <w:spacing w:val="-6"/>
          <w:sz w:val="24"/>
          <w:szCs w:val="24"/>
        </w:rPr>
        <w:t>Volume 2 – Diseases.</w:t>
      </w:r>
      <w:r w:rsidRPr="00AA404E">
        <w:rPr>
          <w:rFonts w:ascii="Times New Roman" w:hAnsi="Times New Roman"/>
          <w:color w:val="000000" w:themeColor="text1"/>
          <w:spacing w:val="-6"/>
          <w:sz w:val="24"/>
          <w:szCs w:val="24"/>
        </w:rPr>
        <w:t xml:space="preserve"> Academic Press: San Diego, CA. Chapter </w:t>
      </w:r>
      <w:r w:rsidRPr="00AA404E">
        <w:rPr>
          <w:rFonts w:ascii="Times New Roman" w:hAnsi="Times New Roman"/>
          <w:color w:val="000000" w:themeColor="text1"/>
          <w:sz w:val="24"/>
          <w:szCs w:val="24"/>
        </w:rPr>
        <w:t>2 - Bacterial and Mycotic Diseases of Nonhuman Primates, pp. 114-115</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115.</w:t>
      </w:r>
      <w:r w:rsidRPr="00AA404E">
        <w:rPr>
          <w:rFonts w:ascii="Times New Roman" w:hAnsi="Times New Roman" w:cs="Times New Roman"/>
          <w:color w:val="000000" w:themeColor="text1"/>
          <w:sz w:val="24"/>
          <w:szCs w:val="24"/>
        </w:rPr>
        <w:tab/>
        <w:t>Which of the following mouse strains have a high incidence of marked pulmonary hemorrhage when euthanized with CO</w:t>
      </w:r>
      <w:r w:rsidRPr="00AA404E">
        <w:rPr>
          <w:rFonts w:ascii="Times New Roman" w:hAnsi="Times New Roman" w:cs="Times New Roman"/>
          <w:color w:val="000000" w:themeColor="text1"/>
          <w:sz w:val="24"/>
          <w:szCs w:val="24"/>
          <w:vertAlign w:val="subscript"/>
        </w:rPr>
        <w:t>2</w:t>
      </w:r>
      <w:r w:rsidRPr="00AA404E">
        <w:rPr>
          <w:rFonts w:ascii="Times New Roman" w:hAnsi="Times New Roman" w:cs="Times New Roman"/>
          <w:color w:val="000000" w:themeColor="text1"/>
          <w:sz w:val="24"/>
          <w:szCs w:val="24"/>
        </w:rPr>
        <w:t xml:space="preserve"> via the slow-filled chamber method? </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A/J</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 xml:space="preserve">BALB/c </w:t>
      </w:r>
    </w:p>
    <w:p w:rsidR="00AA73C7" w:rsidRPr="00AA404E" w:rsidRDefault="00AA73C7" w:rsidP="00AA404E">
      <w:pPr>
        <w:tabs>
          <w:tab w:val="left" w:pos="720"/>
          <w:tab w:val="left" w:pos="1440"/>
          <w:tab w:val="left" w:pos="237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C3H/HeJ</w:t>
      </w:r>
      <w:r w:rsidRPr="00AA404E">
        <w:rPr>
          <w:rFonts w:ascii="Times New Roman" w:hAnsi="Times New Roman" w:cs="Times New Roman"/>
          <w:color w:val="000000" w:themeColor="text1"/>
          <w:sz w:val="24"/>
          <w:szCs w:val="24"/>
        </w:rPr>
        <w:tab/>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C57BL/6</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FVB/N</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BALB/c</w:t>
      </w:r>
    </w:p>
    <w:p w:rsidR="00AA73C7" w:rsidRPr="00AA404E" w:rsidRDefault="00AA73C7"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Fisher et al. 2016. Interstrain differences in CO</w:t>
      </w:r>
      <w:r w:rsidRPr="00AA404E">
        <w:rPr>
          <w:rFonts w:ascii="Times New Roman" w:hAnsi="Times New Roman" w:cs="Times New Roman"/>
          <w:color w:val="000000" w:themeColor="text1"/>
          <w:sz w:val="24"/>
          <w:szCs w:val="24"/>
          <w:vertAlign w:val="subscript"/>
        </w:rPr>
        <w:t>2</w:t>
      </w:r>
      <w:r w:rsidRPr="00AA404E">
        <w:rPr>
          <w:rFonts w:ascii="Times New Roman" w:hAnsi="Times New Roman" w:cs="Times New Roman"/>
          <w:color w:val="000000" w:themeColor="text1"/>
          <w:sz w:val="24"/>
          <w:szCs w:val="24"/>
        </w:rPr>
        <w:t>-induced pulmonary hemorrhage in mice. JAALAS 55(6): 811-815</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116.</w:t>
      </w:r>
      <w:r w:rsidR="00F95638">
        <w:rPr>
          <w:rFonts w:ascii="Times New Roman" w:eastAsia="Calibri" w:hAnsi="Times New Roman" w:cs="Times New Roman"/>
          <w:color w:val="000000" w:themeColor="text1"/>
          <w:sz w:val="24"/>
          <w:szCs w:val="24"/>
        </w:rPr>
        <w:tab/>
      </w:r>
      <w:r w:rsidRPr="00AA404E">
        <w:rPr>
          <w:rFonts w:ascii="Times New Roman" w:eastAsia="Calibri" w:hAnsi="Times New Roman" w:cs="Times New Roman"/>
          <w:color w:val="000000" w:themeColor="text1"/>
          <w:sz w:val="24"/>
          <w:szCs w:val="24"/>
        </w:rPr>
        <w:t>Which of the following is a characteristic of dystrophic cardiac calcinosis in BALB/c mice?</w:t>
      </w: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It affects the myocardium</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Prevalence is not influenced by dietary, environmental, and endocrine-related factors</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It is found in the right ventricular free wall</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Calcinosis is not correlated with the degree of cardiac involvement</w:t>
      </w:r>
    </w:p>
    <w:p w:rsidR="00AA73C7" w:rsidRPr="00AA404E" w:rsidRDefault="00AA73C7" w:rsidP="00AA404E">
      <w:pPr>
        <w:numPr>
          <w:ilvl w:val="0"/>
          <w:numId w:val="164"/>
        </w:numPr>
        <w:tabs>
          <w:tab w:val="left" w:pos="360"/>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Male mice are more at risk</w:t>
      </w: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color w:val="000000" w:themeColor="text1"/>
          <w:sz w:val="24"/>
          <w:szCs w:val="24"/>
        </w:rPr>
      </w:pP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c. It is found in the right ventricle</w:t>
      </w: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References:</w:t>
      </w:r>
    </w:p>
    <w:p w:rsidR="00AA73C7" w:rsidRPr="00AA404E" w:rsidRDefault="00AA73C7" w:rsidP="00AA404E">
      <w:pPr>
        <w:tabs>
          <w:tab w:val="left" w:pos="360"/>
          <w:tab w:val="left" w:pos="720"/>
        </w:tabs>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1) </w:t>
      </w:r>
      <w:r w:rsidRPr="00AA404E">
        <w:rPr>
          <w:rFonts w:ascii="Times New Roman" w:eastAsia="Calibri" w:hAnsi="Times New Roman" w:cs="Times New Roman"/>
          <w:color w:val="000000" w:themeColor="text1"/>
          <w:sz w:val="24"/>
          <w:szCs w:val="24"/>
        </w:rPr>
        <w:tab/>
        <w:t>Glass et al. 2013. Spontaneous cardiac calcinosis in BALB/cByJ mice. Comparative Medicine 63(1):29-37.</w:t>
      </w:r>
    </w:p>
    <w:p w:rsidR="00AA73C7" w:rsidRPr="00AA404E" w:rsidRDefault="00AA73C7" w:rsidP="00AA404E">
      <w:pPr>
        <w:tabs>
          <w:tab w:val="left" w:pos="360"/>
          <w:tab w:val="left" w:pos="720"/>
        </w:tabs>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Cs/>
          <w:color w:val="000000" w:themeColor="text1"/>
          <w:sz w:val="24"/>
          <w:szCs w:val="24"/>
        </w:rPr>
        <w:t xml:space="preserve">2) </w:t>
      </w:r>
      <w:r w:rsidRPr="00AA404E">
        <w:rPr>
          <w:rFonts w:ascii="Times New Roman" w:eastAsia="Calibri" w:hAnsi="Times New Roman" w:cs="Times New Roman"/>
          <w:bCs/>
          <w:color w:val="000000" w:themeColor="text1"/>
          <w:sz w:val="24"/>
          <w:szCs w:val="24"/>
        </w:rPr>
        <w:tab/>
      </w:r>
      <w:r w:rsidRPr="00AA404E">
        <w:rPr>
          <w:rFonts w:ascii="Times New Roman" w:hAnsi="Times New Roman" w:cs="Times New Roman"/>
          <w:color w:val="000000" w:themeColor="text1"/>
          <w:sz w:val="24"/>
          <w:szCs w:val="24"/>
        </w:rPr>
        <w:t xml:space="preserve">Percy DH and Barthold SW.  2007.  </w:t>
      </w:r>
      <w:r w:rsidRPr="00AA404E">
        <w:rPr>
          <w:rFonts w:ascii="Times New Roman" w:hAnsi="Times New Roman" w:cs="Times New Roman"/>
          <w:color w:val="000000" w:themeColor="text1"/>
          <w:sz w:val="24"/>
          <w:szCs w:val="24"/>
          <w:u w:val="single"/>
        </w:rPr>
        <w:t>Pathology of Laboratory Rodents and Rabbits</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  Blackwell Publishing: Ames, Iowa.  Chapter 1 - Mice, </w:t>
      </w:r>
      <w:r w:rsidRPr="00AA404E">
        <w:rPr>
          <w:rFonts w:ascii="Times New Roman" w:eastAsia="Calibri" w:hAnsi="Times New Roman" w:cs="Times New Roman"/>
          <w:color w:val="000000" w:themeColor="text1"/>
          <w:sz w:val="24"/>
          <w:szCs w:val="24"/>
        </w:rPr>
        <w:t>pp. 94-95.</w:t>
      </w:r>
    </w:p>
    <w:p w:rsidR="00AA73C7" w:rsidRPr="00AA404E" w:rsidRDefault="00AA73C7"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3; Primary Species – Mouse (</w:t>
      </w:r>
      <w:r w:rsidRPr="00AA404E">
        <w:rPr>
          <w:rFonts w:ascii="Times New Roman" w:eastAsia="Calibri" w:hAnsi="Times New Roman" w:cs="Times New Roman"/>
          <w:b/>
          <w:i/>
          <w:color w:val="000000" w:themeColor="text1"/>
          <w:sz w:val="24"/>
          <w:szCs w:val="24"/>
        </w:rPr>
        <w:t>Mus musculus</w:t>
      </w:r>
      <w:r w:rsidRPr="00AA404E">
        <w:rPr>
          <w:rFonts w:ascii="Times New Roman" w:eastAsia="Calibri" w:hAnsi="Times New Roman" w:cs="Times New Roman"/>
          <w:b/>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117.</w:t>
      </w:r>
      <w:r w:rsidRPr="00AA404E">
        <w:rPr>
          <w:rFonts w:ascii="Times New Roman" w:hAnsi="Times New Roman" w:cs="Times New Roman"/>
          <w:color w:val="000000" w:themeColor="text1"/>
          <w:sz w:val="24"/>
          <w:szCs w:val="24"/>
        </w:rPr>
        <w:tab/>
        <w:t xml:space="preserve">Which of the following disinfectants </w:t>
      </w:r>
      <w:r w:rsidRPr="00AA404E">
        <w:rPr>
          <w:rFonts w:ascii="Times New Roman" w:hAnsi="Times New Roman" w:cs="Times New Roman"/>
          <w:b/>
          <w:color w:val="000000" w:themeColor="text1"/>
          <w:sz w:val="24"/>
          <w:szCs w:val="24"/>
          <w:u w:val="single"/>
        </w:rPr>
        <w:t>SHOULD NOT</w:t>
      </w:r>
      <w:r w:rsidRPr="00AA404E">
        <w:rPr>
          <w:rFonts w:ascii="Times New Roman" w:hAnsi="Times New Roman" w:cs="Times New Roman"/>
          <w:color w:val="000000" w:themeColor="text1"/>
          <w:sz w:val="24"/>
          <w:szCs w:val="24"/>
        </w:rPr>
        <w:t xml:space="preserve"> be used for sanitation of amphibian enclosures?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Oxidizing agents</w:t>
      </w: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Phenolics</w:t>
      </w: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Quaternary agents</w:t>
      </w:r>
    </w:p>
    <w:p w:rsidR="00AA73C7" w:rsidRPr="00AA404E" w:rsidRDefault="00AA73C7" w:rsidP="00AA404E">
      <w:pPr>
        <w:pStyle w:val="ListParagraph"/>
        <w:numPr>
          <w:ilvl w:val="1"/>
          <w:numId w:val="16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Steam</w:t>
      </w:r>
    </w:p>
    <w:p w:rsidR="00AA73C7" w:rsidRPr="00AA404E" w:rsidRDefault="00AA73C7" w:rsidP="00AA404E">
      <w:pPr>
        <w:spacing w:after="0" w:line="240" w:lineRule="exact"/>
        <w:contextualSpacing/>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Phenolics</w:t>
      </w:r>
    </w:p>
    <w:p w:rsidR="00AA73C7" w:rsidRPr="00AA404E" w:rsidRDefault="00AA73C7" w:rsidP="00AA404E">
      <w:pPr>
        <w:tabs>
          <w:tab w:val="center" w:pos="4680"/>
        </w:tabs>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b/>
          <w:color w:val="000000" w:themeColor="text1"/>
          <w:sz w:val="24"/>
          <w:szCs w:val="24"/>
        </w:rPr>
        <w:tab/>
      </w:r>
    </w:p>
    <w:p w:rsidR="00AA73C7" w:rsidRPr="00AA404E" w:rsidRDefault="00AA73C7" w:rsidP="00AA404E">
      <w:pPr>
        <w:pStyle w:val="ListParagraph"/>
        <w:numPr>
          <w:ilvl w:val="0"/>
          <w:numId w:val="16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Fox J</w:t>
      </w:r>
      <w:r w:rsidRPr="00AA404E">
        <w:rPr>
          <w:rFonts w:ascii="Times New Roman" w:hAnsi="Times New Roman"/>
          <w:bCs/>
          <w:color w:val="000000" w:themeColor="text1"/>
          <w:sz w:val="24"/>
          <w:szCs w:val="24"/>
        </w:rPr>
        <w:t xml:space="preserve">G, Anderson LC, Otto G, Pritchett-Corning, Whary MT, eds.  2015.  </w:t>
      </w:r>
      <w:r w:rsidRPr="00AA404E">
        <w:rPr>
          <w:rFonts w:ascii="Times New Roman" w:hAnsi="Times New Roman"/>
          <w:bCs/>
          <w:color w:val="000000" w:themeColor="text1"/>
          <w:sz w:val="24"/>
          <w:szCs w:val="24"/>
          <w:u w:val="single"/>
        </w:rPr>
        <w:t>Laboratory Animal Medicine</w:t>
      </w:r>
      <w:r w:rsidRPr="00AA404E">
        <w:rPr>
          <w:rFonts w:ascii="Times New Roman" w:hAnsi="Times New Roman"/>
          <w:bCs/>
          <w:color w:val="000000" w:themeColor="text1"/>
          <w:sz w:val="24"/>
          <w:szCs w:val="24"/>
        </w:rPr>
        <w:t xml:space="preserve">, 3rd edition. Academic Press: San Diego, CA. Chapter </w:t>
      </w:r>
      <w:r w:rsidRPr="00AA404E">
        <w:rPr>
          <w:rFonts w:ascii="Times New Roman" w:hAnsi="Times New Roman"/>
          <w:color w:val="000000" w:themeColor="text1"/>
          <w:sz w:val="24"/>
          <w:szCs w:val="24"/>
        </w:rPr>
        <w:t>18 – Biology and Disease of Amphibians, p. 937.</w:t>
      </w:r>
    </w:p>
    <w:p w:rsidR="00AA73C7" w:rsidRPr="00AA404E" w:rsidRDefault="00AA73C7" w:rsidP="00AA404E">
      <w:pPr>
        <w:pStyle w:val="ListParagraph"/>
        <w:numPr>
          <w:ilvl w:val="0"/>
          <w:numId w:val="16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Green, SL. 2010. </w:t>
      </w:r>
      <w:r w:rsidRPr="00AA404E">
        <w:rPr>
          <w:rFonts w:ascii="Times New Roman" w:hAnsi="Times New Roman"/>
          <w:color w:val="000000" w:themeColor="text1"/>
          <w:sz w:val="24"/>
          <w:szCs w:val="24"/>
          <w:u w:val="single"/>
        </w:rPr>
        <w:t>The Laboratory Xenopus sp</w:t>
      </w:r>
      <w:r w:rsidRPr="00AA404E">
        <w:rPr>
          <w:rFonts w:ascii="Times New Roman" w:hAnsi="Times New Roman"/>
          <w:color w:val="000000" w:themeColor="text1"/>
          <w:sz w:val="24"/>
          <w:szCs w:val="24"/>
        </w:rPr>
        <w:t>. CRC Press, Boca Raton, FL, p. 54.</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118.</w:t>
      </w:r>
      <w:r w:rsidRPr="00AA404E">
        <w:rPr>
          <w:rFonts w:ascii="Times New Roman" w:hAnsi="Times New Roman" w:cs="Times New Roman"/>
          <w:color w:val="000000" w:themeColor="text1"/>
          <w:sz w:val="24"/>
          <w:szCs w:val="24"/>
          <w:lang w:val="en-CA"/>
        </w:rPr>
        <w:tab/>
        <w:t xml:space="preserve">Which organization ruled to classify all chimpanzees, both wild and captive, as endangered under the Endangered Species Act?     </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Convention on International Trade in Endangered Species of Wild Fauna and Flora</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International Air Transport Association </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National Institutes of Health </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U.S. Fish and Wildlife Service </w:t>
      </w:r>
    </w:p>
    <w:p w:rsidR="00AA73C7" w:rsidRPr="00AA404E" w:rsidRDefault="00AA73C7" w:rsidP="00AA404E">
      <w:pPr>
        <w:numPr>
          <w:ilvl w:val="0"/>
          <w:numId w:val="167"/>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World Organization for Animal Health </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U.S. Fish and Wildlife Service</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AA73C7" w:rsidRPr="00AA404E" w:rsidRDefault="00AA73C7" w:rsidP="00AA404E">
      <w:pPr>
        <w:numPr>
          <w:ilvl w:val="0"/>
          <w:numId w:val="16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w:t>
      </w:r>
      <w:r w:rsidRPr="00AA404E">
        <w:rPr>
          <w:rFonts w:ascii="Times New Roman" w:hAnsi="Times New Roman" w:cs="Times New Roman"/>
          <w:bCs/>
          <w:color w:val="000000" w:themeColor="text1"/>
          <w:sz w:val="24"/>
          <w:szCs w:val="24"/>
        </w:rPr>
        <w:t xml:space="preserve"> </w:t>
      </w:r>
      <w:r w:rsidRPr="00AA404E">
        <w:rPr>
          <w:rFonts w:ascii="Times New Roman" w:hAnsi="Times New Roman" w:cs="Times New Roman"/>
          <w:color w:val="000000" w:themeColor="text1"/>
          <w:sz w:val="24"/>
          <w:szCs w:val="24"/>
        </w:rPr>
        <w:t>Chapter 2 – Laws, Regulations, and Policies Affecting the Use of Laboratory Animals, pp. 33-34</w:t>
      </w:r>
    </w:p>
    <w:p w:rsidR="00AA73C7" w:rsidRPr="00AA404E" w:rsidRDefault="00AA73C7" w:rsidP="00AA404E">
      <w:pPr>
        <w:numPr>
          <w:ilvl w:val="0"/>
          <w:numId w:val="16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https://www.fws.gov/endangered/what-we-do/chimpanzee.html</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 Tertiary Species - Other Nonhuman Primates</w:t>
      </w:r>
    </w:p>
    <w:p w:rsidR="00AA73C7" w:rsidRPr="00AA404E" w:rsidRDefault="00AA73C7" w:rsidP="00AA404E">
      <w:pPr>
        <w:spacing w:after="0" w:line="240" w:lineRule="exact"/>
        <w:rPr>
          <w:rFonts w:ascii="Times New Roman" w:hAnsi="Times New Roman" w:cs="Times New Roman"/>
          <w:color w:val="000000" w:themeColor="text1"/>
          <w:sz w:val="24"/>
          <w:szCs w:val="24"/>
        </w:rPr>
      </w:pPr>
    </w:p>
    <w:p w:rsidR="00AA73C7" w:rsidRPr="00AA404E" w:rsidRDefault="00AA73C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119.</w:t>
      </w:r>
      <w:r w:rsidRPr="00AA404E">
        <w:rPr>
          <w:rFonts w:ascii="Times New Roman" w:hAnsi="Times New Roman"/>
          <w:color w:val="000000" w:themeColor="text1"/>
          <w:sz w:val="24"/>
          <w:szCs w:val="24"/>
        </w:rPr>
        <w:tab/>
        <w:t xml:space="preserve">All of the following meet the LATG eligibility requirements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AA73C7" w:rsidRPr="00AA404E" w:rsidRDefault="00AA73C7" w:rsidP="00AA404E">
      <w:pPr>
        <w:pStyle w:val="NoSpacing"/>
        <w:spacing w:line="240" w:lineRule="exact"/>
        <w:jc w:val="both"/>
        <w:rPr>
          <w:rFonts w:ascii="Times New Roman" w:hAnsi="Times New Roman"/>
          <w:color w:val="000000" w:themeColor="text1"/>
          <w:sz w:val="24"/>
          <w:szCs w:val="24"/>
        </w:rPr>
      </w:pP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Achievement of LAT certification, HS/GED degree, and 0.5 years of lab animal work experience</w:t>
      </w: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HS/GED degree and 5 years of lab animal work experience</w:t>
      </w: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AA/AS degree and 4 years of lab animal work experience</w:t>
      </w:r>
    </w:p>
    <w:p w:rsidR="00AA73C7" w:rsidRPr="00AA404E" w:rsidRDefault="00AA73C7" w:rsidP="00AA404E">
      <w:pPr>
        <w:pStyle w:val="NoSpacing"/>
        <w:numPr>
          <w:ilvl w:val="0"/>
          <w:numId w:val="169"/>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BA/BS degree and 2 years of lab animal work experience</w:t>
      </w:r>
    </w:p>
    <w:p w:rsidR="00AA73C7" w:rsidRPr="00AA404E" w:rsidRDefault="00AA73C7" w:rsidP="00AA404E">
      <w:pPr>
        <w:pStyle w:val="NoSpacing"/>
        <w:spacing w:line="240" w:lineRule="exact"/>
        <w:jc w:val="both"/>
        <w:rPr>
          <w:rFonts w:ascii="Times New Roman" w:hAnsi="Times New Roman"/>
          <w:color w:val="000000" w:themeColor="text1"/>
          <w:sz w:val="24"/>
          <w:szCs w:val="24"/>
        </w:rPr>
      </w:pPr>
    </w:p>
    <w:p w:rsidR="00AA73C7" w:rsidRPr="00AA404E" w:rsidRDefault="00AA73C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d. BA/BS degree and 2 years of lab animal work experience</w:t>
      </w:r>
    </w:p>
    <w:p w:rsidR="00AA73C7" w:rsidRPr="00AA404E" w:rsidRDefault="00AA73C7" w:rsidP="00AA404E">
      <w:pPr>
        <w:pStyle w:val="NoSpacing"/>
        <w:spacing w:line="240" w:lineRule="exact"/>
        <w:ind w:left="360" w:hanging="36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 xml:space="preserve">Reference: </w:t>
      </w:r>
      <w:r w:rsidRPr="00AA404E">
        <w:rPr>
          <w:rFonts w:ascii="Times New Roman" w:hAnsi="Times New Roman"/>
          <w:color w:val="000000" w:themeColor="text1"/>
          <w:sz w:val="24"/>
          <w:szCs w:val="24"/>
        </w:rPr>
        <w:t xml:space="preserve"> Technician Certification Handbook (p. 3)</w:t>
      </w:r>
    </w:p>
    <w:p w:rsidR="00AA73C7" w:rsidRPr="00AA404E" w:rsidRDefault="00AA73C7" w:rsidP="00AA404E">
      <w:pPr>
        <w:pStyle w:val="NoSpacing"/>
        <w:spacing w:line="240" w:lineRule="exact"/>
        <w:ind w:left="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https://www.aalas.org/certification/technician-certification/technician-certification-resources</w:t>
      </w:r>
    </w:p>
    <w:p w:rsidR="00AA73C7" w:rsidRPr="00AA404E" w:rsidRDefault="00AA73C7" w:rsidP="00AA404E">
      <w:pPr>
        <w:pStyle w:val="NoSpacing"/>
        <w:tabs>
          <w:tab w:val="left" w:pos="3285"/>
        </w:tabs>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6</w:t>
      </w:r>
    </w:p>
    <w:p w:rsidR="00AA73C7" w:rsidRPr="00AA404E" w:rsidRDefault="00AA73C7"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pacing w:val="-2"/>
          <w:sz w:val="24"/>
          <w:szCs w:val="24"/>
        </w:rPr>
      </w:pPr>
      <w:r w:rsidRPr="00AA404E">
        <w:rPr>
          <w:rFonts w:ascii="Times New Roman" w:hAnsi="Times New Roman" w:cs="Times New Roman"/>
          <w:b/>
          <w:color w:val="000000" w:themeColor="text1"/>
          <w:spacing w:val="-2"/>
          <w:sz w:val="24"/>
          <w:szCs w:val="24"/>
        </w:rPr>
        <w:t>120.</w:t>
      </w:r>
      <w:r w:rsidRPr="00AA404E">
        <w:rPr>
          <w:rFonts w:ascii="Times New Roman" w:hAnsi="Times New Roman" w:cs="Times New Roman"/>
          <w:color w:val="000000" w:themeColor="text1"/>
          <w:spacing w:val="-2"/>
          <w:sz w:val="24"/>
          <w:szCs w:val="24"/>
        </w:rPr>
        <w:tab/>
        <w:t xml:space="preserve">All of the following pathogens have been shown to cause abortions in guinea pigs </w:t>
      </w:r>
      <w:r w:rsidRPr="00AA404E">
        <w:rPr>
          <w:rFonts w:ascii="Times New Roman" w:hAnsi="Times New Roman" w:cs="Times New Roman"/>
          <w:b/>
          <w:color w:val="000000" w:themeColor="text1"/>
          <w:spacing w:val="-2"/>
          <w:sz w:val="24"/>
          <w:szCs w:val="24"/>
          <w:u w:val="single"/>
        </w:rPr>
        <w:t>EXCEPT</w:t>
      </w:r>
      <w:r w:rsidRPr="00AA404E">
        <w:rPr>
          <w:rFonts w:ascii="Times New Roman" w:hAnsi="Times New Roman" w:cs="Times New Roman"/>
          <w:color w:val="000000" w:themeColor="text1"/>
          <w:spacing w:val="-2"/>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Bordetella bronchiseptica</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Chlamydophila caviae</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Listeria monocytogenes</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Pasteurella multocida</w:t>
      </w:r>
    </w:p>
    <w:p w:rsidR="00AA73C7" w:rsidRPr="00AA404E" w:rsidRDefault="00AA73C7" w:rsidP="00AA404E">
      <w:pPr>
        <w:pStyle w:val="ListParagraph"/>
        <w:numPr>
          <w:ilvl w:val="0"/>
          <w:numId w:val="17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i/>
          <w:color w:val="000000" w:themeColor="text1"/>
          <w:sz w:val="24"/>
          <w:szCs w:val="24"/>
        </w:rPr>
        <w:t>Streptococcus pneumoniae</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B15571" w:rsidP="00AA404E">
      <w:pPr>
        <w:spacing w:after="0" w:line="240" w:lineRule="exact"/>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Answer: d</w:t>
      </w:r>
      <w:r w:rsidR="00AA73C7" w:rsidRPr="00AA404E">
        <w:rPr>
          <w:rFonts w:ascii="Times New Roman" w:hAnsi="Times New Roman" w:cs="Times New Roman"/>
          <w:b/>
          <w:color w:val="000000" w:themeColor="text1"/>
          <w:sz w:val="24"/>
          <w:szCs w:val="24"/>
        </w:rPr>
        <w:t xml:space="preserve">. </w:t>
      </w:r>
      <w:r w:rsidR="00AA73C7" w:rsidRPr="00AA404E">
        <w:rPr>
          <w:rFonts w:ascii="Times New Roman" w:hAnsi="Times New Roman" w:cs="Times New Roman"/>
          <w:b/>
          <w:i/>
          <w:color w:val="000000" w:themeColor="text1"/>
          <w:sz w:val="24"/>
          <w:szCs w:val="24"/>
        </w:rPr>
        <w:t>Pasteurella multocida</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AA73C7" w:rsidRPr="00AA404E" w:rsidRDefault="00AA73C7" w:rsidP="00AA404E">
      <w:pPr>
        <w:pStyle w:val="ListParagraph"/>
        <w:numPr>
          <w:ilvl w:val="0"/>
          <w:numId w:val="17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Barthold SW, Griffey SM, Percy DH. 2016. </w:t>
      </w:r>
      <w:r w:rsidRPr="00AA404E">
        <w:rPr>
          <w:rFonts w:ascii="Times New Roman" w:hAnsi="Times New Roman"/>
          <w:color w:val="000000" w:themeColor="text1"/>
          <w:sz w:val="24"/>
          <w:szCs w:val="24"/>
          <w:u w:val="single"/>
        </w:rPr>
        <w:t>Pathology of Laboratory Rabbits and Rodents</w:t>
      </w:r>
      <w:r w:rsidRPr="00AA404E">
        <w:rPr>
          <w:rFonts w:ascii="Times New Roman" w:hAnsi="Times New Roman"/>
          <w:color w:val="000000" w:themeColor="text1"/>
          <w:sz w:val="24"/>
          <w:szCs w:val="24"/>
        </w:rPr>
        <w:t>, 4</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Edition. Blackwell Publishing: Ames, IA. Chapter 5 – Guinea Pig, pp. 222-230.</w:t>
      </w:r>
    </w:p>
    <w:p w:rsidR="00AA73C7" w:rsidRPr="00AA404E" w:rsidRDefault="00AA73C7" w:rsidP="00AA404E">
      <w:pPr>
        <w:pStyle w:val="ListParagraph"/>
        <w:numPr>
          <w:ilvl w:val="0"/>
          <w:numId w:val="171"/>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8"/>
          <w:sz w:val="24"/>
          <w:szCs w:val="24"/>
        </w:rPr>
        <w:t xml:space="preserve">Fox JG, Anderson LC, Otto G, Pritchett-Corning KR, Whary MT, eds. 2015. </w:t>
      </w:r>
      <w:r w:rsidRPr="00AA404E">
        <w:rPr>
          <w:rFonts w:ascii="Times New Roman" w:hAnsi="Times New Roman"/>
          <w:color w:val="000000" w:themeColor="text1"/>
          <w:spacing w:val="-8"/>
          <w:sz w:val="24"/>
          <w:szCs w:val="24"/>
          <w:u w:val="single"/>
        </w:rPr>
        <w:t>Laboratory Animal Medicine</w:t>
      </w:r>
      <w:r w:rsidRPr="00AA404E">
        <w:rPr>
          <w:rFonts w:ascii="Times New Roman" w:hAnsi="Times New Roman"/>
          <w:color w:val="000000" w:themeColor="text1"/>
          <w:spacing w:val="-8"/>
          <w:sz w:val="24"/>
          <w:szCs w:val="24"/>
        </w:rPr>
        <w:t>, 3</w:t>
      </w:r>
      <w:r w:rsidRPr="00AA404E">
        <w:rPr>
          <w:rFonts w:ascii="Times New Roman" w:hAnsi="Times New Roman"/>
          <w:color w:val="000000" w:themeColor="text1"/>
          <w:spacing w:val="-8"/>
          <w:sz w:val="24"/>
          <w:szCs w:val="24"/>
          <w:vertAlign w:val="superscript"/>
        </w:rPr>
        <w:t>rd</w:t>
      </w:r>
      <w:r w:rsidRPr="00AA404E">
        <w:rPr>
          <w:rFonts w:ascii="Times New Roman" w:hAnsi="Times New Roman"/>
          <w:color w:val="000000" w:themeColor="text1"/>
          <w:spacing w:val="-8"/>
          <w:sz w:val="24"/>
          <w:szCs w:val="24"/>
        </w:rPr>
        <w:t xml:space="preserve"> edition.  Academic Press: San Diego, CA. Chapter </w:t>
      </w:r>
      <w:r w:rsidRPr="00AA404E">
        <w:rPr>
          <w:rFonts w:ascii="Times New Roman" w:hAnsi="Times New Roman"/>
          <w:color w:val="000000" w:themeColor="text1"/>
          <w:sz w:val="24"/>
          <w:szCs w:val="24"/>
        </w:rPr>
        <w:t>6 – Biology and Diseases of Guinea Pigs, pp. 256-261.</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Guinea pig (</w:t>
      </w:r>
      <w:r w:rsidRPr="00AA404E">
        <w:rPr>
          <w:rFonts w:ascii="Times New Roman" w:hAnsi="Times New Roman" w:cs="Times New Roman"/>
          <w:b/>
          <w:i/>
          <w:color w:val="000000" w:themeColor="text1"/>
          <w:sz w:val="24"/>
          <w:szCs w:val="24"/>
        </w:rPr>
        <w:t>Cavia porcellus</w:t>
      </w:r>
      <w:r w:rsidRPr="00AA404E">
        <w:rPr>
          <w:rFonts w:ascii="Times New Roman" w:hAnsi="Times New Roman" w:cs="Times New Roman"/>
          <w:b/>
          <w:color w:val="000000" w:themeColor="text1"/>
          <w:sz w:val="24"/>
          <w:szCs w:val="24"/>
        </w:rPr>
        <w:t>)</w:t>
      </w:r>
    </w:p>
    <w:p w:rsidR="00AA73C7" w:rsidRPr="00AA404E" w:rsidRDefault="00AA73C7" w:rsidP="00AA404E">
      <w:pPr>
        <w:pStyle w:val="NoSpacing"/>
        <w:spacing w:line="240" w:lineRule="exact"/>
        <w:jc w:val="both"/>
        <w:rPr>
          <w:rFonts w:ascii="Times New Roman" w:hAnsi="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All of the following are necessary types of mouse colonies required to produce transgenic mice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Chimeric mouse pups </w:t>
      </w: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Embryo donor female</w:t>
      </w: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Embryo transfer recipient female </w:t>
      </w:r>
    </w:p>
    <w:p w:rsidR="00AA73C7" w:rsidRPr="00AA404E" w:rsidRDefault="00AA73C7" w:rsidP="00AA404E">
      <w:pPr>
        <w:pStyle w:val="ListParagraph"/>
        <w:numPr>
          <w:ilvl w:val="0"/>
          <w:numId w:val="172"/>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Fertile stud male</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Sterile stud male</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Chimeric mouse pups</w:t>
      </w:r>
    </w:p>
    <w:p w:rsidR="00AA73C7" w:rsidRPr="00AA404E" w:rsidRDefault="00AA73C7" w:rsidP="00AA404E">
      <w:pPr>
        <w:spacing w:after="0" w:line="240" w:lineRule="exact"/>
        <w:jc w:val="both"/>
        <w:rPr>
          <w:rFonts w:ascii="Times New Roman" w:hAnsi="Times New Roman" w:cs="Times New Roman"/>
          <w:b/>
          <w:color w:val="000000" w:themeColor="text1"/>
          <w:sz w:val="24"/>
          <w:szCs w:val="24"/>
          <w:shd w:val="clear" w:color="auto" w:fill="FFFFFF"/>
        </w:rPr>
      </w:pPr>
      <w:r w:rsidRPr="00AA404E">
        <w:rPr>
          <w:rFonts w:ascii="Times New Roman" w:hAnsi="Times New Roman" w:cs="Times New Roman"/>
          <w:b/>
          <w:color w:val="000000" w:themeColor="text1"/>
          <w:sz w:val="24"/>
          <w:szCs w:val="24"/>
          <w:shd w:val="clear" w:color="auto" w:fill="FFFFFF"/>
        </w:rPr>
        <w:t xml:space="preserve">References: </w:t>
      </w:r>
    </w:p>
    <w:p w:rsidR="00AA73C7" w:rsidRPr="00AA404E" w:rsidRDefault="00AA73C7" w:rsidP="00AA404E">
      <w:pPr>
        <w:spacing w:after="0" w:line="240" w:lineRule="exact"/>
        <w:ind w:left="720" w:hanging="360"/>
        <w:jc w:val="both"/>
        <w:rPr>
          <w:rFonts w:ascii="Times New Roman" w:hAnsi="Times New Roman" w:cs="Times New Roman"/>
          <w:color w:val="000000" w:themeColor="text1"/>
          <w:sz w:val="24"/>
          <w:szCs w:val="24"/>
          <w:shd w:val="clear" w:color="auto" w:fill="FFFFFF"/>
        </w:rPr>
      </w:pPr>
      <w:r w:rsidRPr="00AA404E">
        <w:rPr>
          <w:rFonts w:ascii="Times New Roman" w:hAnsi="Times New Roman" w:cs="Times New Roman"/>
          <w:color w:val="000000" w:themeColor="text1"/>
          <w:sz w:val="24"/>
          <w:szCs w:val="24"/>
          <w:shd w:val="clear" w:color="auto" w:fill="FFFFFF"/>
        </w:rPr>
        <w:t xml:space="preserve">1) </w:t>
      </w:r>
      <w:r w:rsidRPr="00AA404E">
        <w:rPr>
          <w:rFonts w:ascii="Times New Roman" w:hAnsi="Times New Roman" w:cs="Times New Roman"/>
          <w:color w:val="000000" w:themeColor="text1"/>
          <w:sz w:val="24"/>
          <w:szCs w:val="24"/>
          <w:shd w:val="clear" w:color="auto" w:fill="FFFFFF"/>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w:t>
      </w:r>
      <w:r w:rsidRPr="00AA404E">
        <w:rPr>
          <w:rFonts w:ascii="Times New Roman" w:hAnsi="Times New Roman" w:cs="Times New Roman"/>
          <w:color w:val="000000" w:themeColor="text1"/>
          <w:sz w:val="24"/>
          <w:szCs w:val="24"/>
          <w:shd w:val="clear" w:color="auto" w:fill="FFFFFF"/>
        </w:rPr>
        <w:t xml:space="preserve"> 32 – Genetically Modified Animals, p. 1427-1433. </w:t>
      </w:r>
    </w:p>
    <w:p w:rsidR="00AA73C7" w:rsidRPr="00AA404E" w:rsidRDefault="00AA73C7" w:rsidP="00AA404E">
      <w:pPr>
        <w:spacing w:after="0" w:line="240" w:lineRule="exact"/>
        <w:ind w:left="720" w:hanging="360"/>
        <w:jc w:val="both"/>
        <w:rPr>
          <w:rFonts w:ascii="Times New Roman" w:hAnsi="Times New Roman" w:cs="Times New Roman"/>
          <w:color w:val="000000" w:themeColor="text1"/>
          <w:sz w:val="24"/>
          <w:szCs w:val="24"/>
          <w:shd w:val="clear" w:color="auto" w:fill="FFFFFF"/>
        </w:rPr>
      </w:pPr>
      <w:r w:rsidRPr="00AA404E">
        <w:rPr>
          <w:rFonts w:ascii="Times New Roman" w:hAnsi="Times New Roman" w:cs="Times New Roman"/>
          <w:color w:val="000000" w:themeColor="text1"/>
          <w:sz w:val="24"/>
          <w:szCs w:val="24"/>
          <w:shd w:val="clear" w:color="auto" w:fill="FFFFFF"/>
        </w:rPr>
        <w:t xml:space="preserve">2) </w:t>
      </w:r>
      <w:r w:rsidRPr="00AA404E">
        <w:rPr>
          <w:rFonts w:ascii="Times New Roman" w:hAnsi="Times New Roman" w:cs="Times New Roman"/>
          <w:color w:val="000000" w:themeColor="text1"/>
          <w:sz w:val="24"/>
          <w:szCs w:val="24"/>
          <w:shd w:val="clear" w:color="auto" w:fill="FFFFFF"/>
        </w:rPr>
        <w:tab/>
        <w:t>Parker et al. 2011. Effects of multimodal analgesia on the success of mouse embryo transfer surgery.</w:t>
      </w:r>
      <w:r w:rsidRPr="00AA404E">
        <w:rPr>
          <w:rStyle w:val="apple-converted-space"/>
          <w:rFonts w:ascii="Times New Roman" w:hAnsi="Times New Roman" w:cs="Times New Roman"/>
          <w:color w:val="000000" w:themeColor="text1"/>
          <w:sz w:val="24"/>
          <w:szCs w:val="24"/>
          <w:shd w:val="clear" w:color="auto" w:fill="FFFFFF"/>
        </w:rPr>
        <w:t> </w:t>
      </w:r>
      <w:r w:rsidRPr="00AA404E">
        <w:rPr>
          <w:rFonts w:ascii="Times New Roman" w:hAnsi="Times New Roman" w:cs="Times New Roman"/>
          <w:iCs/>
          <w:color w:val="000000" w:themeColor="text1"/>
          <w:sz w:val="24"/>
          <w:szCs w:val="24"/>
          <w:shd w:val="clear" w:color="auto" w:fill="FFFFFF"/>
        </w:rPr>
        <w:t>JAALAS</w:t>
      </w:r>
      <w:r w:rsidRPr="00AA404E">
        <w:rPr>
          <w:rStyle w:val="apple-converted-space"/>
          <w:rFonts w:ascii="Times New Roman" w:hAnsi="Times New Roman" w:cs="Times New Roman"/>
          <w:color w:val="000000" w:themeColor="text1"/>
          <w:sz w:val="24"/>
          <w:szCs w:val="24"/>
          <w:shd w:val="clear" w:color="auto" w:fill="FFFFFF"/>
        </w:rPr>
        <w:t> </w:t>
      </w:r>
      <w:r w:rsidRPr="00AA404E">
        <w:rPr>
          <w:rFonts w:ascii="Times New Roman" w:hAnsi="Times New Roman" w:cs="Times New Roman"/>
          <w:color w:val="000000" w:themeColor="text1"/>
          <w:sz w:val="24"/>
          <w:szCs w:val="24"/>
          <w:shd w:val="clear" w:color="auto" w:fill="FFFFFF"/>
        </w:rPr>
        <w:t>50(4):466-470</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3; Primary Species – Mice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w:t>
      </w:r>
      <w:r w:rsidR="00DD2F86" w:rsidRPr="00AA404E">
        <w:rPr>
          <w:rFonts w:ascii="Times New Roman" w:hAnsi="Times New Roman" w:cs="Times New Roman"/>
          <w:b/>
          <w:color w:val="000000" w:themeColor="text1"/>
          <w:sz w:val="24"/>
          <w:szCs w:val="24"/>
        </w:rPr>
        <w:t>22</w:t>
      </w:r>
      <w:r w:rsidRPr="00AA404E">
        <w:rPr>
          <w:rFonts w:ascii="Times New Roman" w:hAnsi="Times New Roman" w:cs="Times New Roman"/>
          <w:b/>
          <w:color w:val="000000" w:themeColor="text1"/>
          <w:sz w:val="24"/>
          <w:szCs w:val="24"/>
        </w:rPr>
        <w:t>.</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cells are damaged by topical application of gentamicin in guinea pigs?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Cone cells</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Rod cells</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 xml:space="preserve">Spiral ganglion </w:t>
      </w:r>
    </w:p>
    <w:p w:rsidR="00AA73C7" w:rsidRPr="00AA404E" w:rsidRDefault="00AA73C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Spiral limbus</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p>
    <w:p w:rsidR="00AA73C7" w:rsidRPr="00AA404E" w:rsidRDefault="00AA73C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c. Spiral ganglion                 </w:t>
      </w:r>
      <w:r w:rsidRPr="00AA404E">
        <w:rPr>
          <w:rFonts w:ascii="Times New Roman" w:hAnsi="Times New Roman" w:cs="Times New Roman"/>
          <w:b/>
          <w:color w:val="000000" w:themeColor="text1"/>
          <w:sz w:val="24"/>
          <w:szCs w:val="24"/>
        </w:rPr>
        <w:tab/>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AA73C7" w:rsidRPr="00AA404E" w:rsidRDefault="00AA73C7" w:rsidP="00AA404E">
      <w:pPr>
        <w:numPr>
          <w:ilvl w:val="0"/>
          <w:numId w:val="17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Suckow MA, Stevens KA, Wilson RP, eds.  2012. </w:t>
      </w:r>
      <w:r w:rsidRPr="00AA404E">
        <w:rPr>
          <w:rFonts w:ascii="Times New Roman" w:hAnsi="Times New Roman" w:cs="Times New Roman"/>
          <w:color w:val="000000" w:themeColor="text1"/>
          <w:sz w:val="24"/>
          <w:szCs w:val="24"/>
          <w:u w:val="single"/>
        </w:rPr>
        <w:t>The Laboratory Rabbit, Guinea Pig, Hamster, and Other Rodents</w:t>
      </w:r>
      <w:r w:rsidRPr="00AA404E">
        <w:rPr>
          <w:rFonts w:ascii="Times New Roman" w:hAnsi="Times New Roman" w:cs="Times New Roman"/>
          <w:color w:val="000000" w:themeColor="text1"/>
          <w:sz w:val="24"/>
          <w:szCs w:val="24"/>
        </w:rPr>
        <w:t>. Academic Press: San Diego, CA.  Section III – Guinea Pigs, Chapter 25 – Guinea Pigs as Experimental Models, p. 706.</w:t>
      </w:r>
    </w:p>
    <w:p w:rsidR="00AA73C7" w:rsidRPr="00AA404E" w:rsidRDefault="00AA73C7" w:rsidP="00AA404E">
      <w:pPr>
        <w:numPr>
          <w:ilvl w:val="0"/>
          <w:numId w:val="17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Fox J</w:t>
      </w:r>
      <w:r w:rsidRPr="00AA404E">
        <w:rPr>
          <w:rFonts w:ascii="Times New Roman" w:hAnsi="Times New Roman" w:cs="Times New Roman"/>
          <w:bCs/>
          <w:color w:val="000000" w:themeColor="text1"/>
          <w:sz w:val="24"/>
          <w:szCs w:val="24"/>
        </w:rPr>
        <w:t xml:space="preserve">G, Anderson LC, Otto G, Pritchett-Corning, Whary MT, eds.  2015.  </w:t>
      </w:r>
      <w:r w:rsidRPr="00AA404E">
        <w:rPr>
          <w:rFonts w:ascii="Times New Roman" w:hAnsi="Times New Roman" w:cs="Times New Roman"/>
          <w:bCs/>
          <w:color w:val="000000" w:themeColor="text1"/>
          <w:sz w:val="24"/>
          <w:szCs w:val="24"/>
          <w:u w:val="single"/>
        </w:rPr>
        <w:t>Laboratory Animal Medicine</w:t>
      </w:r>
      <w:r w:rsidRPr="00AA404E">
        <w:rPr>
          <w:rFonts w:ascii="Times New Roman" w:hAnsi="Times New Roman" w:cs="Times New Roman"/>
          <w:bCs/>
          <w:color w:val="000000" w:themeColor="text1"/>
          <w:sz w:val="24"/>
          <w:szCs w:val="24"/>
        </w:rPr>
        <w:t>, 3rd edition. Academic Press: San Diego, CA. Chapter 6 – Biology and Diseases of Guinea Pigs, p. 274</w:t>
      </w:r>
    </w:p>
    <w:p w:rsidR="00AA73C7" w:rsidRPr="00AA404E" w:rsidRDefault="00AA73C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bCs/>
          <w:color w:val="000000" w:themeColor="text1"/>
          <w:sz w:val="24"/>
          <w:szCs w:val="24"/>
        </w:rPr>
        <w:t>Domain 3; Secondary Species - Guinea Pig (</w:t>
      </w:r>
      <w:r w:rsidRPr="00AA404E">
        <w:rPr>
          <w:rFonts w:ascii="Times New Roman" w:hAnsi="Times New Roman" w:cs="Times New Roman"/>
          <w:b/>
          <w:bCs/>
          <w:i/>
          <w:color w:val="000000" w:themeColor="text1"/>
          <w:sz w:val="24"/>
          <w:szCs w:val="24"/>
        </w:rPr>
        <w:t>Cavia porcellus</w:t>
      </w:r>
      <w:r w:rsidRPr="00AA404E">
        <w:rPr>
          <w:rFonts w:ascii="Times New Roman" w:hAnsi="Times New Roman" w:cs="Times New Roman"/>
          <w:b/>
          <w:bCs/>
          <w:color w:val="000000" w:themeColor="text1"/>
          <w:sz w:val="24"/>
          <w:szCs w:val="24"/>
        </w:rPr>
        <w:t>)</w:t>
      </w:r>
    </w:p>
    <w:p w:rsidR="00DD2F86" w:rsidRPr="00AA404E" w:rsidRDefault="00DD2F86" w:rsidP="00AA404E">
      <w:pPr>
        <w:spacing w:after="0" w:line="240" w:lineRule="exact"/>
        <w:jc w:val="both"/>
        <w:rPr>
          <w:rFonts w:ascii="Times New Roman" w:hAnsi="Times New Roman" w:cs="Times New Roman"/>
          <w:b/>
          <w:color w:val="000000" w:themeColor="text1"/>
          <w:sz w:val="24"/>
          <w:szCs w:val="24"/>
        </w:rPr>
      </w:pPr>
    </w:p>
    <w:p w:rsidR="00DD2F86" w:rsidRPr="00AA404E" w:rsidRDefault="00DD2F86" w:rsidP="00AA404E">
      <w:pPr>
        <w:pStyle w:val="NoSpacing"/>
        <w:spacing w:line="240" w:lineRule="exact"/>
        <w:jc w:val="both"/>
        <w:rPr>
          <w:rFonts w:ascii="Times New Roman" w:hAnsi="Times New Roman"/>
          <w:color w:val="000000" w:themeColor="text1"/>
          <w:sz w:val="24"/>
          <w:szCs w:val="24"/>
        </w:rPr>
      </w:pPr>
      <w:bookmarkStart w:id="2" w:name="_Hlk482526503"/>
      <w:r w:rsidRPr="00AA404E">
        <w:rPr>
          <w:rFonts w:ascii="Times New Roman" w:hAnsi="Times New Roman"/>
          <w:b/>
          <w:color w:val="000000" w:themeColor="text1"/>
          <w:sz w:val="24"/>
          <w:szCs w:val="24"/>
        </w:rPr>
        <w:t>123.</w:t>
      </w:r>
      <w:r w:rsidRPr="00AA404E">
        <w:rPr>
          <w:rFonts w:ascii="Times New Roman" w:hAnsi="Times New Roman"/>
          <w:color w:val="000000" w:themeColor="text1"/>
          <w:sz w:val="24"/>
          <w:szCs w:val="24"/>
        </w:rPr>
        <w:tab/>
      </w:r>
      <w:r w:rsidR="00E40272">
        <w:rPr>
          <w:rFonts w:ascii="Times New Roman" w:hAnsi="Times New Roman"/>
          <w:color w:val="000000" w:themeColor="text1"/>
          <w:sz w:val="24"/>
          <w:szCs w:val="24"/>
        </w:rPr>
        <w:t>Which</w:t>
      </w:r>
      <w:r w:rsidRPr="00AA404E">
        <w:rPr>
          <w:rFonts w:ascii="Times New Roman" w:hAnsi="Times New Roman"/>
          <w:color w:val="000000" w:themeColor="text1"/>
          <w:sz w:val="24"/>
          <w:szCs w:val="24"/>
        </w:rPr>
        <w:t xml:space="preserve"> of the following are classified by</w:t>
      </w:r>
      <w:r w:rsidR="00E40272">
        <w:rPr>
          <w:rFonts w:ascii="Times New Roman" w:hAnsi="Times New Roman"/>
          <w:color w:val="000000" w:themeColor="text1"/>
          <w:sz w:val="24"/>
          <w:szCs w:val="24"/>
        </w:rPr>
        <w:t xml:space="preserve"> </w:t>
      </w:r>
      <w:r w:rsidR="00E40272" w:rsidRPr="00E40272">
        <w:rPr>
          <w:rFonts w:ascii="Times New Roman" w:hAnsi="Times New Roman"/>
          <w:color w:val="000000" w:themeColor="text1"/>
          <w:sz w:val="24"/>
          <w:szCs w:val="24"/>
        </w:rPr>
        <w:t xml:space="preserve">both </w:t>
      </w:r>
      <w:r w:rsidR="00E40272">
        <w:rPr>
          <w:rFonts w:ascii="Times New Roman" w:hAnsi="Times New Roman"/>
          <w:color w:val="000000" w:themeColor="text1"/>
          <w:sz w:val="24"/>
          <w:szCs w:val="24"/>
        </w:rPr>
        <w:t>HHS</w:t>
      </w:r>
      <w:r w:rsidRPr="00AA404E">
        <w:rPr>
          <w:rFonts w:ascii="Times New Roman" w:hAnsi="Times New Roman"/>
          <w:color w:val="000000" w:themeColor="text1"/>
          <w:sz w:val="24"/>
          <w:szCs w:val="24"/>
        </w:rPr>
        <w:t xml:space="preserve"> and </w:t>
      </w:r>
      <w:r w:rsidR="00E40272">
        <w:rPr>
          <w:rFonts w:ascii="Times New Roman" w:hAnsi="Times New Roman"/>
          <w:color w:val="000000" w:themeColor="text1"/>
          <w:sz w:val="24"/>
          <w:szCs w:val="24"/>
        </w:rPr>
        <w:t>USDA as select agents and toxins</w:t>
      </w:r>
      <w:r w:rsidRPr="00AA404E">
        <w:rPr>
          <w:rFonts w:ascii="Times New Roman" w:hAnsi="Times New Roman"/>
          <w:color w:val="000000" w:themeColor="text1"/>
          <w:sz w:val="24"/>
          <w:szCs w:val="24"/>
        </w:rPr>
        <w:t>?</w:t>
      </w:r>
    </w:p>
    <w:p w:rsidR="00DD2F86" w:rsidRPr="00AA404E" w:rsidRDefault="00DD2F86" w:rsidP="00AA404E">
      <w:pPr>
        <w:pStyle w:val="NoSpacing"/>
        <w:spacing w:line="240" w:lineRule="exact"/>
        <w:jc w:val="both"/>
        <w:rPr>
          <w:rFonts w:ascii="Times New Roman" w:hAnsi="Times New Roman"/>
          <w:color w:val="000000" w:themeColor="text1"/>
          <w:sz w:val="24"/>
          <w:szCs w:val="24"/>
        </w:rPr>
      </w:pPr>
    </w:p>
    <w:p w:rsidR="00DD2F86" w:rsidRPr="00AA404E" w:rsidRDefault="00DD2F86"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Burkholderia pseudomallei</w:t>
      </w:r>
    </w:p>
    <w:p w:rsidR="00DD2F86" w:rsidRPr="00AA404E" w:rsidRDefault="00E40272" w:rsidP="00AA404E">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rPr>
        <w:tab/>
      </w:r>
      <w:r w:rsidR="00DD2F86" w:rsidRPr="00AA404E">
        <w:rPr>
          <w:rFonts w:ascii="Times New Roman" w:hAnsi="Times New Roman"/>
          <w:i/>
          <w:color w:val="000000" w:themeColor="text1"/>
          <w:sz w:val="24"/>
          <w:szCs w:val="24"/>
        </w:rPr>
        <w:t>Francisella tularensis</w:t>
      </w:r>
    </w:p>
    <w:p w:rsidR="00DD2F86" w:rsidRPr="00AA404E" w:rsidRDefault="00E40272" w:rsidP="00AA404E">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rPr>
        <w:tab/>
        <w:t>Lassa fever virus</w:t>
      </w:r>
    </w:p>
    <w:p w:rsidR="00E40272" w:rsidRDefault="00E40272" w:rsidP="00AA404E">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d.</w:t>
      </w:r>
      <w:r>
        <w:rPr>
          <w:rFonts w:ascii="Times New Roman" w:hAnsi="Times New Roman"/>
          <w:color w:val="000000" w:themeColor="text1"/>
          <w:sz w:val="24"/>
          <w:szCs w:val="24"/>
        </w:rPr>
        <w:tab/>
      </w:r>
      <w:r w:rsidRPr="00E40272">
        <w:rPr>
          <w:rFonts w:ascii="Times New Roman" w:hAnsi="Times New Roman"/>
          <w:i/>
          <w:color w:val="000000" w:themeColor="text1"/>
          <w:sz w:val="24"/>
          <w:szCs w:val="24"/>
        </w:rPr>
        <w:t>Mycoplasm mycoides</w:t>
      </w:r>
    </w:p>
    <w:p w:rsidR="00DD2F86" w:rsidRPr="00AA404E" w:rsidRDefault="00E40272" w:rsidP="00E40272">
      <w:pPr>
        <w:pStyle w:val="NoSpacing"/>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e.</w:t>
      </w:r>
      <w:r>
        <w:rPr>
          <w:rFonts w:ascii="Times New Roman" w:hAnsi="Times New Roman"/>
          <w:color w:val="000000" w:themeColor="text1"/>
          <w:sz w:val="24"/>
          <w:szCs w:val="24"/>
        </w:rPr>
        <w:tab/>
        <w:t>Ricin toxin</w:t>
      </w:r>
    </w:p>
    <w:bookmarkEnd w:id="2"/>
    <w:p w:rsidR="00DD2F86" w:rsidRPr="00AA404E" w:rsidRDefault="00DD2F86" w:rsidP="00AA404E">
      <w:pPr>
        <w:pStyle w:val="NoSpacing"/>
        <w:spacing w:line="240" w:lineRule="exact"/>
        <w:jc w:val="both"/>
        <w:rPr>
          <w:rFonts w:ascii="Times New Roman" w:hAnsi="Times New Roman"/>
          <w:color w:val="000000" w:themeColor="text1"/>
          <w:sz w:val="24"/>
          <w:szCs w:val="24"/>
        </w:rPr>
      </w:pPr>
    </w:p>
    <w:p w:rsidR="00DD2F86" w:rsidRPr="00AA404E" w:rsidRDefault="00DD2F8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Answer:  a. </w:t>
      </w:r>
      <w:r w:rsidRPr="00AA404E">
        <w:rPr>
          <w:rFonts w:ascii="Times New Roman" w:hAnsi="Times New Roman"/>
          <w:b/>
          <w:i/>
          <w:color w:val="000000" w:themeColor="text1"/>
          <w:sz w:val="24"/>
          <w:szCs w:val="24"/>
        </w:rPr>
        <w:t>Burkholderia pseudomallei</w:t>
      </w:r>
    </w:p>
    <w:p w:rsidR="00197A4F" w:rsidRDefault="00DD2F86" w:rsidP="00AA404E">
      <w:pPr>
        <w:pStyle w:val="NoSpacing"/>
        <w:tabs>
          <w:tab w:val="left" w:pos="360"/>
        </w:tabs>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w:t>
      </w:r>
      <w:r w:rsidR="00197A4F">
        <w:rPr>
          <w:rFonts w:ascii="Times New Roman" w:hAnsi="Times New Roman"/>
          <w:b/>
          <w:color w:val="000000" w:themeColor="text1"/>
          <w:sz w:val="24"/>
          <w:szCs w:val="24"/>
        </w:rPr>
        <w:t>s</w:t>
      </w:r>
      <w:r w:rsidRPr="00AA404E">
        <w:rPr>
          <w:rFonts w:ascii="Times New Roman" w:hAnsi="Times New Roman"/>
          <w:b/>
          <w:color w:val="000000" w:themeColor="text1"/>
          <w:sz w:val="24"/>
          <w:szCs w:val="24"/>
        </w:rPr>
        <w:t xml:space="preserve">: </w:t>
      </w:r>
    </w:p>
    <w:p w:rsidR="00DD2F86" w:rsidRDefault="00DD2F86" w:rsidP="00197A4F">
      <w:pPr>
        <w:pStyle w:val="NoSpacing"/>
        <w:numPr>
          <w:ilvl w:val="0"/>
          <w:numId w:val="324"/>
        </w:numPr>
        <w:tabs>
          <w:tab w:val="left" w:pos="360"/>
        </w:tabs>
        <w:spacing w:line="240" w:lineRule="exact"/>
        <w:jc w:val="both"/>
        <w:rPr>
          <w:rFonts w:ascii="Times New Roman" w:hAnsi="Times New Roman"/>
          <w:color w:val="000000" w:themeColor="text1"/>
          <w:sz w:val="24"/>
          <w:szCs w:val="24"/>
        </w:rPr>
      </w:pP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 xml:space="preserve">2012. </w:t>
      </w:r>
      <w:r w:rsidRPr="00AA404E">
        <w:rPr>
          <w:rStyle w:val="pubtitle"/>
          <w:rFonts w:ascii="Times New Roman" w:hAnsi="Times New Roman"/>
          <w:color w:val="000000" w:themeColor="text1"/>
          <w:spacing w:val="-4"/>
          <w:sz w:val="24"/>
          <w:szCs w:val="24"/>
          <w:u w:val="single"/>
        </w:rPr>
        <w:t>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Academic Press: San Diego, CA. Chapter</w:t>
      </w:r>
      <w:r w:rsidRPr="00AA404E">
        <w:rPr>
          <w:rFonts w:ascii="Times New Roman" w:hAnsi="Times New Roman"/>
          <w:color w:val="000000" w:themeColor="text1"/>
          <w:sz w:val="24"/>
          <w:szCs w:val="24"/>
        </w:rPr>
        <w:t xml:space="preserve"> 18 – Biosafety in Laboratories using Nonhuman Primates, pp. 441-444 </w:t>
      </w:r>
    </w:p>
    <w:p w:rsidR="00197A4F" w:rsidRDefault="00197A4F" w:rsidP="00197A4F">
      <w:pPr>
        <w:pStyle w:val="NoSpacing"/>
        <w:numPr>
          <w:ilvl w:val="0"/>
          <w:numId w:val="324"/>
        </w:numPr>
        <w:spacing w:line="240" w:lineRule="exact"/>
        <w:jc w:val="both"/>
        <w:rPr>
          <w:rFonts w:ascii="Times New Roman" w:hAnsi="Times New Roman"/>
          <w:color w:val="000000" w:themeColor="text1"/>
          <w:sz w:val="24"/>
          <w:szCs w:val="24"/>
        </w:rPr>
      </w:pPr>
      <w:r w:rsidRPr="00197A4F">
        <w:rPr>
          <w:rFonts w:ascii="Times New Roman" w:hAnsi="Times New Roman"/>
          <w:color w:val="000000" w:themeColor="text1"/>
          <w:sz w:val="24"/>
          <w:szCs w:val="24"/>
        </w:rPr>
        <w:t>https://www.selectagents.gov/SelectAgentsandToxinsList.html</w:t>
      </w:r>
    </w:p>
    <w:p w:rsidR="00DD2F86" w:rsidRPr="00AA404E" w:rsidRDefault="00DD2F8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5</w:t>
      </w:r>
    </w:p>
    <w:p w:rsidR="00DD2F86" w:rsidRPr="00AA404E" w:rsidRDefault="00DD2F86" w:rsidP="00AA404E">
      <w:pPr>
        <w:spacing w:after="0" w:line="240" w:lineRule="exact"/>
        <w:jc w:val="both"/>
        <w:rPr>
          <w:rFonts w:ascii="Times New Roman" w:hAnsi="Times New Roman" w:cs="Times New Roman"/>
          <w:b/>
          <w:color w:val="000000" w:themeColor="text1"/>
          <w:sz w:val="24"/>
          <w:szCs w:val="24"/>
        </w:rPr>
      </w:pPr>
    </w:p>
    <w:p w:rsidR="00DD2F86" w:rsidRPr="00AA404E" w:rsidRDefault="00DD2F8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124.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All of the following applies to Chagas disease in nonhuman primates </w:t>
      </w:r>
      <w:r w:rsidRPr="00AA404E">
        <w:rPr>
          <w:rFonts w:ascii="Times New Roman" w:eastAsia="Wawati TC Regular" w:hAnsi="Times New Roman" w:cs="Times New Roman"/>
          <w:b/>
          <w:color w:val="000000" w:themeColor="text1"/>
          <w:sz w:val="24"/>
          <w:szCs w:val="24"/>
          <w:u w:val="single"/>
        </w:rPr>
        <w:t>EXCEPT</w:t>
      </w:r>
      <w:r w:rsidRPr="00AA404E">
        <w:rPr>
          <w:rFonts w:ascii="Times New Roman" w:eastAsia="Wawati TC Regular" w:hAnsi="Times New Roman" w:cs="Times New Roman"/>
          <w:color w:val="000000" w:themeColor="text1"/>
          <w:sz w:val="24"/>
          <w:szCs w:val="24"/>
        </w:rPr>
        <w:t>?</w:t>
      </w:r>
    </w:p>
    <w:p w:rsidR="00DD2F86" w:rsidRPr="00AA404E" w:rsidRDefault="00DD2F86" w:rsidP="00AA404E">
      <w:pPr>
        <w:spacing w:after="0" w:line="240" w:lineRule="exact"/>
        <w:jc w:val="both"/>
        <w:rPr>
          <w:rFonts w:ascii="Times New Roman" w:eastAsia="Wawati TC Regular" w:hAnsi="Times New Roman" w:cs="Times New Roman"/>
          <w:color w:val="000000" w:themeColor="text1"/>
          <w:sz w:val="24"/>
          <w:szCs w:val="24"/>
        </w:rPr>
      </w:pP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Parasitemia can be transient which may cause false negative results</w:t>
      </w: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In chronic disease, viable organisms can be detected frequently in tissue sections</w:t>
      </w: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Clinical signs are not specific and include lethargy, anorexia, and depression</w:t>
      </w:r>
    </w:p>
    <w:p w:rsidR="00DD2F86" w:rsidRPr="00AA404E" w:rsidRDefault="00DD2F8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Clinical signs are usually secondary to cardiovascular involvement</w:t>
      </w:r>
    </w:p>
    <w:p w:rsidR="00DD2F86" w:rsidRPr="00AA404E" w:rsidRDefault="00DD2F86" w:rsidP="00AA404E">
      <w:pPr>
        <w:spacing w:after="0" w:line="240" w:lineRule="exact"/>
        <w:jc w:val="both"/>
        <w:rPr>
          <w:rFonts w:ascii="Times New Roman" w:eastAsia="Wawati TC Regular" w:hAnsi="Times New Roman" w:cs="Times New Roman"/>
          <w:b/>
          <w:color w:val="000000" w:themeColor="text1"/>
          <w:sz w:val="24"/>
          <w:szCs w:val="24"/>
        </w:rPr>
      </w:pPr>
    </w:p>
    <w:p w:rsidR="00DD2F86" w:rsidRPr="00AA404E" w:rsidRDefault="00DD2F8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Answer: b. In chronic disease, viable organisms can be detected frequently in tissue sections</w:t>
      </w:r>
    </w:p>
    <w:p w:rsidR="00DD2F86" w:rsidRPr="00AA404E" w:rsidRDefault="00DD2F8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References: </w:t>
      </w:r>
    </w:p>
    <w:p w:rsidR="00DD2F86" w:rsidRPr="00AA404E" w:rsidRDefault="00DD2F86"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17 – Nonhuman Primates, p</w:t>
      </w:r>
      <w:r w:rsidRPr="00AA404E">
        <w:rPr>
          <w:rFonts w:ascii="Times New Roman" w:eastAsia="Wawati TC Regular" w:hAnsi="Times New Roman" w:cs="Times New Roman"/>
          <w:color w:val="000000" w:themeColor="text1"/>
          <w:sz w:val="24"/>
          <w:szCs w:val="24"/>
        </w:rPr>
        <w:t>. 884.</w:t>
      </w:r>
    </w:p>
    <w:p w:rsidR="00DD2F86" w:rsidRPr="00AA404E" w:rsidRDefault="00DD2F86"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2) </w:t>
      </w:r>
      <w:r w:rsidRPr="00AA404E">
        <w:rPr>
          <w:rFonts w:ascii="Times New Roman" w:eastAsia="Wawati TC Regular" w:hAnsi="Times New Roman" w:cs="Times New Roman"/>
          <w:color w:val="000000" w:themeColor="text1"/>
          <w:sz w:val="24"/>
          <w:szCs w:val="24"/>
        </w:rPr>
        <w:tab/>
        <w:t xml:space="preserve">Rybak et al. 2016. Clinical </w:t>
      </w:r>
      <w:r w:rsidRPr="00AA404E">
        <w:rPr>
          <w:rFonts w:ascii="Times New Roman" w:eastAsia="Wawati TC Regular" w:hAnsi="Times New Roman" w:cs="Times New Roman"/>
          <w:i/>
          <w:color w:val="000000" w:themeColor="text1"/>
          <w:sz w:val="24"/>
          <w:szCs w:val="24"/>
        </w:rPr>
        <w:t>Trypanosoma cruzi</w:t>
      </w:r>
      <w:r w:rsidRPr="00AA404E">
        <w:rPr>
          <w:rFonts w:ascii="Times New Roman" w:eastAsia="Wawati TC Regular" w:hAnsi="Times New Roman" w:cs="Times New Roman"/>
          <w:color w:val="000000" w:themeColor="text1"/>
          <w:sz w:val="24"/>
          <w:szCs w:val="24"/>
        </w:rPr>
        <w:t xml:space="preserve"> disease after cardiac transplantation in a cynomolgus macaque (</w:t>
      </w:r>
      <w:r w:rsidRPr="00AA404E">
        <w:rPr>
          <w:rFonts w:ascii="Times New Roman" w:eastAsia="Wawati TC Regular" w:hAnsi="Times New Roman" w:cs="Times New Roman"/>
          <w:i/>
          <w:color w:val="000000" w:themeColor="text1"/>
          <w:sz w:val="24"/>
          <w:szCs w:val="24"/>
        </w:rPr>
        <w:t>Macaca fascicularis</w:t>
      </w:r>
      <w:r w:rsidRPr="00AA404E">
        <w:rPr>
          <w:rFonts w:ascii="Times New Roman" w:eastAsia="Wawati TC Regular" w:hAnsi="Times New Roman" w:cs="Times New Roman"/>
          <w:color w:val="000000" w:themeColor="text1"/>
          <w:sz w:val="24"/>
          <w:szCs w:val="24"/>
        </w:rPr>
        <w:t>). Comparative Medicine 66(6):494-498.</w:t>
      </w:r>
    </w:p>
    <w:p w:rsidR="00DD2F86" w:rsidRPr="00AA404E" w:rsidRDefault="00DD2F86"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3) </w:t>
      </w:r>
      <w:r w:rsidRPr="00AA404E">
        <w:rPr>
          <w:rFonts w:ascii="Times New Roman" w:eastAsia="Wawati TC Regular" w:hAnsi="Times New Roman" w:cs="Times New Roman"/>
          <w:color w:val="000000" w:themeColor="text1"/>
          <w:sz w:val="24"/>
          <w:szCs w:val="24"/>
        </w:rPr>
        <w:tab/>
        <w:t>Fong et al. 2014. Transmission of chagas disease via blood transfusions in 2 immunosuppressed pigtailed macaques (</w:t>
      </w:r>
      <w:r w:rsidRPr="00AA404E">
        <w:rPr>
          <w:rFonts w:ascii="Times New Roman" w:eastAsia="Wawati TC Regular" w:hAnsi="Times New Roman" w:cs="Times New Roman"/>
          <w:i/>
          <w:color w:val="000000" w:themeColor="text1"/>
          <w:sz w:val="24"/>
          <w:szCs w:val="24"/>
        </w:rPr>
        <w:t>Macaca nemestrina</w:t>
      </w:r>
      <w:r w:rsidRPr="00AA404E">
        <w:rPr>
          <w:rFonts w:ascii="Times New Roman" w:eastAsia="Wawati TC Regular" w:hAnsi="Times New Roman" w:cs="Times New Roman"/>
          <w:color w:val="000000" w:themeColor="text1"/>
          <w:sz w:val="24"/>
          <w:szCs w:val="24"/>
        </w:rPr>
        <w:t>). Comparative Medicine 64(1):63–67</w:t>
      </w:r>
    </w:p>
    <w:p w:rsidR="00DD2F86" w:rsidRPr="00AA404E" w:rsidRDefault="00DD2F8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3; Primary Species – Macaques (</w:t>
      </w:r>
      <w:r w:rsidRPr="00AA404E">
        <w:rPr>
          <w:rFonts w:ascii="Times New Roman" w:eastAsia="Wawati TC Regular" w:hAnsi="Times New Roman" w:cs="Times New Roman"/>
          <w:b/>
          <w:i/>
          <w:color w:val="000000" w:themeColor="text1"/>
          <w:sz w:val="24"/>
          <w:szCs w:val="24"/>
        </w:rPr>
        <w:t>Macaque spp.</w:t>
      </w:r>
      <w:r w:rsidRPr="00AA404E">
        <w:rPr>
          <w:rFonts w:ascii="Times New Roman" w:eastAsia="Wawati TC Regular" w:hAnsi="Times New Roman" w:cs="Times New Roman"/>
          <w:b/>
          <w:color w:val="000000" w:themeColor="text1"/>
          <w:sz w:val="24"/>
          <w:szCs w:val="24"/>
        </w:rPr>
        <w:t>)</w:t>
      </w:r>
    </w:p>
    <w:p w:rsidR="00DD2F86" w:rsidRPr="00AA404E" w:rsidRDefault="00DD2F86" w:rsidP="00AA404E">
      <w:pPr>
        <w:spacing w:after="0" w:line="240" w:lineRule="exact"/>
        <w:rPr>
          <w:rFonts w:ascii="Times New Roman" w:hAnsi="Times New Roman" w:cs="Times New Roman"/>
          <w:color w:val="000000" w:themeColor="text1"/>
          <w:sz w:val="24"/>
          <w:szCs w:val="24"/>
        </w:rPr>
      </w:pP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125.</w:t>
      </w:r>
      <w:r w:rsidRPr="00AA404E">
        <w:rPr>
          <w:rFonts w:ascii="Times New Roman" w:hAnsi="Times New Roman" w:cs="Times New Roman"/>
          <w:color w:val="000000" w:themeColor="text1"/>
          <w:sz w:val="24"/>
          <w:szCs w:val="24"/>
        </w:rPr>
        <w:tab/>
        <w:t>Propofol’s anesthetic effects result predominately from interactions at which receptor?</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p>
    <w:p w:rsidR="00DD2F86" w:rsidRPr="00AA404E" w:rsidRDefault="00DD2F86" w:rsidP="00AA404E">
      <w:pPr>
        <w:pStyle w:val="NoSpacing"/>
        <w:numPr>
          <w:ilvl w:val="0"/>
          <w:numId w:val="174"/>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Alpha2-adrenoreceptor </w:t>
      </w:r>
    </w:p>
    <w:p w:rsidR="00DD2F86" w:rsidRPr="00AA404E" w:rsidRDefault="00DD2F86" w:rsidP="00AA404E">
      <w:pPr>
        <w:pStyle w:val="NoSpacing"/>
        <w:numPr>
          <w:ilvl w:val="0"/>
          <w:numId w:val="174"/>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GABA</w:t>
      </w:r>
      <w:r w:rsidRPr="00AA404E">
        <w:rPr>
          <w:rFonts w:ascii="Times New Roman" w:hAnsi="Times New Roman"/>
          <w:color w:val="000000" w:themeColor="text1"/>
          <w:sz w:val="24"/>
          <w:szCs w:val="24"/>
          <w:vertAlign w:val="subscript"/>
        </w:rPr>
        <w:t>A</w:t>
      </w:r>
      <w:r w:rsidRPr="00AA404E">
        <w:rPr>
          <w:rFonts w:ascii="Times New Roman" w:hAnsi="Times New Roman"/>
          <w:color w:val="000000" w:themeColor="text1"/>
          <w:sz w:val="24"/>
          <w:szCs w:val="24"/>
        </w:rPr>
        <w:t xml:space="preserve"> </w:t>
      </w:r>
    </w:p>
    <w:p w:rsidR="00DD2F86" w:rsidRPr="00AA404E" w:rsidRDefault="00DD2F86" w:rsidP="00AA404E">
      <w:pPr>
        <w:pStyle w:val="NoSpacing"/>
        <w:tabs>
          <w:tab w:val="left" w:pos="1080"/>
        </w:tabs>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w:t>
      </w:r>
      <w:r w:rsidRPr="00AA404E">
        <w:rPr>
          <w:rFonts w:ascii="Times New Roman" w:hAnsi="Times New Roman"/>
          <w:color w:val="000000" w:themeColor="text1"/>
          <w:sz w:val="24"/>
          <w:szCs w:val="24"/>
        </w:rPr>
        <w:tab/>
        <w:t>GABA</w:t>
      </w:r>
      <w:r w:rsidRPr="00AA404E">
        <w:rPr>
          <w:rFonts w:ascii="Times New Roman" w:hAnsi="Times New Roman"/>
          <w:color w:val="000000" w:themeColor="text1"/>
          <w:sz w:val="24"/>
          <w:szCs w:val="24"/>
          <w:vertAlign w:val="subscript"/>
        </w:rPr>
        <w:t>B</w:t>
      </w:r>
    </w:p>
    <w:p w:rsidR="00DD2F86" w:rsidRPr="00AA404E" w:rsidRDefault="00DD2F86"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t>NMDA</w:t>
      </w:r>
    </w:p>
    <w:p w:rsidR="00DD2F86" w:rsidRPr="00AA404E" w:rsidRDefault="00DD2F86" w:rsidP="00AA404E">
      <w:pPr>
        <w:pStyle w:val="NoSpacing"/>
        <w:spacing w:line="240" w:lineRule="exact"/>
        <w:jc w:val="both"/>
        <w:rPr>
          <w:rFonts w:ascii="Times New Roman" w:hAnsi="Times New Roman"/>
          <w:color w:val="000000" w:themeColor="text1"/>
          <w:sz w:val="24"/>
          <w:szCs w:val="24"/>
        </w:rPr>
      </w:pPr>
    </w:p>
    <w:p w:rsidR="00DD2F86" w:rsidRPr="00AA404E" w:rsidRDefault="00B15571" w:rsidP="00AA404E">
      <w:pPr>
        <w:pStyle w:val="NoSpacing"/>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Answer: b</w:t>
      </w:r>
      <w:r w:rsidR="00DD2F86" w:rsidRPr="00AA404E">
        <w:rPr>
          <w:rFonts w:ascii="Times New Roman" w:hAnsi="Times New Roman"/>
          <w:b/>
          <w:color w:val="000000" w:themeColor="text1"/>
          <w:sz w:val="24"/>
          <w:szCs w:val="24"/>
        </w:rPr>
        <w:t>. GABA</w:t>
      </w:r>
      <w:r w:rsidR="00DD2F86" w:rsidRPr="00AA404E">
        <w:rPr>
          <w:rFonts w:ascii="Times New Roman" w:hAnsi="Times New Roman"/>
          <w:b/>
          <w:color w:val="000000" w:themeColor="text1"/>
          <w:sz w:val="24"/>
          <w:szCs w:val="24"/>
          <w:vertAlign w:val="subscript"/>
        </w:rPr>
        <w:t>A</w:t>
      </w:r>
    </w:p>
    <w:p w:rsidR="00DD2F86" w:rsidRPr="00AA404E" w:rsidRDefault="00DD2F8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References:</w:t>
      </w:r>
    </w:p>
    <w:p w:rsidR="00DD2F86" w:rsidRPr="00AA404E" w:rsidRDefault="00DD2F86"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1)  Fish RE, Brown MJ, Danneman PJ, Karas AZ, eds. 2008. </w:t>
      </w:r>
      <w:r w:rsidRPr="00AA404E">
        <w:rPr>
          <w:rFonts w:ascii="Times New Roman" w:hAnsi="Times New Roman"/>
          <w:color w:val="000000" w:themeColor="text1"/>
          <w:sz w:val="24"/>
          <w:szCs w:val="24"/>
          <w:u w:val="single"/>
        </w:rPr>
        <w:t>Anesthesia and Analgesia in Laboratory Animals</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 </w:t>
      </w:r>
      <w:r w:rsidRPr="00AA404E">
        <w:rPr>
          <w:rFonts w:ascii="Times New Roman" w:hAnsi="Times New Roman"/>
          <w:bCs/>
          <w:color w:val="000000" w:themeColor="text1"/>
          <w:sz w:val="24"/>
          <w:szCs w:val="24"/>
        </w:rPr>
        <w:t>Academic Press, San Diego, CA.</w:t>
      </w:r>
      <w:r w:rsidRPr="00AA404E">
        <w:rPr>
          <w:rFonts w:ascii="Times New Roman" w:hAnsi="Times New Roman"/>
          <w:color w:val="000000" w:themeColor="text1"/>
          <w:sz w:val="24"/>
          <w:szCs w:val="24"/>
        </w:rPr>
        <w:t xml:space="preserve"> Chapter  2 – Pharmacology of Injectable Anesthetics, Sedatives, and Tranquilizers, pp. 38-42. </w:t>
      </w:r>
    </w:p>
    <w:p w:rsidR="00DD2F86" w:rsidRPr="00AA404E" w:rsidRDefault="00DD2F86"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2)  </w:t>
      </w:r>
      <w:r w:rsidRPr="00AA404E">
        <w:rPr>
          <w:rFonts w:ascii="Times New Roman" w:hAnsi="Times New Roman"/>
          <w:color w:val="000000" w:themeColor="text1"/>
          <w:sz w:val="24"/>
          <w:szCs w:val="24"/>
        </w:rPr>
        <w:tab/>
      </w: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 xml:space="preserve">2012. </w:t>
      </w:r>
      <w:r w:rsidRPr="00AA404E">
        <w:rPr>
          <w:rStyle w:val="pubtitle"/>
          <w:rFonts w:ascii="Times New Roman" w:hAnsi="Times New Roman"/>
          <w:color w:val="000000" w:themeColor="text1"/>
          <w:spacing w:val="-4"/>
          <w:sz w:val="24"/>
          <w:szCs w:val="24"/>
          <w:u w:val="single"/>
        </w:rPr>
        <w:t>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Academic Press: San Diego, CA. Chapter</w:t>
      </w:r>
      <w:r w:rsidRPr="00AA404E">
        <w:rPr>
          <w:rFonts w:ascii="Times New Roman" w:hAnsi="Times New Roman"/>
          <w:color w:val="000000" w:themeColor="text1"/>
          <w:sz w:val="24"/>
          <w:szCs w:val="24"/>
        </w:rPr>
        <w:t xml:space="preserve"> 17 - Anesthesia and Analgesia in Nonhuman Primates, p. 411.   </w:t>
      </w:r>
    </w:p>
    <w:p w:rsidR="00DD2F86" w:rsidRPr="00AA404E" w:rsidRDefault="00DD2F8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2</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126.</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strain or stock of rat will have a close to 100% incidence of eosinophilic granulomatous pneumonia by 3-4 months of age?</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Brown Norway</w:t>
      </w: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Long Evans</w:t>
      </w: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Sprague-Dawley</w:t>
      </w:r>
    </w:p>
    <w:p w:rsidR="00DD2F86" w:rsidRPr="00AA404E" w:rsidRDefault="00DD2F86" w:rsidP="00AA404E">
      <w:pPr>
        <w:pStyle w:val="ListParagraph"/>
        <w:numPr>
          <w:ilvl w:val="0"/>
          <w:numId w:val="17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Wistar</w:t>
      </w:r>
    </w:p>
    <w:p w:rsidR="00DD2F86" w:rsidRPr="00AA404E" w:rsidRDefault="00DD2F86" w:rsidP="00AA404E">
      <w:pPr>
        <w:pStyle w:val="ListParagraph"/>
        <w:spacing w:line="240" w:lineRule="exact"/>
        <w:ind w:left="1440"/>
        <w:jc w:val="both"/>
        <w:rPr>
          <w:rFonts w:ascii="Times New Roman" w:hAnsi="Times New Roman"/>
          <w:color w:val="000000" w:themeColor="text1"/>
          <w:sz w:val="24"/>
          <w:szCs w:val="24"/>
        </w:rPr>
      </w:pPr>
    </w:p>
    <w:p w:rsidR="00DD2F86" w:rsidRPr="00AA404E" w:rsidRDefault="00DD2F8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Brown Norway</w:t>
      </w:r>
    </w:p>
    <w:p w:rsidR="00DD2F86" w:rsidRPr="00AA404E" w:rsidRDefault="00DD2F8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DD2F86" w:rsidRPr="00AA404E" w:rsidRDefault="00DD2F86" w:rsidP="00AA404E">
      <w:pPr>
        <w:pStyle w:val="ListParagraph"/>
        <w:numPr>
          <w:ilvl w:val="0"/>
          <w:numId w:val="175"/>
        </w:numPr>
        <w:tabs>
          <w:tab w:val="left" w:pos="720"/>
        </w:tabs>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4 – Biology and Diseases of Rats, p. 189.</w:t>
      </w:r>
    </w:p>
    <w:p w:rsidR="00DD2F86" w:rsidRPr="00AA404E" w:rsidRDefault="00DD2F86" w:rsidP="00AA404E">
      <w:pPr>
        <w:pStyle w:val="ListParagraph"/>
        <w:numPr>
          <w:ilvl w:val="0"/>
          <w:numId w:val="175"/>
        </w:numPr>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Percy DH and Barthold SW.  2007.  </w:t>
      </w:r>
      <w:r w:rsidRPr="00AA404E">
        <w:rPr>
          <w:rFonts w:ascii="Times New Roman" w:hAnsi="Times New Roman"/>
          <w:bCs/>
          <w:color w:val="000000" w:themeColor="text1"/>
          <w:sz w:val="24"/>
          <w:szCs w:val="24"/>
          <w:u w:val="single"/>
        </w:rPr>
        <w:t>Pathology of Laboratory Rodents and Rabbits</w:t>
      </w:r>
      <w:r w:rsidRPr="00AA404E">
        <w:rPr>
          <w:rFonts w:ascii="Times New Roman" w:hAnsi="Times New Roman"/>
          <w:bCs/>
          <w:color w:val="000000" w:themeColor="text1"/>
          <w:sz w:val="24"/>
          <w:szCs w:val="24"/>
        </w:rPr>
        <w:t>, 3rd ed.  Blackwell Publishing: Ames, Iowa.  Chapter</w:t>
      </w:r>
      <w:r w:rsidRPr="00AA404E">
        <w:rPr>
          <w:rFonts w:ascii="Times New Roman" w:hAnsi="Times New Roman"/>
          <w:color w:val="000000" w:themeColor="text1"/>
          <w:sz w:val="24"/>
          <w:szCs w:val="24"/>
        </w:rPr>
        <w:t xml:space="preserve"> 2 – Rat, pp. 155-156.</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3; Primary Species – Rat (</w:t>
      </w:r>
      <w:r w:rsidRPr="00AA404E">
        <w:rPr>
          <w:rFonts w:ascii="Times New Roman" w:hAnsi="Times New Roman" w:cs="Times New Roman"/>
          <w:b/>
          <w:i/>
          <w:color w:val="000000" w:themeColor="text1"/>
          <w:sz w:val="24"/>
          <w:szCs w:val="24"/>
        </w:rPr>
        <w:t>Rattus norvegicus</w:t>
      </w:r>
      <w:r w:rsidRPr="00AA404E">
        <w:rPr>
          <w:rFonts w:ascii="Times New Roman" w:hAnsi="Times New Roman" w:cs="Times New Roman"/>
          <w:b/>
          <w:color w:val="000000" w:themeColor="text1"/>
          <w:sz w:val="24"/>
          <w:szCs w:val="24"/>
        </w:rPr>
        <w:t>)</w:t>
      </w:r>
    </w:p>
    <w:p w:rsidR="00DD2F86" w:rsidRPr="00AA404E" w:rsidRDefault="00DD2F86" w:rsidP="00AA404E">
      <w:pPr>
        <w:spacing w:after="0" w:line="240" w:lineRule="exact"/>
        <w:rPr>
          <w:rFonts w:ascii="Times New Roman" w:hAnsi="Times New Roman" w:cs="Times New Roman"/>
          <w:b/>
          <w:color w:val="000000" w:themeColor="text1"/>
          <w:sz w:val="24"/>
          <w:szCs w:val="24"/>
        </w:rPr>
      </w:pPr>
    </w:p>
    <w:p w:rsidR="00DD2F86" w:rsidRPr="00AA404E" w:rsidRDefault="00DD2F8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127.</w:t>
      </w:r>
      <w:r w:rsidRPr="00AA404E">
        <w:rPr>
          <w:rFonts w:ascii="Times New Roman" w:hAnsi="Times New Roman" w:cs="Times New Roman"/>
          <w:color w:val="000000" w:themeColor="text1"/>
          <w:sz w:val="24"/>
          <w:szCs w:val="24"/>
        </w:rPr>
        <w:tab/>
        <w:t>Inspired air within a rodent cage should contain no more than how many ppm of NH</w:t>
      </w:r>
      <w:r w:rsidRPr="00AA404E">
        <w:rPr>
          <w:rFonts w:ascii="Times New Roman" w:hAnsi="Times New Roman" w:cs="Times New Roman"/>
          <w:color w:val="000000" w:themeColor="text1"/>
          <w:sz w:val="24"/>
          <w:szCs w:val="24"/>
          <w:vertAlign w:val="subscript"/>
        </w:rPr>
        <w:t>3</w:t>
      </w:r>
      <w:r w:rsidRPr="00AA404E">
        <w:rPr>
          <w:rFonts w:ascii="Times New Roman" w:hAnsi="Times New Roman" w:cs="Times New Roman"/>
          <w:color w:val="000000" w:themeColor="text1"/>
          <w:sz w:val="24"/>
          <w:szCs w:val="24"/>
        </w:rPr>
        <w:t>?</w:t>
      </w:r>
    </w:p>
    <w:p w:rsidR="00DD2F86" w:rsidRPr="00AA404E" w:rsidRDefault="00DD2F86" w:rsidP="00AA404E">
      <w:pPr>
        <w:spacing w:after="0" w:line="240" w:lineRule="exact"/>
        <w:rPr>
          <w:rFonts w:ascii="Times New Roman" w:hAnsi="Times New Roman" w:cs="Times New Roman"/>
          <w:color w:val="000000" w:themeColor="text1"/>
          <w:sz w:val="24"/>
          <w:szCs w:val="24"/>
        </w:rPr>
      </w:pPr>
    </w:p>
    <w:p w:rsidR="00DD2F86" w:rsidRPr="00AA404E" w:rsidRDefault="00DD2F8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 xml:space="preserve">a.   8 </w:t>
      </w:r>
    </w:p>
    <w:p w:rsidR="00DD2F86" w:rsidRPr="00AA404E" w:rsidRDefault="00DD2F8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 xml:space="preserve">b.   12 </w:t>
      </w:r>
    </w:p>
    <w:p w:rsidR="00DD2F86" w:rsidRPr="00AA404E" w:rsidRDefault="00DD2F86" w:rsidP="00AA404E">
      <w:pPr>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18 </w:t>
      </w:r>
    </w:p>
    <w:p w:rsidR="00DD2F86" w:rsidRPr="00AA404E" w:rsidRDefault="00DD2F86" w:rsidP="00AA404E">
      <w:pPr>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25 </w:t>
      </w:r>
    </w:p>
    <w:p w:rsidR="00DD2F86" w:rsidRPr="00AA404E" w:rsidRDefault="00DD2F86" w:rsidP="00AA404E">
      <w:pPr>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32 </w:t>
      </w:r>
    </w:p>
    <w:p w:rsidR="00DD2F86" w:rsidRPr="00AA404E" w:rsidRDefault="00DD2F86" w:rsidP="00AA404E">
      <w:pPr>
        <w:spacing w:after="0" w:line="240" w:lineRule="exact"/>
        <w:ind w:firstLine="720"/>
        <w:rPr>
          <w:rFonts w:ascii="Times New Roman" w:hAnsi="Times New Roman" w:cs="Times New Roman"/>
          <w:color w:val="000000" w:themeColor="text1"/>
          <w:sz w:val="24"/>
          <w:szCs w:val="24"/>
        </w:rPr>
      </w:pPr>
    </w:p>
    <w:p w:rsidR="00DD2F86" w:rsidRPr="00AA404E" w:rsidRDefault="00DD2F86"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d. 25 </w:t>
      </w:r>
    </w:p>
    <w:p w:rsidR="00DD2F86" w:rsidRPr="00AA404E" w:rsidRDefault="00DD2F86"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DD2F86" w:rsidRPr="00AA404E" w:rsidRDefault="00DD2F86" w:rsidP="00AA404E">
      <w:pPr>
        <w:numPr>
          <w:ilvl w:val="0"/>
          <w:numId w:val="177"/>
        </w:numPr>
        <w:spacing w:after="0" w:line="240" w:lineRule="exact"/>
        <w:jc w:val="both"/>
        <w:rPr>
          <w:rFonts w:ascii="Times New Roman"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Fox JG, Anderson LC, Otto G, Pritchett-Corning KR, Whary MT, eds. 2015. </w:t>
      </w:r>
      <w:r w:rsidRPr="00AA404E">
        <w:rPr>
          <w:rFonts w:ascii="Times New Roman" w:eastAsia="Calibri" w:hAnsi="Times New Roman" w:cs="Times New Roman"/>
          <w:color w:val="000000" w:themeColor="text1"/>
          <w:sz w:val="24"/>
          <w:szCs w:val="24"/>
          <w:u w:val="single"/>
        </w:rPr>
        <w:t>Laboratory Animal Medicine</w:t>
      </w:r>
      <w:r w:rsidRPr="00AA404E">
        <w:rPr>
          <w:rFonts w:ascii="Times New Roman" w:eastAsia="Calibri" w:hAnsi="Times New Roman" w:cs="Times New Roman"/>
          <w:color w:val="000000" w:themeColor="text1"/>
          <w:sz w:val="24"/>
          <w:szCs w:val="24"/>
        </w:rPr>
        <w:t>, 3</w:t>
      </w:r>
      <w:r w:rsidRPr="00AA404E">
        <w:rPr>
          <w:rFonts w:ascii="Times New Roman" w:eastAsia="Calibri" w:hAnsi="Times New Roman" w:cs="Times New Roman"/>
          <w:color w:val="000000" w:themeColor="text1"/>
          <w:sz w:val="24"/>
          <w:szCs w:val="24"/>
          <w:vertAlign w:val="superscript"/>
        </w:rPr>
        <w:t>rd</w:t>
      </w:r>
      <w:r w:rsidRPr="00AA404E">
        <w:rPr>
          <w:rFonts w:ascii="Times New Roman" w:eastAsia="Calibri" w:hAnsi="Times New Roman" w:cs="Times New Roman"/>
          <w:color w:val="000000" w:themeColor="text1"/>
          <w:sz w:val="24"/>
          <w:szCs w:val="24"/>
        </w:rPr>
        <w:t xml:space="preserve"> edition.  Academic Press: San Diego, CA. Chapter</w:t>
      </w:r>
      <w:r w:rsidRPr="00AA404E">
        <w:rPr>
          <w:rFonts w:ascii="Times New Roman" w:hAnsi="Times New Roman" w:cs="Times New Roman"/>
          <w:color w:val="000000" w:themeColor="text1"/>
          <w:sz w:val="24"/>
          <w:szCs w:val="24"/>
        </w:rPr>
        <w:t xml:space="preserve"> 36 – Design and Management of Research Facilities, p. 1569.</w:t>
      </w:r>
    </w:p>
    <w:p w:rsidR="00DD2F86" w:rsidRPr="00AA404E" w:rsidRDefault="00DD2F86" w:rsidP="00AA404E">
      <w:pPr>
        <w:numPr>
          <w:ilvl w:val="0"/>
          <w:numId w:val="17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pacing w:val="-2"/>
          <w:sz w:val="24"/>
          <w:szCs w:val="24"/>
        </w:rPr>
        <w:t xml:space="preserve">Hessler JR, Lehner NDM, eds.  2009.  </w:t>
      </w:r>
      <w:r w:rsidRPr="00AA404E">
        <w:rPr>
          <w:rFonts w:ascii="Times New Roman" w:hAnsi="Times New Roman" w:cs="Times New Roman"/>
          <w:color w:val="000000" w:themeColor="text1"/>
          <w:spacing w:val="-2"/>
          <w:sz w:val="24"/>
          <w:szCs w:val="24"/>
          <w:u w:val="single"/>
        </w:rPr>
        <w:t>Planning and Designing Research Animal Facilities</w:t>
      </w:r>
      <w:r w:rsidRPr="00AA404E">
        <w:rPr>
          <w:rFonts w:ascii="Times New Roman" w:hAnsi="Times New Roman" w:cs="Times New Roman"/>
          <w:color w:val="000000" w:themeColor="text1"/>
          <w:spacing w:val="-2"/>
          <w:sz w:val="24"/>
          <w:szCs w:val="24"/>
        </w:rPr>
        <w:t>.  Academic Press, San Diego, CA. Chapter 7 – Environmental Considerations for Research Animals, p. 63 and Chapter 35 – Using CFD in Laboratory Animal Facilities, p. 485</w:t>
      </w:r>
    </w:p>
    <w:p w:rsidR="00DD2F86" w:rsidRPr="00AA404E" w:rsidRDefault="00DD2F8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4</w:t>
      </w:r>
    </w:p>
    <w:p w:rsidR="00DD2F86" w:rsidRPr="00AA404E" w:rsidRDefault="00DD2F86" w:rsidP="00AA404E">
      <w:pPr>
        <w:pStyle w:val="NoSpacing"/>
        <w:spacing w:line="240" w:lineRule="exact"/>
        <w:jc w:val="both"/>
        <w:rPr>
          <w:rFonts w:ascii="Times New Roman" w:hAnsi="Times New Roman"/>
          <w:color w:val="000000" w:themeColor="text1"/>
          <w:sz w:val="24"/>
          <w:szCs w:val="24"/>
        </w:rPr>
      </w:pPr>
    </w:p>
    <w:p w:rsidR="00DD2F86" w:rsidRPr="00AA404E" w:rsidRDefault="00DD2F86"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128.</w:t>
      </w:r>
      <w:r w:rsidRPr="00AA404E">
        <w:rPr>
          <w:rFonts w:ascii="Times New Roman" w:eastAsia="Calibri" w:hAnsi="Times New Roman" w:cs="Times New Roman"/>
          <w:color w:val="000000" w:themeColor="text1"/>
          <w:sz w:val="24"/>
          <w:szCs w:val="24"/>
        </w:rPr>
        <w:tab/>
        <w:t xml:space="preserve">Which of the following best describes surgical requirements provided for USDA-covered species, including covered rodent species? </w:t>
      </w:r>
    </w:p>
    <w:p w:rsidR="00DD2F86" w:rsidRPr="00AA404E" w:rsidRDefault="00DD2F86" w:rsidP="00AA404E">
      <w:pPr>
        <w:spacing w:after="0" w:line="240" w:lineRule="exact"/>
        <w:jc w:val="both"/>
        <w:rPr>
          <w:rFonts w:ascii="Times New Roman" w:eastAsia="Calibri" w:hAnsi="Times New Roman" w:cs="Times New Roman"/>
          <w:color w:val="000000" w:themeColor="text1"/>
          <w:sz w:val="24"/>
          <w:szCs w:val="24"/>
        </w:rPr>
      </w:pP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r>
      <w:r w:rsidRPr="00E71232">
        <w:rPr>
          <w:rFonts w:ascii="Times New Roman" w:eastAsia="Calibri" w:hAnsi="Times New Roman" w:cs="Times New Roman"/>
          <w:color w:val="000000" w:themeColor="text1"/>
          <w:spacing w:val="-6"/>
          <w:sz w:val="24"/>
          <w:szCs w:val="24"/>
        </w:rPr>
        <w:t>All major operative procedures must be performed only in facilities intended for that purpose</w:t>
      </w:r>
      <w:r w:rsidRPr="00AA404E">
        <w:rPr>
          <w:rFonts w:ascii="Times New Roman" w:eastAsia="Calibri" w:hAnsi="Times New Roman" w:cs="Times New Roman"/>
          <w:color w:val="000000" w:themeColor="text1"/>
          <w:sz w:val="24"/>
          <w:szCs w:val="24"/>
        </w:rPr>
        <w:t xml:space="preserve"> </w:t>
      </w: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 xml:space="preserve">Animals may be used for more than two major operative survival procedures only if scientifically justified </w:t>
      </w: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w:t>
      </w:r>
      <w:r w:rsidRPr="00AA404E">
        <w:rPr>
          <w:rFonts w:ascii="Times New Roman" w:eastAsia="Calibri" w:hAnsi="Times New Roman" w:cs="Times New Roman"/>
          <w:color w:val="000000" w:themeColor="text1"/>
          <w:sz w:val="24"/>
          <w:szCs w:val="24"/>
        </w:rPr>
        <w:tab/>
        <w:t xml:space="preserve">Aseptic technique must be maintained for all major operative procedures </w:t>
      </w:r>
      <w:r w:rsidRPr="00AA404E">
        <w:rPr>
          <w:rFonts w:ascii="Times New Roman" w:eastAsia="Calibri" w:hAnsi="Times New Roman" w:cs="Times New Roman"/>
          <w:color w:val="000000" w:themeColor="text1"/>
          <w:sz w:val="24"/>
          <w:szCs w:val="24"/>
        </w:rPr>
        <w:tab/>
        <w:t xml:space="preserve"> </w:t>
      </w:r>
    </w:p>
    <w:p w:rsidR="00DD2F86" w:rsidRPr="00AA404E" w:rsidRDefault="00DD2F86" w:rsidP="00AA404E">
      <w:pPr>
        <w:spacing w:after="0" w:line="240" w:lineRule="exact"/>
        <w:ind w:left="108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Surgeries performed as part of routine veterinary procedures are considered minor surgical procedures</w:t>
      </w:r>
    </w:p>
    <w:p w:rsidR="00DD2F86" w:rsidRPr="00AA404E" w:rsidRDefault="00DD2F86" w:rsidP="00AA404E">
      <w:pPr>
        <w:spacing w:after="0" w:line="240" w:lineRule="exact"/>
        <w:jc w:val="both"/>
        <w:rPr>
          <w:rFonts w:ascii="Times New Roman" w:eastAsia="Calibri" w:hAnsi="Times New Roman" w:cs="Times New Roman"/>
          <w:color w:val="000000" w:themeColor="text1"/>
          <w:sz w:val="24"/>
          <w:szCs w:val="24"/>
        </w:rPr>
      </w:pPr>
    </w:p>
    <w:p w:rsidR="00DD2F86" w:rsidRPr="00AA404E" w:rsidRDefault="00DD2F86"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 xml:space="preserve">Answer: c. Aseptic technique must be maintained for all major operative procedures </w:t>
      </w:r>
    </w:p>
    <w:p w:rsidR="00DD2F86" w:rsidRPr="00AA404E" w:rsidRDefault="00DD2F86" w:rsidP="00AA404E">
      <w:pPr>
        <w:spacing w:after="0" w:line="240" w:lineRule="exact"/>
        <w:ind w:left="360" w:hanging="360"/>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 xml:space="preserve">References: </w:t>
      </w:r>
    </w:p>
    <w:p w:rsidR="00DD2F86" w:rsidRPr="00AA404E" w:rsidRDefault="00DD2F86" w:rsidP="00AA404E">
      <w:pPr>
        <w:pStyle w:val="ListParagraph"/>
        <w:numPr>
          <w:ilvl w:val="0"/>
          <w:numId w:val="178"/>
        </w:numPr>
        <w:spacing w:line="240" w:lineRule="exact"/>
        <w:contextualSpacing/>
        <w:jc w:val="both"/>
        <w:rPr>
          <w:rFonts w:ascii="Times New Roman" w:eastAsia="Calibri" w:hAnsi="Times New Roman"/>
          <w:b/>
          <w:color w:val="000000" w:themeColor="text1"/>
          <w:sz w:val="24"/>
          <w:szCs w:val="24"/>
        </w:rPr>
      </w:pPr>
      <w:r w:rsidRPr="00AA404E">
        <w:rPr>
          <w:rFonts w:ascii="Times New Roman" w:hAnsi="Times New Roman"/>
          <w:color w:val="000000" w:themeColor="text1"/>
          <w:sz w:val="24"/>
          <w:szCs w:val="24"/>
        </w:rPr>
        <w:t xml:space="preserve">Animal Welfare Regulations, CFR Title 9, Chapter 1, Subchapter A – Animal Welfare, Part 2 – Regulations, </w:t>
      </w:r>
      <w:r w:rsidRPr="00AA404E">
        <w:rPr>
          <w:rFonts w:ascii="Times New Roman" w:eastAsia="Calibri" w:hAnsi="Times New Roman"/>
          <w:color w:val="000000" w:themeColor="text1"/>
          <w:sz w:val="24"/>
          <w:szCs w:val="24"/>
        </w:rPr>
        <w:t xml:space="preserve">Subpart C – Research Facilities, §2.31 (d)(1)(ix) Institutional Animal Care and Use Committee (IACUC) </w:t>
      </w:r>
      <w:r w:rsidRPr="00AA404E">
        <w:rPr>
          <w:rFonts w:ascii="Times New Roman" w:hAnsi="Times New Roman"/>
          <w:color w:val="000000" w:themeColor="text1"/>
          <w:sz w:val="24"/>
          <w:szCs w:val="24"/>
        </w:rPr>
        <w:t xml:space="preserve">(11-6-13 Edition, p. 33-34) </w:t>
      </w:r>
    </w:p>
    <w:p w:rsidR="00DD2F86" w:rsidRPr="00AA404E" w:rsidRDefault="00DD2F86" w:rsidP="00AA404E">
      <w:pPr>
        <w:tabs>
          <w:tab w:val="left" w:pos="720"/>
        </w:tabs>
        <w:spacing w:after="0" w:line="240" w:lineRule="exact"/>
        <w:ind w:left="360" w:hanging="360"/>
        <w:jc w:val="both"/>
        <w:rPr>
          <w:rFonts w:ascii="Times New Roman" w:eastAsia="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(http://www.aphis.usda.gov/animal_welfare/downloads/Animal%20Care%20Blue%20Book%20-%202013%20-%20FINAL.pdf)</w:t>
      </w:r>
    </w:p>
    <w:p w:rsidR="00DD2F86" w:rsidRPr="00AA404E" w:rsidRDefault="00DD2F86" w:rsidP="00AA404E">
      <w:pPr>
        <w:pStyle w:val="ListParagraph"/>
        <w:numPr>
          <w:ilvl w:val="0"/>
          <w:numId w:val="178"/>
        </w:numPr>
        <w:tabs>
          <w:tab w:val="left" w:pos="720"/>
        </w:tabs>
        <w:spacing w:line="240" w:lineRule="exact"/>
        <w:contextualSpacing/>
        <w:jc w:val="both"/>
        <w:rPr>
          <w:rFonts w:ascii="Times New Roman" w:hAnsi="Times New Roman"/>
          <w:color w:val="000000" w:themeColor="text1"/>
          <w:spacing w:val="-4"/>
          <w:sz w:val="24"/>
          <w:szCs w:val="24"/>
        </w:rPr>
      </w:pPr>
      <w:r w:rsidRPr="00AA404E">
        <w:rPr>
          <w:rFonts w:ascii="Times New Roman" w:hAnsi="Times New Roman"/>
          <w:bCs/>
          <w:color w:val="000000" w:themeColor="text1"/>
          <w:sz w:val="24"/>
          <w:szCs w:val="24"/>
        </w:rPr>
        <w:t xml:space="preserve">USDA Animal and Plant Health Inspection Service Animal Care Policy Manual.  Policy # 14: Major Survival Surgery, Dealers Selling Surgically-Altered Animals to Research. </w:t>
      </w:r>
      <w:r w:rsidRPr="00AA404E">
        <w:rPr>
          <w:rFonts w:ascii="Times New Roman" w:hAnsi="Times New Roman"/>
          <w:color w:val="000000" w:themeColor="text1"/>
          <w:sz w:val="24"/>
          <w:szCs w:val="24"/>
        </w:rPr>
        <w:t>March 25, 2011.</w:t>
      </w:r>
    </w:p>
    <w:p w:rsidR="00DD2F86" w:rsidRPr="00AA404E" w:rsidRDefault="00DD2F86" w:rsidP="00AA404E">
      <w:pPr>
        <w:pStyle w:val="ListParagraph"/>
        <w:tabs>
          <w:tab w:val="left" w:pos="720"/>
        </w:tabs>
        <w:spacing w:line="240" w:lineRule="exact"/>
        <w:jc w:val="both"/>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rPr>
        <w:t>(http://www.aphis.usda.gov/animal_welfare/downloads/Animal%20Care%20Policy%20Manual.pdf)</w:t>
      </w:r>
    </w:p>
    <w:p w:rsidR="00DD2F86" w:rsidRPr="00AA404E" w:rsidRDefault="00DD2F86"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5; T</w:t>
      </w:r>
      <w:r w:rsidR="00E32E5C" w:rsidRPr="00AA404E">
        <w:rPr>
          <w:rFonts w:ascii="Times New Roman" w:eastAsia="Calibri" w:hAnsi="Times New Roman" w:cs="Times New Roman"/>
          <w:b/>
          <w:color w:val="000000" w:themeColor="text1"/>
          <w:sz w:val="24"/>
          <w:szCs w:val="24"/>
        </w:rPr>
        <w:t>ertiary Species - Other Rodents</w:t>
      </w:r>
    </w:p>
    <w:p w:rsidR="00E32E5C" w:rsidRPr="00AA404E" w:rsidRDefault="00E32E5C" w:rsidP="00AA404E">
      <w:pPr>
        <w:spacing w:after="0" w:line="240" w:lineRule="exact"/>
        <w:jc w:val="both"/>
        <w:rPr>
          <w:rFonts w:ascii="Times New Roman" w:eastAsia="Calibri" w:hAnsi="Times New Roman" w:cs="Times New Roman"/>
          <w:b/>
          <w:color w:val="000000" w:themeColor="text1"/>
          <w:sz w:val="24"/>
          <w:szCs w:val="24"/>
        </w:rPr>
      </w:pPr>
    </w:p>
    <w:p w:rsidR="00E32E5C" w:rsidRPr="00AA404E" w:rsidRDefault="00E32E5C" w:rsidP="00AA404E">
      <w:pPr>
        <w:pStyle w:val="ListParagraph"/>
        <w:numPr>
          <w:ilvl w:val="0"/>
          <w:numId w:val="181"/>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is the most likely cause for bilaterally symmetric alopecia in an aged guinea pig?</w:t>
      </w:r>
    </w:p>
    <w:p w:rsidR="00E32E5C" w:rsidRPr="00AA404E" w:rsidRDefault="00E32E5C" w:rsidP="00AA404E">
      <w:pPr>
        <w:pStyle w:val="ListParagraph"/>
        <w:spacing w:line="240" w:lineRule="exact"/>
        <w:ind w:left="1080" w:hanging="360"/>
        <w:jc w:val="both"/>
        <w:rPr>
          <w:rFonts w:ascii="Times New Roman" w:hAnsi="Times New Roman"/>
          <w:color w:val="000000" w:themeColor="text1"/>
          <w:sz w:val="24"/>
          <w:szCs w:val="24"/>
        </w:rPr>
      </w:pP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Chirodiscoides caviae</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Cushing’s disease</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Granulosa cell tumor</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Ovarian cysts</w:t>
      </w:r>
    </w:p>
    <w:p w:rsidR="00E32E5C" w:rsidRPr="00AA404E" w:rsidRDefault="00E32E5C" w:rsidP="00AA404E">
      <w:pPr>
        <w:pStyle w:val="ListParagraph"/>
        <w:numPr>
          <w:ilvl w:val="0"/>
          <w:numId w:val="180"/>
        </w:numPr>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Trixacarus caviae</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Ovarian cysts</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E32E5C" w:rsidRPr="00AA404E" w:rsidRDefault="00E32E5C" w:rsidP="00AA404E">
      <w:pPr>
        <w:pStyle w:val="ListParagraph"/>
        <w:numPr>
          <w:ilvl w:val="0"/>
          <w:numId w:val="179"/>
        </w:numPr>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Percy DH and Barthold SW.  2007.  </w:t>
      </w:r>
      <w:r w:rsidRPr="00AA404E">
        <w:rPr>
          <w:rFonts w:ascii="Times New Roman" w:hAnsi="Times New Roman"/>
          <w:bCs/>
          <w:color w:val="000000" w:themeColor="text1"/>
          <w:sz w:val="24"/>
          <w:szCs w:val="24"/>
          <w:u w:val="single"/>
        </w:rPr>
        <w:t>Pathology of Laboratory Rodents and Rabbits</w:t>
      </w:r>
      <w:r w:rsidRPr="00AA404E">
        <w:rPr>
          <w:rFonts w:ascii="Times New Roman" w:hAnsi="Times New Roman"/>
          <w:bCs/>
          <w:color w:val="000000" w:themeColor="text1"/>
          <w:sz w:val="24"/>
          <w:szCs w:val="24"/>
        </w:rPr>
        <w:t>, 3rd ed.  Blackwell Publishing: Ames, Iowa.  Chapter</w:t>
      </w:r>
      <w:r w:rsidRPr="00AA404E">
        <w:rPr>
          <w:rFonts w:ascii="Times New Roman" w:hAnsi="Times New Roman"/>
          <w:color w:val="000000" w:themeColor="text1"/>
          <w:sz w:val="24"/>
          <w:szCs w:val="24"/>
        </w:rPr>
        <w:t xml:space="preserve"> 5 – Guinea Pig, pp. 234-235, 247-248.</w:t>
      </w:r>
    </w:p>
    <w:p w:rsidR="00E32E5C" w:rsidRPr="00AA404E" w:rsidRDefault="00E32E5C" w:rsidP="00AA404E">
      <w:pPr>
        <w:pStyle w:val="ListParagraph"/>
        <w:numPr>
          <w:ilvl w:val="0"/>
          <w:numId w:val="17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6 – Biology and Diseases of Guinea Pigs, pp. 264-265, 276.</w:t>
      </w:r>
    </w:p>
    <w:p w:rsidR="00E32E5C" w:rsidRPr="00AA404E" w:rsidRDefault="00E32E5C" w:rsidP="00AA404E">
      <w:pPr>
        <w:pStyle w:val="ListParagraph"/>
        <w:numPr>
          <w:ilvl w:val="0"/>
          <w:numId w:val="17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Suckow MA, Stevens KA, Wilson RP, eds. 2012. </w:t>
      </w:r>
      <w:r w:rsidRPr="00AA404E">
        <w:rPr>
          <w:rFonts w:ascii="Times New Roman" w:hAnsi="Times New Roman"/>
          <w:color w:val="000000" w:themeColor="text1"/>
          <w:sz w:val="24"/>
          <w:szCs w:val="24"/>
          <w:u w:val="single"/>
        </w:rPr>
        <w:t>The Laboratory Rabbit, Guinea Pig, Hamster, and Other Rodents</w:t>
      </w:r>
      <w:r w:rsidRPr="00AA404E">
        <w:rPr>
          <w:rFonts w:ascii="Times New Roman" w:hAnsi="Times New Roman"/>
          <w:color w:val="000000" w:themeColor="text1"/>
          <w:sz w:val="24"/>
          <w:szCs w:val="24"/>
        </w:rPr>
        <w:t>. Academic Press: San Diego, CA. Section III – Guinea Pigs, Chapter 23 – Infectious Diseases, pp. 671-674 and Chapter 24 – Non-Infectious Diseases, pp. 693-696</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Guinea Pig (</w:t>
      </w:r>
      <w:r w:rsidRPr="00AA404E">
        <w:rPr>
          <w:rFonts w:ascii="Times New Roman" w:hAnsi="Times New Roman" w:cs="Times New Roman"/>
          <w:b/>
          <w:i/>
          <w:color w:val="000000" w:themeColor="text1"/>
          <w:sz w:val="24"/>
          <w:szCs w:val="24"/>
        </w:rPr>
        <w:t>Cavia porcellus</w:t>
      </w:r>
      <w:r w:rsidRPr="00AA404E">
        <w:rPr>
          <w:rFonts w:ascii="Times New Roman" w:hAnsi="Times New Roman" w:cs="Times New Roman"/>
          <w:b/>
          <w:color w:val="000000" w:themeColor="text1"/>
          <w:sz w:val="24"/>
          <w:szCs w:val="24"/>
        </w:rPr>
        <w:t xml:space="preserve">) </w:t>
      </w:r>
    </w:p>
    <w:p w:rsidR="00E32E5C" w:rsidRPr="00AA404E" w:rsidRDefault="00E32E5C" w:rsidP="00AA404E">
      <w:pPr>
        <w:pStyle w:val="ListParagraph"/>
        <w:spacing w:line="240" w:lineRule="exact"/>
        <w:ind w:left="0"/>
        <w:jc w:val="both"/>
        <w:rPr>
          <w:rFonts w:ascii="Times New Roman" w:hAnsi="Times New Roman"/>
          <w:b/>
          <w:color w:val="000000" w:themeColor="text1"/>
          <w:sz w:val="24"/>
          <w:szCs w:val="24"/>
        </w:rPr>
      </w:pPr>
    </w:p>
    <w:p w:rsidR="00E32E5C" w:rsidRPr="00AA404E" w:rsidRDefault="00E32E5C"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130.</w:t>
      </w:r>
      <w:r w:rsidRPr="00AA404E">
        <w:rPr>
          <w:rFonts w:ascii="Times New Roman" w:hAnsi="Times New Roman"/>
          <w:color w:val="000000" w:themeColor="text1"/>
          <w:sz w:val="24"/>
          <w:szCs w:val="24"/>
        </w:rPr>
        <w:tab/>
        <w:t>Which of the following mouse strains is the most frequent source of embryonic stem cells, from which most targeted mutant mice are derived?</w:t>
      </w:r>
    </w:p>
    <w:p w:rsidR="00E32E5C" w:rsidRPr="00AA404E" w:rsidRDefault="00E32E5C" w:rsidP="00AA404E">
      <w:pPr>
        <w:pStyle w:val="ListParagraph"/>
        <w:spacing w:line="240" w:lineRule="exact"/>
        <w:ind w:left="0"/>
        <w:jc w:val="both"/>
        <w:rPr>
          <w:rFonts w:ascii="Times New Roman" w:hAnsi="Times New Roman"/>
          <w:color w:val="000000" w:themeColor="text1"/>
          <w:sz w:val="24"/>
          <w:szCs w:val="24"/>
        </w:rPr>
      </w:pP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 xml:space="preserve">129 </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BALB/c</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C57BL/6</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FVB</w:t>
      </w:r>
    </w:p>
    <w:p w:rsidR="00E32E5C" w:rsidRPr="00AA404E" w:rsidRDefault="00E32E5C" w:rsidP="00AA404E">
      <w:pPr>
        <w:spacing w:after="0" w:line="240" w:lineRule="exact"/>
        <w:ind w:left="1080" w:hanging="360"/>
        <w:contextualSpacing/>
        <w:jc w:val="both"/>
        <w:rPr>
          <w:rFonts w:ascii="Times New Roman" w:hAnsi="Times New Roman" w:cs="Times New Roman"/>
          <w:b/>
          <w:color w:val="000000" w:themeColor="text1"/>
          <w:sz w:val="24"/>
          <w:szCs w:val="24"/>
        </w:rPr>
      </w:pPr>
    </w:p>
    <w:p w:rsidR="00E32E5C" w:rsidRPr="00AA404E" w:rsidRDefault="00E32E5C"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129</w:t>
      </w:r>
    </w:p>
    <w:p w:rsidR="00E32E5C" w:rsidRPr="00AA404E" w:rsidRDefault="00E32E5C"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E32E5C" w:rsidRPr="00AA404E" w:rsidRDefault="00E32E5C" w:rsidP="00AA404E">
      <w:pPr>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color w:val="000000" w:themeColor="text1"/>
          <w:sz w:val="24"/>
          <w:szCs w:val="24"/>
        </w:rPr>
        <w:tab/>
      </w:r>
      <w:r w:rsidRPr="00AA404E">
        <w:rPr>
          <w:rFonts w:ascii="Times New Roman" w:hAnsi="Times New Roman" w:cs="Times New Roman"/>
          <w:bCs/>
          <w:color w:val="000000" w:themeColor="text1"/>
          <w:sz w:val="24"/>
          <w:szCs w:val="24"/>
        </w:rPr>
        <w:t xml:space="preserve">Percy DH and Barthold SW.  2007.  </w:t>
      </w:r>
      <w:r w:rsidRPr="00AA404E">
        <w:rPr>
          <w:rFonts w:ascii="Times New Roman" w:hAnsi="Times New Roman" w:cs="Times New Roman"/>
          <w:bCs/>
          <w:color w:val="000000" w:themeColor="text1"/>
          <w:sz w:val="24"/>
          <w:szCs w:val="24"/>
          <w:u w:val="single"/>
        </w:rPr>
        <w:t>Pathology of Laboratory Rodents and Rabbits</w:t>
      </w:r>
      <w:r w:rsidRPr="00AA404E">
        <w:rPr>
          <w:rFonts w:ascii="Times New Roman" w:hAnsi="Times New Roman" w:cs="Times New Roman"/>
          <w:bCs/>
          <w:color w:val="000000" w:themeColor="text1"/>
          <w:sz w:val="24"/>
          <w:szCs w:val="24"/>
        </w:rPr>
        <w:t>, 3rd ed.  Blackwell Publishing: Ames, Iowa.  Chapter 1 – Mouse, p.</w:t>
      </w:r>
      <w:r w:rsidRPr="00AA404E">
        <w:rPr>
          <w:rFonts w:ascii="Times New Roman" w:hAnsi="Times New Roman" w:cs="Times New Roman"/>
          <w:color w:val="000000" w:themeColor="text1"/>
          <w:sz w:val="24"/>
          <w:szCs w:val="24"/>
        </w:rPr>
        <w:t xml:space="preserve"> 5</w:t>
      </w:r>
    </w:p>
    <w:p w:rsidR="00E32E5C" w:rsidRPr="00AA404E" w:rsidRDefault="00E32E5C" w:rsidP="00AA404E">
      <w:pPr>
        <w:spacing w:after="0" w:line="240" w:lineRule="exact"/>
        <w:ind w:left="720" w:hanging="360"/>
        <w:contextualSpacing/>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32 – Genetically Modified Animals, p. 1429.</w:t>
      </w:r>
    </w:p>
    <w:p w:rsidR="00E32E5C" w:rsidRPr="00AA404E" w:rsidRDefault="00E32E5C" w:rsidP="00AA404E">
      <w:pPr>
        <w:spacing w:after="0" w:line="240" w:lineRule="exact"/>
        <w:contextualSpacing/>
        <w:jc w:val="both"/>
        <w:rPr>
          <w:rFonts w:ascii="Times New Roman" w:hAnsi="Times New Roman" w:cs="Times New Roman"/>
          <w:b/>
          <w:i/>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00313B49">
        <w:rPr>
          <w:rFonts w:ascii="Times New Roman" w:hAnsi="Times New Roman" w:cs="Times New Roman"/>
          <w:b/>
          <w:i/>
          <w:color w:val="000000" w:themeColor="text1"/>
          <w:sz w:val="24"/>
          <w:szCs w:val="24"/>
        </w:rPr>
        <w:t>Mus m</w:t>
      </w:r>
      <w:r w:rsidRPr="00AA404E">
        <w:rPr>
          <w:rFonts w:ascii="Times New Roman" w:hAnsi="Times New Roman" w:cs="Times New Roman"/>
          <w:b/>
          <w:i/>
          <w:color w:val="000000" w:themeColor="text1"/>
          <w:sz w:val="24"/>
          <w:szCs w:val="24"/>
        </w:rPr>
        <w:t>usculus)</w:t>
      </w:r>
    </w:p>
    <w:p w:rsidR="00E32E5C" w:rsidRPr="00AA404E" w:rsidRDefault="00E32E5C" w:rsidP="00AA404E">
      <w:pPr>
        <w:pStyle w:val="MediumGrid21"/>
        <w:spacing w:line="240" w:lineRule="exact"/>
        <w:jc w:val="both"/>
        <w:rPr>
          <w:rFonts w:ascii="Times New Roman" w:hAnsi="Times New Roman"/>
          <w:b/>
          <w:color w:val="000000" w:themeColor="text1"/>
          <w:sz w:val="24"/>
          <w:szCs w:val="24"/>
        </w:rPr>
      </w:pPr>
    </w:p>
    <w:p w:rsidR="00E32E5C" w:rsidRPr="00AA404E" w:rsidRDefault="00E32E5C" w:rsidP="00AA404E">
      <w:pPr>
        <w:tabs>
          <w:tab w:val="left" w:pos="720"/>
        </w:tabs>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131.</w:t>
      </w:r>
      <w:r w:rsidRPr="00AA404E">
        <w:rPr>
          <w:rFonts w:ascii="Times New Roman" w:hAnsi="Times New Roman" w:cs="Times New Roman"/>
          <w:color w:val="000000" w:themeColor="text1"/>
          <w:sz w:val="24"/>
          <w:szCs w:val="24"/>
          <w:lang w:val="en-CA"/>
        </w:rPr>
        <w:tab/>
        <w:t xml:space="preserve">All of the following infectious agents have been recognized to be inefficiently transmitted to sentinel animals through contact with soiled bedding </w:t>
      </w:r>
      <w:r w:rsidRPr="00AA404E">
        <w:rPr>
          <w:rFonts w:ascii="Times New Roman" w:hAnsi="Times New Roman" w:cs="Times New Roman"/>
          <w:b/>
          <w:color w:val="000000" w:themeColor="text1"/>
          <w:sz w:val="24"/>
          <w:szCs w:val="24"/>
          <w:u w:val="single"/>
          <w:lang w:val="en-CA"/>
        </w:rPr>
        <w:t>EXCEPT</w:t>
      </w:r>
      <w:r w:rsidRPr="00AA404E">
        <w:rPr>
          <w:rFonts w:ascii="Times New Roman" w:hAnsi="Times New Roman" w:cs="Times New Roman"/>
          <w:color w:val="000000" w:themeColor="text1"/>
          <w:sz w:val="24"/>
          <w:szCs w:val="24"/>
          <w:lang w:val="en-CA"/>
        </w:rPr>
        <w:t xml:space="preserve">? </w:t>
      </w:r>
    </w:p>
    <w:p w:rsidR="00E32E5C" w:rsidRPr="00AA404E" w:rsidRDefault="00E32E5C" w:rsidP="00AA404E">
      <w:pPr>
        <w:spacing w:after="0" w:line="240" w:lineRule="exact"/>
        <w:jc w:val="both"/>
        <w:rPr>
          <w:rFonts w:ascii="Times New Roman" w:hAnsi="Times New Roman" w:cs="Times New Roman"/>
          <w:color w:val="000000" w:themeColor="text1"/>
          <w:sz w:val="24"/>
          <w:szCs w:val="24"/>
          <w:lang w:val="en-CA"/>
        </w:rPr>
      </w:pPr>
    </w:p>
    <w:p w:rsidR="00E32E5C" w:rsidRPr="00AA404E" w:rsidRDefault="00E32E5C" w:rsidP="00AA404E">
      <w:pPr>
        <w:numPr>
          <w:ilvl w:val="0"/>
          <w:numId w:val="182"/>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Helicobacter</w:t>
      </w:r>
      <w:r w:rsidRPr="00AA404E">
        <w:rPr>
          <w:rFonts w:ascii="Times New Roman" w:hAnsi="Times New Roman" w:cs="Times New Roman"/>
          <w:color w:val="000000" w:themeColor="text1"/>
          <w:sz w:val="24"/>
          <w:szCs w:val="24"/>
        </w:rPr>
        <w:t xml:space="preserve"> spp.</w:t>
      </w:r>
    </w:p>
    <w:p w:rsidR="00E32E5C" w:rsidRPr="00AA404E" w:rsidRDefault="00E32E5C" w:rsidP="00AA404E">
      <w:pPr>
        <w:numPr>
          <w:ilvl w:val="0"/>
          <w:numId w:val="182"/>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Mouse hepatitis virus</w:t>
      </w:r>
    </w:p>
    <w:p w:rsidR="00E32E5C" w:rsidRPr="00AA404E" w:rsidRDefault="00E32E5C" w:rsidP="00AA404E">
      <w:pPr>
        <w:numPr>
          <w:ilvl w:val="0"/>
          <w:numId w:val="182"/>
        </w:numPr>
        <w:spacing w:after="0" w:line="240" w:lineRule="exact"/>
        <w:ind w:left="1080"/>
        <w:jc w:val="both"/>
        <w:rPr>
          <w:rFonts w:ascii="Times New Roman" w:hAnsi="Times New Roman" w:cs="Times New Roman"/>
          <w:i/>
          <w:color w:val="000000" w:themeColor="text1"/>
          <w:sz w:val="24"/>
          <w:szCs w:val="24"/>
        </w:rPr>
      </w:pPr>
      <w:r w:rsidRPr="00AA404E">
        <w:rPr>
          <w:rFonts w:ascii="Times New Roman" w:hAnsi="Times New Roman" w:cs="Times New Roman"/>
          <w:i/>
          <w:color w:val="000000" w:themeColor="text1"/>
          <w:sz w:val="24"/>
          <w:szCs w:val="24"/>
        </w:rPr>
        <w:t>Myocoptes musculinus</w:t>
      </w:r>
    </w:p>
    <w:p w:rsidR="00E32E5C" w:rsidRPr="00AA404E" w:rsidRDefault="00E32E5C" w:rsidP="00AA404E">
      <w:pPr>
        <w:numPr>
          <w:ilvl w:val="0"/>
          <w:numId w:val="182"/>
        </w:numPr>
        <w:spacing w:after="0" w:line="240" w:lineRule="exact"/>
        <w:ind w:left="1080"/>
        <w:jc w:val="both"/>
        <w:rPr>
          <w:rFonts w:ascii="Times New Roman" w:hAnsi="Times New Roman" w:cs="Times New Roman"/>
          <w:i/>
          <w:color w:val="000000" w:themeColor="text1"/>
          <w:sz w:val="24"/>
          <w:szCs w:val="24"/>
        </w:rPr>
      </w:pPr>
      <w:r w:rsidRPr="00AA404E">
        <w:rPr>
          <w:rFonts w:ascii="Times New Roman" w:hAnsi="Times New Roman" w:cs="Times New Roman"/>
          <w:i/>
          <w:color w:val="000000" w:themeColor="text1"/>
          <w:sz w:val="24"/>
          <w:szCs w:val="24"/>
        </w:rPr>
        <w:t>Pasteurella pneumotropica</w:t>
      </w:r>
    </w:p>
    <w:p w:rsidR="00E32E5C" w:rsidRPr="00AA404E" w:rsidRDefault="00E32E5C" w:rsidP="00AA404E">
      <w:pPr>
        <w:numPr>
          <w:ilvl w:val="0"/>
          <w:numId w:val="182"/>
        </w:numPr>
        <w:spacing w:after="0" w:line="240" w:lineRule="exact"/>
        <w:ind w:left="108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Sendai virus</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b. Mouse hepatitis virus </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E32E5C" w:rsidRPr="00AA404E" w:rsidRDefault="00E32E5C" w:rsidP="00AA404E">
      <w:pPr>
        <w:numPr>
          <w:ilvl w:val="0"/>
          <w:numId w:val="18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Bauer et al. 2016. Influence of rack design and disease prevalence on detection of rodent pathogens in exhaust debris samples from individually ventilated caging systems. JAALAS 55(6):782-788</w:t>
      </w:r>
    </w:p>
    <w:p w:rsidR="00E32E5C" w:rsidRPr="00AA404E" w:rsidRDefault="00E32E5C" w:rsidP="00AA404E">
      <w:pPr>
        <w:numPr>
          <w:ilvl w:val="0"/>
          <w:numId w:val="18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bCs/>
          <w:color w:val="000000" w:themeColor="text1"/>
          <w:sz w:val="24"/>
          <w:szCs w:val="24"/>
        </w:rPr>
        <w:t xml:space="preserve">11 – Microbiological QC for Laboratory Rodents and Lagomorphs. </w:t>
      </w:r>
      <w:r w:rsidRPr="00AA404E">
        <w:rPr>
          <w:rFonts w:ascii="Times New Roman" w:hAnsi="Times New Roman" w:cs="Times New Roman"/>
          <w:color w:val="000000" w:themeColor="text1"/>
          <w:sz w:val="24"/>
          <w:szCs w:val="24"/>
        </w:rPr>
        <w:t>p. 494.</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E32E5C" w:rsidRPr="00AA404E" w:rsidRDefault="00E32E5C" w:rsidP="00AA404E">
      <w:pPr>
        <w:tabs>
          <w:tab w:val="left" w:pos="720"/>
          <w:tab w:val="num" w:pos="900"/>
        </w:tabs>
        <w:spacing w:after="0" w:line="240" w:lineRule="exact"/>
        <w:jc w:val="both"/>
        <w:rPr>
          <w:rFonts w:ascii="Times New Roman" w:hAnsi="Times New Roman" w:cs="Times New Roman"/>
          <w:b/>
          <w:color w:val="000000" w:themeColor="text1"/>
          <w:sz w:val="24"/>
          <w:szCs w:val="24"/>
        </w:rPr>
      </w:pPr>
    </w:p>
    <w:p w:rsidR="00E32E5C" w:rsidRPr="00AA404E" w:rsidRDefault="00E32E5C" w:rsidP="00AA404E">
      <w:pPr>
        <w:pStyle w:val="Default"/>
        <w:spacing w:line="240" w:lineRule="exact"/>
        <w:jc w:val="both"/>
        <w:rPr>
          <w:color w:val="000000" w:themeColor="text1"/>
        </w:rPr>
      </w:pPr>
      <w:r w:rsidRPr="00AA404E">
        <w:rPr>
          <w:b/>
          <w:color w:val="000000" w:themeColor="text1"/>
        </w:rPr>
        <w:t>132.</w:t>
      </w:r>
      <w:r w:rsidRPr="00AA404E">
        <w:rPr>
          <w:color w:val="000000" w:themeColor="text1"/>
        </w:rPr>
        <w:t xml:space="preserve">  </w:t>
      </w:r>
      <w:r w:rsidRPr="00AA404E">
        <w:rPr>
          <w:color w:val="000000" w:themeColor="text1"/>
        </w:rPr>
        <w:tab/>
        <w:t>According to Good Laboratory Practice for Conducting Nonclinical Laboratory Studies, the final report for each nonclinical study would</w:t>
      </w:r>
      <w:r w:rsidRPr="00AA404E">
        <w:rPr>
          <w:b/>
          <w:color w:val="000000" w:themeColor="text1"/>
        </w:rPr>
        <w:t xml:space="preserve"> </w:t>
      </w:r>
      <w:r w:rsidRPr="00AA404E">
        <w:rPr>
          <w:color w:val="000000" w:themeColor="text1"/>
        </w:rPr>
        <w:t xml:space="preserve">contain all of the following </w:t>
      </w:r>
      <w:r w:rsidRPr="00AA404E">
        <w:rPr>
          <w:b/>
          <w:color w:val="000000" w:themeColor="text1"/>
          <w:u w:val="single"/>
        </w:rPr>
        <w:t>EXCEPT</w:t>
      </w:r>
      <w:r w:rsidRPr="00AA404E">
        <w:rPr>
          <w:color w:val="000000" w:themeColor="text1"/>
        </w:rPr>
        <w:t>?</w:t>
      </w:r>
    </w:p>
    <w:p w:rsidR="00E32E5C" w:rsidRPr="00AA404E" w:rsidRDefault="00E32E5C" w:rsidP="00AA404E">
      <w:pPr>
        <w:tabs>
          <w:tab w:val="left" w:pos="720"/>
        </w:tabs>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rPr>
        <w:t>Description of all circumstances that may have affected the quality or integrity of the data</w:t>
      </w: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Description of the methods used</w:t>
      </w:r>
    </w:p>
    <w:p w:rsidR="00E32E5C" w:rsidRPr="00AA404E" w:rsidRDefault="00E32E5C" w:rsidP="00AA404E">
      <w:pPr>
        <w:pStyle w:val="ListParagraph"/>
        <w:keepLines/>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Objectives and procedures stated in the approved protocol, including any changes in the original protocol</w:t>
      </w: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Signature and date of the Test Facility Manager</w:t>
      </w:r>
    </w:p>
    <w:p w:rsidR="00E32E5C" w:rsidRPr="00AA404E" w:rsidRDefault="00E32E5C" w:rsidP="00AA404E">
      <w:pPr>
        <w:pStyle w:val="ListParagraph"/>
        <w:numPr>
          <w:ilvl w:val="0"/>
          <w:numId w:val="184"/>
        </w:numPr>
        <w:tabs>
          <w:tab w:val="left" w:pos="720"/>
          <w:tab w:val="left" w:pos="108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Statistical methods employed for analysing the data</w:t>
      </w:r>
    </w:p>
    <w:p w:rsidR="00E32E5C" w:rsidRPr="00AA404E" w:rsidRDefault="00E32E5C"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p>
    <w:p w:rsidR="00E32E5C" w:rsidRPr="00AA404E" w:rsidRDefault="00E32E5C"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Signature and date of the Test Facility Manager</w:t>
      </w:r>
    </w:p>
    <w:p w:rsidR="00E32E5C" w:rsidRPr="00AA404E" w:rsidRDefault="00E32E5C" w:rsidP="00AA404E">
      <w:p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E32E5C" w:rsidRPr="00AA404E" w:rsidRDefault="00E32E5C" w:rsidP="00AA404E">
      <w:pPr>
        <w:numPr>
          <w:ilvl w:val="0"/>
          <w:numId w:val="185"/>
        </w:numPr>
        <w:spacing w:after="0" w:line="240" w:lineRule="exact"/>
        <w:ind w:left="720"/>
        <w:jc w:val="both"/>
        <w:rPr>
          <w:rFonts w:ascii="Times New Roman" w:hAnsi="Times New Roman" w:cs="Times New Roman"/>
          <w:color w:val="000000" w:themeColor="text1"/>
          <w:spacing w:val="-2"/>
          <w:sz w:val="24"/>
          <w:szCs w:val="24"/>
        </w:rPr>
      </w:pPr>
      <w:r w:rsidRPr="00AA404E">
        <w:rPr>
          <w:rFonts w:ascii="Times New Roman" w:hAnsi="Times New Roman" w:cs="Times New Roman"/>
          <w:color w:val="000000" w:themeColor="text1"/>
          <w:spacing w:val="-2"/>
          <w:sz w:val="24"/>
          <w:szCs w:val="24"/>
        </w:rPr>
        <w:t>21CFR</w:t>
      </w:r>
      <w:r w:rsidRPr="00AA404E">
        <w:rPr>
          <w:rFonts w:ascii="Times New Roman" w:hAnsi="Times New Roman" w:cs="Times New Roman"/>
          <w:bCs/>
          <w:color w:val="000000" w:themeColor="text1"/>
          <w:spacing w:val="-2"/>
          <w:sz w:val="24"/>
          <w:szCs w:val="24"/>
        </w:rPr>
        <w:t xml:space="preserve"> PART 58—Good Laboratory Practice for Nonclinical Laboratory Studies, Subpart A – General Provisions, §58.185 </w:t>
      </w:r>
      <w:r w:rsidRPr="00AA404E">
        <w:rPr>
          <w:rFonts w:ascii="Times New Roman" w:hAnsi="Times New Roman" w:cs="Times New Roman"/>
          <w:color w:val="000000" w:themeColor="text1"/>
          <w:spacing w:val="-2"/>
          <w:sz w:val="24"/>
          <w:szCs w:val="24"/>
        </w:rPr>
        <w:t>Reporting of nonclinical laboratory study results</w:t>
      </w:r>
    </w:p>
    <w:p w:rsidR="00E32E5C" w:rsidRPr="00AA404E" w:rsidRDefault="00E32E5C" w:rsidP="00AA404E">
      <w:pPr>
        <w:tabs>
          <w:tab w:val="left" w:pos="-90"/>
        </w:tabs>
        <w:spacing w:after="0" w:line="240" w:lineRule="exact"/>
        <w:ind w:left="360" w:hanging="360"/>
        <w:contextualSpacing/>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b/>
      </w:r>
      <w:r w:rsidRPr="00AA404E">
        <w:rPr>
          <w:rFonts w:ascii="Times New Roman" w:hAnsi="Times New Roman" w:cs="Times New Roman"/>
          <w:bCs/>
          <w:color w:val="000000" w:themeColor="text1"/>
          <w:sz w:val="24"/>
          <w:szCs w:val="24"/>
        </w:rPr>
        <w:tab/>
        <w:t xml:space="preserve">http://www.accessdata.fda.gov/scripts/cdrh/cfdocs/cfcfr/CFRSearch.cfm?fr=58.185   </w:t>
      </w:r>
    </w:p>
    <w:p w:rsidR="00E32E5C" w:rsidRPr="00AA404E" w:rsidRDefault="00E32E5C" w:rsidP="00AA404E">
      <w:pPr>
        <w:numPr>
          <w:ilvl w:val="0"/>
          <w:numId w:val="186"/>
        </w:numPr>
        <w:tabs>
          <w:tab w:val="left" w:pos="-90"/>
        </w:tabs>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 – Laws, Regulations, and Policies Affecting the Use of Laboratory Animals, pp. 31-32</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p>
    <w:p w:rsidR="00E32E5C" w:rsidRPr="00AA404E" w:rsidRDefault="00E32E5C" w:rsidP="00AA404E">
      <w:pPr>
        <w:pStyle w:val="ListParagraph"/>
        <w:numPr>
          <w:ilvl w:val="0"/>
          <w:numId w:val="188"/>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All of the following describes </w:t>
      </w:r>
      <w:r w:rsidRPr="00AA404E">
        <w:rPr>
          <w:rFonts w:ascii="Times New Roman" w:hAnsi="Times New Roman"/>
          <w:i/>
          <w:color w:val="000000" w:themeColor="text1"/>
          <w:sz w:val="24"/>
          <w:szCs w:val="24"/>
        </w:rPr>
        <w:t>Myocoptes musculinus</w:t>
      </w:r>
      <w:r w:rsidRPr="00AA404E">
        <w:rPr>
          <w:rFonts w:ascii="Times New Roman" w:hAnsi="Times New Roman"/>
          <w:color w:val="000000" w:themeColor="text1"/>
          <w:sz w:val="24"/>
          <w:szCs w:val="24"/>
        </w:rPr>
        <w:t xml:space="preserve"> infection in mice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E32E5C" w:rsidRPr="00AA404E" w:rsidRDefault="00E32E5C" w:rsidP="00AA404E">
      <w:pPr>
        <w:pStyle w:val="ListParagraph"/>
        <w:spacing w:line="240" w:lineRule="exact"/>
        <w:jc w:val="both"/>
        <w:rPr>
          <w:rFonts w:ascii="Times New Roman" w:hAnsi="Times New Roman"/>
          <w:color w:val="000000" w:themeColor="text1"/>
          <w:sz w:val="24"/>
          <w:szCs w:val="24"/>
        </w:rPr>
      </w:pP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Burden and disease severity decreases with age</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Detection by dirty bedding sentinels has been shown to be unreliable</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Mouse pups as young as 4-5 days can become infested</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Rag1-/- mice have been shown to have a higher burden than B6</w:t>
      </w:r>
    </w:p>
    <w:p w:rsidR="00E32E5C" w:rsidRPr="00AA404E" w:rsidRDefault="00E32E5C" w:rsidP="00AA404E">
      <w:pPr>
        <w:pStyle w:val="ListParagraph"/>
        <w:numPr>
          <w:ilvl w:val="1"/>
          <w:numId w:val="189"/>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TH1 response has been associated with controlling burden over time</w:t>
      </w:r>
    </w:p>
    <w:p w:rsidR="00E32E5C" w:rsidRPr="00AA404E" w:rsidRDefault="00E32E5C" w:rsidP="00AA404E">
      <w:pPr>
        <w:pStyle w:val="ListParagraph"/>
        <w:spacing w:line="240" w:lineRule="exact"/>
        <w:ind w:left="1080"/>
        <w:jc w:val="both"/>
        <w:rPr>
          <w:rFonts w:ascii="Times New Roman" w:hAnsi="Times New Roman"/>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Answer: e. TH1 response has been associated with controlling burden over time</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E32E5C" w:rsidRPr="00AA404E" w:rsidRDefault="00E32E5C" w:rsidP="00AA404E">
      <w:pPr>
        <w:pStyle w:val="ListParagraph"/>
        <w:numPr>
          <w:ilvl w:val="0"/>
          <w:numId w:val="187"/>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pp. 125-128</w:t>
      </w:r>
    </w:p>
    <w:p w:rsidR="00E32E5C" w:rsidRPr="00AA404E" w:rsidRDefault="00E32E5C" w:rsidP="00AA404E">
      <w:pPr>
        <w:pStyle w:val="ListParagraph"/>
        <w:numPr>
          <w:ilvl w:val="0"/>
          <w:numId w:val="187"/>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Moats et al. 2016. Ectoparasitic burden, clinical disease, and immune responses throughout fur mite (</w:t>
      </w:r>
      <w:r w:rsidRPr="00AA404E">
        <w:rPr>
          <w:rFonts w:ascii="Times New Roman" w:hAnsi="Times New Roman"/>
          <w:i/>
          <w:color w:val="000000" w:themeColor="text1"/>
          <w:sz w:val="24"/>
          <w:szCs w:val="24"/>
        </w:rPr>
        <w:t>Myocoptes musculinus</w:t>
      </w:r>
      <w:r w:rsidRPr="00AA404E">
        <w:rPr>
          <w:rFonts w:ascii="Times New Roman" w:hAnsi="Times New Roman"/>
          <w:color w:val="000000" w:themeColor="text1"/>
          <w:sz w:val="24"/>
          <w:szCs w:val="24"/>
        </w:rPr>
        <w:t>) infestation in C57BL/6 and Rag1-/- Mice. Comparative Medicine 66(3):197-207</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134.</w:t>
      </w:r>
      <w:r w:rsidRPr="00AA404E">
        <w:rPr>
          <w:rFonts w:ascii="Times New Roman" w:hAnsi="Times New Roman" w:cs="Times New Roman"/>
          <w:color w:val="000000" w:themeColor="text1"/>
          <w:sz w:val="24"/>
          <w:szCs w:val="24"/>
        </w:rPr>
        <w:tab/>
        <w:t xml:space="preserve">In addition to the Animal Welfare Act and its regulations, Institutional Animal Care and Use Committee (IACUC) authority is mandated by which of the following laws? </w:t>
      </w:r>
    </w:p>
    <w:p w:rsidR="00E32E5C" w:rsidRPr="00AA404E" w:rsidRDefault="00E32E5C" w:rsidP="00AA404E">
      <w:pPr>
        <w:pStyle w:val="Default"/>
        <w:spacing w:line="240" w:lineRule="exact"/>
        <w:jc w:val="both"/>
        <w:rPr>
          <w:color w:val="000000" w:themeColor="text1"/>
        </w:rPr>
      </w:pP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Humane Methods of Research Act</w:t>
      </w: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Research Modernization Act</w:t>
      </w: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Health Research Extension Act of 1985</w:t>
      </w:r>
    </w:p>
    <w:p w:rsidR="00E32E5C" w:rsidRPr="00AA404E" w:rsidRDefault="00E32E5C"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Protection of Animals in Research Act</w:t>
      </w:r>
    </w:p>
    <w:p w:rsidR="00E32E5C" w:rsidRPr="00AA404E" w:rsidRDefault="00E32E5C" w:rsidP="00AA404E">
      <w:pPr>
        <w:pStyle w:val="Default"/>
        <w:spacing w:line="240" w:lineRule="exact"/>
        <w:jc w:val="both"/>
        <w:rPr>
          <w:b/>
          <w:color w:val="000000" w:themeColor="text1"/>
        </w:rPr>
      </w:pPr>
    </w:p>
    <w:p w:rsidR="00E32E5C" w:rsidRPr="00AA404E" w:rsidRDefault="00E32E5C" w:rsidP="00AA404E">
      <w:pPr>
        <w:pStyle w:val="Default"/>
        <w:spacing w:line="240" w:lineRule="exact"/>
        <w:jc w:val="both"/>
        <w:rPr>
          <w:b/>
          <w:color w:val="000000" w:themeColor="text1"/>
        </w:rPr>
      </w:pPr>
      <w:r w:rsidRPr="00AA404E">
        <w:rPr>
          <w:b/>
          <w:color w:val="000000" w:themeColor="text1"/>
        </w:rPr>
        <w:t>Answer: c. Health Research Extension Act of 1985</w:t>
      </w:r>
    </w:p>
    <w:p w:rsidR="00E32E5C" w:rsidRPr="00AA404E" w:rsidRDefault="00E32E5C" w:rsidP="00AA404E">
      <w:pPr>
        <w:pStyle w:val="Default"/>
        <w:spacing w:line="240" w:lineRule="exact"/>
        <w:jc w:val="both"/>
        <w:rPr>
          <w:color w:val="000000" w:themeColor="text1"/>
        </w:rPr>
      </w:pPr>
      <w:r w:rsidRPr="00AA404E">
        <w:rPr>
          <w:b/>
          <w:color w:val="000000" w:themeColor="text1"/>
        </w:rPr>
        <w:t>References:</w:t>
      </w:r>
      <w:r w:rsidRPr="00AA404E">
        <w:rPr>
          <w:color w:val="000000" w:themeColor="text1"/>
        </w:rPr>
        <w:t xml:space="preserve"> </w:t>
      </w:r>
    </w:p>
    <w:p w:rsidR="00E32E5C" w:rsidRPr="00AA404E" w:rsidRDefault="00E32E5C" w:rsidP="00AA404E">
      <w:pPr>
        <w:pStyle w:val="ListParagraph"/>
        <w:numPr>
          <w:ilvl w:val="0"/>
          <w:numId w:val="190"/>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Applied Research Ethics National Association (ARENA) and Office of Laboratory Animal Welfare (OLAW). 2002. </w:t>
      </w:r>
      <w:r w:rsidRPr="00AA404E">
        <w:rPr>
          <w:rFonts w:ascii="Times New Roman" w:hAnsi="Times New Roman"/>
          <w:color w:val="000000" w:themeColor="text1"/>
          <w:sz w:val="24"/>
          <w:szCs w:val="24"/>
          <w:u w:val="single"/>
        </w:rPr>
        <w:t>Institutional Animal Care and Use Committee Guidebook</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OLAW, Bethesda, MD. A.2. Authority, Composition and Functions, p. 11.</w:t>
      </w:r>
    </w:p>
    <w:p w:rsidR="00E32E5C" w:rsidRPr="00AA404E" w:rsidRDefault="00E32E5C" w:rsidP="00AA404E">
      <w:pPr>
        <w:pStyle w:val="ListParagraph"/>
        <w:tabs>
          <w:tab w:val="left" w:pos="360"/>
        </w:tabs>
        <w:spacing w:line="240" w:lineRule="exact"/>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rPr>
        <w:t>(http://grants.nih.gov/grants/olaw/guidebook.pdf</w:t>
      </w:r>
      <w:r w:rsidRPr="00AA404E">
        <w:rPr>
          <w:rFonts w:ascii="Times New Roman" w:hAnsi="Times New Roman"/>
          <w:color w:val="000000" w:themeColor="text1"/>
          <w:sz w:val="24"/>
          <w:szCs w:val="24"/>
          <w:lang w:eastAsia="ko-KR"/>
        </w:rPr>
        <w:t>)</w:t>
      </w:r>
    </w:p>
    <w:p w:rsidR="00E32E5C" w:rsidRPr="00AA404E" w:rsidRDefault="00E32E5C" w:rsidP="00AA404E">
      <w:pPr>
        <w:pStyle w:val="Default"/>
        <w:numPr>
          <w:ilvl w:val="0"/>
          <w:numId w:val="190"/>
        </w:numPr>
        <w:spacing w:line="240" w:lineRule="exact"/>
        <w:jc w:val="both"/>
        <w:rPr>
          <w:color w:val="000000" w:themeColor="text1"/>
        </w:rPr>
      </w:pPr>
      <w:r w:rsidRPr="00AA404E">
        <w:rPr>
          <w:color w:val="000000" w:themeColor="text1"/>
          <w:lang w:val="en-GB"/>
        </w:rPr>
        <w:t xml:space="preserve">Fox JG, Barthold SW, Davisson MT, Newcomer CE, Quimby FW, Smith AL, eds.  2007. </w:t>
      </w:r>
      <w:r w:rsidRPr="00AA404E">
        <w:rPr>
          <w:color w:val="000000" w:themeColor="text1"/>
          <w:u w:val="single"/>
          <w:lang w:val="en-GB"/>
        </w:rPr>
        <w:t>The Mouse in Biomedical Research</w:t>
      </w:r>
      <w:r w:rsidRPr="00AA404E">
        <w:rPr>
          <w:color w:val="000000" w:themeColor="text1"/>
          <w:lang w:val="en-GB"/>
        </w:rPr>
        <w:t>, 2</w:t>
      </w:r>
      <w:r w:rsidRPr="00AA404E">
        <w:rPr>
          <w:color w:val="000000" w:themeColor="text1"/>
          <w:vertAlign w:val="superscript"/>
          <w:lang w:val="en-GB"/>
        </w:rPr>
        <w:t>nd</w:t>
      </w:r>
      <w:r w:rsidRPr="00AA404E">
        <w:rPr>
          <w:color w:val="000000" w:themeColor="text1"/>
          <w:lang w:val="en-GB"/>
        </w:rPr>
        <w:t xml:space="preserve"> edition, Volume 3 – Normative Biology, Husbandry, and Models.  Academic Press: San Diego, CA. Chapter </w:t>
      </w:r>
      <w:r w:rsidRPr="00AA404E">
        <w:rPr>
          <w:color w:val="000000" w:themeColor="text1"/>
        </w:rPr>
        <w:t>2 – Laws, Regulations, and Policies Affecting the Use of Laboratory Animals, pp. 26, 30.</w:t>
      </w:r>
    </w:p>
    <w:p w:rsidR="00E32E5C" w:rsidRPr="00AA404E" w:rsidRDefault="00E32E5C" w:rsidP="00AA404E">
      <w:pPr>
        <w:pStyle w:val="Default"/>
        <w:spacing w:line="240" w:lineRule="exact"/>
        <w:jc w:val="both"/>
        <w:rPr>
          <w:b/>
          <w:color w:val="000000" w:themeColor="text1"/>
        </w:rPr>
      </w:pPr>
      <w:r w:rsidRPr="00AA404E">
        <w:rPr>
          <w:b/>
          <w:color w:val="000000" w:themeColor="text1"/>
        </w:rPr>
        <w:t>Domain 5</w:t>
      </w: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p>
    <w:p w:rsidR="00E32E5C" w:rsidRPr="00AA404E" w:rsidRDefault="00E32E5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135.</w:t>
      </w:r>
      <w:r w:rsidRPr="00AA404E">
        <w:rPr>
          <w:rFonts w:ascii="Times New Roman" w:hAnsi="Times New Roman" w:cs="Times New Roman"/>
          <w:color w:val="000000" w:themeColor="text1"/>
          <w:sz w:val="24"/>
          <w:szCs w:val="24"/>
        </w:rPr>
        <w:tab/>
        <w:t xml:space="preserve">Examples of effective post-approval monitoring strategies include all of the following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r w:rsidRPr="00AA404E">
        <w:rPr>
          <w:rFonts w:ascii="Times New Roman" w:hAnsi="Times New Roman" w:cs="Times New Roman"/>
          <w:color w:val="000000" w:themeColor="text1"/>
          <w:sz w:val="24"/>
          <w:szCs w:val="24"/>
        </w:rPr>
        <w:br/>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Examination of surgical areas, including anesthetic equipment, use of appropriate aseptic technique, and handling and use of controlled substances</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 xml:space="preserve">Observation of laboratory practices and procedures and comparison with approved protocols </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Regular review of adverse or unexpected experimental outcomes affecting the animals</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Review of protocol-related health and safety issues</w:t>
      </w:r>
    </w:p>
    <w:p w:rsidR="00E32E5C" w:rsidRPr="00AA404E" w:rsidRDefault="00E32E5C"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Review of surgical records, but not anesthesia records</w:t>
      </w:r>
    </w:p>
    <w:p w:rsidR="00E32E5C" w:rsidRPr="00AA404E" w:rsidRDefault="00E32E5C" w:rsidP="00AA404E">
      <w:pPr>
        <w:spacing w:after="0" w:line="240" w:lineRule="exact"/>
        <w:jc w:val="both"/>
        <w:rPr>
          <w:rFonts w:ascii="Times New Roman" w:hAnsi="Times New Roman" w:cs="Times New Roman"/>
          <w:b/>
          <w:color w:val="000000" w:themeColor="text1"/>
          <w:sz w:val="24"/>
          <w:szCs w:val="24"/>
        </w:rPr>
      </w:pPr>
    </w:p>
    <w:p w:rsidR="00E32E5C" w:rsidRPr="00AA404E" w:rsidRDefault="00E32E5C" w:rsidP="00AA404E">
      <w:pPr>
        <w:spacing w:after="0" w:line="240" w:lineRule="exact"/>
        <w:ind w:left="360" w:hanging="360"/>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e. Review of surgical records, but not anesthesia records</w:t>
      </w:r>
      <w:r w:rsidRPr="00AA404E">
        <w:rPr>
          <w:rFonts w:ascii="Times New Roman" w:hAnsi="Times New Roman" w:cs="Times New Roman"/>
          <w:b/>
          <w:color w:val="000000" w:themeColor="text1"/>
          <w:sz w:val="24"/>
          <w:szCs w:val="24"/>
        </w:rPr>
        <w:br/>
        <w:t xml:space="preserve">Reference: </w:t>
      </w:r>
      <w:r w:rsidRPr="00AA404E">
        <w:rPr>
          <w:rFonts w:ascii="Times New Roman" w:hAnsi="Times New Roman" w:cs="Times New Roman"/>
          <w:color w:val="000000" w:themeColor="text1"/>
          <w:spacing w:val="-4"/>
          <w:sz w:val="24"/>
          <w:szCs w:val="24"/>
        </w:rPr>
        <w:t xml:space="preserve">National Research Council.  2011.  </w:t>
      </w:r>
      <w:r w:rsidRPr="00AA404E">
        <w:rPr>
          <w:rFonts w:ascii="Times New Roman" w:hAnsi="Times New Roman" w:cs="Times New Roman"/>
          <w:color w:val="000000" w:themeColor="text1"/>
          <w:spacing w:val="-4"/>
          <w:sz w:val="24"/>
          <w:szCs w:val="24"/>
          <w:u w:val="single"/>
        </w:rPr>
        <w:t>Guide for the Care and Use of Laboratory Animals</w:t>
      </w:r>
      <w:r w:rsidRPr="00AA404E">
        <w:rPr>
          <w:rFonts w:ascii="Times New Roman" w:hAnsi="Times New Roman" w:cs="Times New Roman"/>
          <w:color w:val="000000" w:themeColor="text1"/>
          <w:spacing w:val="-4"/>
          <w:sz w:val="24"/>
          <w:szCs w:val="24"/>
        </w:rPr>
        <w:t>, 8</w:t>
      </w:r>
      <w:r w:rsidRPr="00AA404E">
        <w:rPr>
          <w:rFonts w:ascii="Times New Roman" w:hAnsi="Times New Roman" w:cs="Times New Roman"/>
          <w:color w:val="000000" w:themeColor="text1"/>
          <w:spacing w:val="-4"/>
          <w:sz w:val="24"/>
          <w:szCs w:val="24"/>
          <w:vertAlign w:val="superscript"/>
        </w:rPr>
        <w:t>th</w:t>
      </w:r>
      <w:r w:rsidRPr="00AA404E">
        <w:rPr>
          <w:rFonts w:ascii="Times New Roman" w:hAnsi="Times New Roman" w:cs="Times New Roman"/>
          <w:color w:val="000000" w:themeColor="text1"/>
          <w:spacing w:val="-4"/>
          <w:sz w:val="24"/>
          <w:szCs w:val="24"/>
        </w:rPr>
        <w:t xml:space="preserve"> ed. National Academies Press, Washington D.C.  Chapter </w:t>
      </w:r>
      <w:r w:rsidRPr="00AA404E">
        <w:rPr>
          <w:rFonts w:ascii="Times New Roman" w:hAnsi="Times New Roman" w:cs="Times New Roman"/>
          <w:color w:val="000000" w:themeColor="text1"/>
          <w:sz w:val="24"/>
          <w:szCs w:val="24"/>
        </w:rPr>
        <w:t>1 – Key Concepts: Animal Care and Use Program, p. 34.</w:t>
      </w:r>
    </w:p>
    <w:p w:rsidR="00E32E5C" w:rsidRPr="00AA404E" w:rsidRDefault="00E32E5C"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p>
    <w:p w:rsidR="00383706" w:rsidRPr="00AA404E" w:rsidRDefault="00383706" w:rsidP="00AA404E">
      <w:pPr>
        <w:pStyle w:val="ListParagraph"/>
        <w:numPr>
          <w:ilvl w:val="0"/>
          <w:numId w:val="192"/>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Which of the following stereotypic behaviors is most commonly seen in laboratory-housed Mongolian gerbils? </w:t>
      </w:r>
    </w:p>
    <w:p w:rsidR="00383706" w:rsidRPr="00AA404E" w:rsidRDefault="00383706" w:rsidP="00AA404E">
      <w:pPr>
        <w:pStyle w:val="ListParagraph"/>
        <w:spacing w:line="240" w:lineRule="exact"/>
        <w:jc w:val="both"/>
        <w:rPr>
          <w:rFonts w:ascii="Times New Roman" w:hAnsi="Times New Roman"/>
          <w:color w:val="000000" w:themeColor="text1"/>
          <w:sz w:val="24"/>
          <w:szCs w:val="24"/>
        </w:rPr>
      </w:pP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Compulsive digging</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Elaborate nest building</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Ingestion of substrate</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Territorial urine marking</w:t>
      </w:r>
    </w:p>
    <w:p w:rsidR="00383706" w:rsidRPr="00AA404E" w:rsidRDefault="00383706" w:rsidP="00AA404E">
      <w:pPr>
        <w:pStyle w:val="ListParagraph"/>
        <w:numPr>
          <w:ilvl w:val="1"/>
          <w:numId w:val="191"/>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Thumping of hind legs</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Compulsive digging</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383706" w:rsidRPr="00AA404E" w:rsidRDefault="0038370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t>Moons et al. 2012. The effect of different working definitions on behavioral research involving stereotypies in Mongolian gerbils (</w:t>
      </w:r>
      <w:r w:rsidRPr="00AA404E">
        <w:rPr>
          <w:rFonts w:ascii="Times New Roman" w:hAnsi="Times New Roman" w:cs="Times New Roman"/>
          <w:i/>
          <w:color w:val="000000" w:themeColor="text1"/>
          <w:sz w:val="24"/>
          <w:szCs w:val="24"/>
        </w:rPr>
        <w:t>Meriones unguiculatus</w:t>
      </w:r>
      <w:r w:rsidRPr="00AA404E">
        <w:rPr>
          <w:rFonts w:ascii="Times New Roman" w:hAnsi="Times New Roman" w:cs="Times New Roman"/>
          <w:color w:val="000000" w:themeColor="text1"/>
          <w:sz w:val="24"/>
          <w:szCs w:val="24"/>
        </w:rPr>
        <w:t>). JAALAS 51(2):170–176</w:t>
      </w:r>
    </w:p>
    <w:p w:rsidR="00383706" w:rsidRPr="00AA404E" w:rsidRDefault="00383706"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8"/>
          <w:sz w:val="24"/>
          <w:szCs w:val="24"/>
        </w:rPr>
        <w:t xml:space="preserve">Suckow MA, Stevens KA, Wilson RP, eds. 2012. </w:t>
      </w:r>
      <w:r w:rsidRPr="00AA404E">
        <w:rPr>
          <w:rFonts w:ascii="Times New Roman" w:hAnsi="Times New Roman" w:cs="Times New Roman"/>
          <w:color w:val="000000" w:themeColor="text1"/>
          <w:spacing w:val="-8"/>
          <w:sz w:val="24"/>
          <w:szCs w:val="24"/>
          <w:u w:val="single"/>
        </w:rPr>
        <w:t>The Laboratory Rabbit, Guinea Pig, Hamster, and Other Rodents</w:t>
      </w:r>
      <w:r w:rsidRPr="00AA404E">
        <w:rPr>
          <w:rFonts w:ascii="Times New Roman" w:hAnsi="Times New Roman" w:cs="Times New Roman"/>
          <w:color w:val="000000" w:themeColor="text1"/>
          <w:spacing w:val="-8"/>
          <w:sz w:val="24"/>
          <w:szCs w:val="24"/>
        </w:rPr>
        <w:t xml:space="preserve">. Academic Press: San Diego, CA. Section VI – Other Rodents, Chapter </w:t>
      </w:r>
      <w:r w:rsidRPr="00AA404E">
        <w:rPr>
          <w:rFonts w:ascii="Times New Roman" w:hAnsi="Times New Roman" w:cs="Times New Roman"/>
          <w:color w:val="000000" w:themeColor="text1"/>
          <w:sz w:val="24"/>
          <w:szCs w:val="24"/>
        </w:rPr>
        <w:t>52 - Gerbils, p. 1136-1137.</w:t>
      </w:r>
    </w:p>
    <w:p w:rsidR="00383706" w:rsidRPr="00AA404E" w:rsidRDefault="00383706" w:rsidP="00AA404E">
      <w:pPr>
        <w:pStyle w:val="BodyTextIndent3"/>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4; Secondary Species - Gerbil (</w:t>
      </w:r>
      <w:r w:rsidRPr="00AA404E">
        <w:rPr>
          <w:rFonts w:ascii="Times New Roman" w:hAnsi="Times New Roman"/>
          <w:b/>
          <w:i/>
          <w:color w:val="000000" w:themeColor="text1"/>
          <w:sz w:val="24"/>
          <w:szCs w:val="24"/>
        </w:rPr>
        <w:t>Meriones spp.</w:t>
      </w:r>
      <w:r w:rsidRPr="00AA404E">
        <w:rPr>
          <w:rFonts w:ascii="Times New Roman" w:hAnsi="Times New Roman"/>
          <w:b/>
          <w:color w:val="000000" w:themeColor="text1"/>
          <w:sz w:val="24"/>
          <w:szCs w:val="24"/>
        </w:rPr>
        <w:t>)</w:t>
      </w:r>
    </w:p>
    <w:p w:rsidR="00383706" w:rsidRPr="00AA404E" w:rsidRDefault="00383706" w:rsidP="00AA404E">
      <w:pPr>
        <w:pStyle w:val="NoSpacing"/>
        <w:spacing w:line="240" w:lineRule="exact"/>
        <w:jc w:val="both"/>
        <w:rPr>
          <w:rFonts w:ascii="Times New Roman" w:hAnsi="Times New Roman"/>
          <w:b/>
          <w:color w:val="000000" w:themeColor="text1"/>
          <w:sz w:val="24"/>
          <w:szCs w:val="24"/>
        </w:rPr>
      </w:pPr>
    </w:p>
    <w:p w:rsidR="00383706" w:rsidRPr="00AA404E" w:rsidRDefault="0038370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137.</w:t>
      </w:r>
      <w:r w:rsidRPr="00AA404E">
        <w:rPr>
          <w:rFonts w:ascii="Times New Roman" w:hAnsi="Times New Roman"/>
          <w:color w:val="000000" w:themeColor="text1"/>
          <w:sz w:val="24"/>
          <w:szCs w:val="24"/>
        </w:rPr>
        <w:tab/>
        <w:t xml:space="preserve">According to the AVMA Guidelines for Euthanasia of Animals (2013 Edition), which of the following methods for rabbit euthanasia is considered </w:t>
      </w:r>
      <w:r w:rsidRPr="00AA404E">
        <w:rPr>
          <w:rFonts w:ascii="Times New Roman" w:hAnsi="Times New Roman"/>
          <w:b/>
          <w:color w:val="000000" w:themeColor="text1"/>
          <w:sz w:val="24"/>
          <w:szCs w:val="24"/>
          <w:u w:val="single"/>
        </w:rPr>
        <w:t>UNACCEPTABLE</w:t>
      </w:r>
      <w:r w:rsidR="00B15571">
        <w:rPr>
          <w:rFonts w:ascii="Times New Roman" w:hAnsi="Times New Roman"/>
          <w:color w:val="000000" w:themeColor="text1"/>
          <w:sz w:val="24"/>
          <w:szCs w:val="24"/>
        </w:rPr>
        <w:t xml:space="preserve"> as a primary method of euthanasia</w:t>
      </w:r>
      <w:r w:rsidRPr="00AA404E">
        <w:rPr>
          <w:rFonts w:ascii="Times New Roman" w:hAnsi="Times New Roman"/>
          <w:color w:val="000000" w:themeColor="text1"/>
          <w:sz w:val="24"/>
          <w:szCs w:val="24"/>
        </w:rPr>
        <w:t>?</w:t>
      </w:r>
    </w:p>
    <w:p w:rsidR="00383706" w:rsidRPr="00AA404E" w:rsidRDefault="00383706" w:rsidP="00AA404E">
      <w:pPr>
        <w:pStyle w:val="NoSpacing"/>
        <w:spacing w:line="240" w:lineRule="exact"/>
        <w:ind w:left="720"/>
        <w:jc w:val="both"/>
        <w:rPr>
          <w:rFonts w:ascii="Times New Roman" w:hAnsi="Times New Roman"/>
          <w:color w:val="000000" w:themeColor="text1"/>
          <w:sz w:val="24"/>
          <w:szCs w:val="24"/>
        </w:rPr>
      </w:pP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CO</w:t>
      </w:r>
      <w:r w:rsidRPr="00AA404E">
        <w:rPr>
          <w:rFonts w:ascii="Times New Roman" w:hAnsi="Times New Roman"/>
          <w:color w:val="000000" w:themeColor="text1"/>
          <w:spacing w:val="-6"/>
          <w:sz w:val="24"/>
          <w:szCs w:val="24"/>
          <w:vertAlign w:val="subscript"/>
        </w:rPr>
        <w:t>2</w:t>
      </w:r>
      <w:r w:rsidRPr="00AA404E">
        <w:rPr>
          <w:rFonts w:ascii="Times New Roman" w:hAnsi="Times New Roman"/>
          <w:color w:val="000000" w:themeColor="text1"/>
          <w:spacing w:val="-6"/>
          <w:sz w:val="24"/>
          <w:szCs w:val="24"/>
        </w:rPr>
        <w:t xml:space="preserve"> if administered using an appropriate pressure reducing regulator and flow meter or equivalent equipment with the capability for generating the recommended displacement rates for the size container being utilized</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Potassium chloride, exsanguination, or bilateral thoracotomy</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Rabbit-sized penetrating captive bolts if maintained in clean working order, positioned correctly, and operated safely by trained personnel</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Cervical dislocation when performed by individuals with a high degree of technical proficiency</w:t>
      </w:r>
    </w:p>
    <w:p w:rsidR="00383706" w:rsidRPr="00AA404E" w:rsidRDefault="00383706" w:rsidP="00AA404E">
      <w:pPr>
        <w:pStyle w:val="NoSpacing"/>
        <w:numPr>
          <w:ilvl w:val="0"/>
          <w:numId w:val="193"/>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Barbiturates given IV via the ear veins</w:t>
      </w:r>
    </w:p>
    <w:p w:rsidR="00383706" w:rsidRPr="00AA404E" w:rsidRDefault="00383706" w:rsidP="00AA404E">
      <w:pPr>
        <w:pStyle w:val="NoSpacing"/>
        <w:spacing w:line="240" w:lineRule="exact"/>
        <w:jc w:val="both"/>
        <w:rPr>
          <w:rFonts w:ascii="Times New Roman" w:hAnsi="Times New Roman"/>
          <w:color w:val="000000" w:themeColor="text1"/>
          <w:sz w:val="24"/>
          <w:szCs w:val="24"/>
        </w:rPr>
      </w:pPr>
    </w:p>
    <w:p w:rsidR="00383706" w:rsidRPr="00AA404E" w:rsidRDefault="0038370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b. Potassium chloride, exsanguination, or bilateral thoracotomy</w:t>
      </w:r>
    </w:p>
    <w:p w:rsidR="00383706" w:rsidRPr="00AA404E" w:rsidRDefault="00383706" w:rsidP="00AA404E">
      <w:pPr>
        <w:pStyle w:val="NoSpacing"/>
        <w:spacing w:line="240" w:lineRule="exact"/>
        <w:ind w:left="360" w:hanging="36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Reference:</w:t>
      </w:r>
      <w:r w:rsidRPr="00AA404E">
        <w:rPr>
          <w:rFonts w:ascii="Times New Roman" w:hAnsi="Times New Roman"/>
          <w:color w:val="000000" w:themeColor="text1"/>
          <w:sz w:val="24"/>
          <w:szCs w:val="24"/>
        </w:rPr>
        <w:t xml:space="preserve">  American Veterinary Medical Association. 2013.  AVMA Guidelines for the Euthanasia of Animals: 2013 Edition, pp. 50-51, 99, 102 </w:t>
      </w:r>
    </w:p>
    <w:p w:rsidR="00383706" w:rsidRPr="00AA404E" w:rsidRDefault="00383706" w:rsidP="00AA404E">
      <w:pPr>
        <w:pStyle w:val="NoSpacing"/>
        <w:spacing w:line="240" w:lineRule="exact"/>
        <w:ind w:left="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(https://www.avma.org/KB/Policies/Documents/euthanasia.pdf)</w:t>
      </w:r>
    </w:p>
    <w:p w:rsidR="00383706" w:rsidRPr="00AA404E" w:rsidRDefault="0038370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2; Primary Species - Rabbit (</w:t>
      </w:r>
      <w:r w:rsidRPr="00AA404E">
        <w:rPr>
          <w:rFonts w:ascii="Times New Roman" w:hAnsi="Times New Roman"/>
          <w:b/>
          <w:i/>
          <w:color w:val="000000" w:themeColor="text1"/>
          <w:sz w:val="24"/>
          <w:szCs w:val="24"/>
        </w:rPr>
        <w:t>Oryctolagus cuniculus</w:t>
      </w:r>
      <w:r w:rsidRPr="00AA404E">
        <w:rPr>
          <w:rFonts w:ascii="Times New Roman" w:hAnsi="Times New Roman"/>
          <w:b/>
          <w:color w:val="000000" w:themeColor="text1"/>
          <w:sz w:val="24"/>
          <w:szCs w:val="24"/>
        </w:rPr>
        <w:t>)</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138. </w:t>
      </w:r>
      <w:r w:rsidRPr="00AA404E">
        <w:rPr>
          <w:rFonts w:ascii="Times New Roman" w:hAnsi="Times New Roman" w:cs="Times New Roman"/>
          <w:color w:val="000000" w:themeColor="text1"/>
          <w:sz w:val="24"/>
          <w:szCs w:val="24"/>
        </w:rPr>
        <w:tab/>
        <w:t>Which of the following is the correct requirements for a CMAR candidate with an AA or AS degree?</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10 years lab animal experience and 5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5 years lab animal experience and 3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10 years lab animal experience and 3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8 years lab animal experience and 3 years lab animal managerial experience</w:t>
      </w:r>
    </w:p>
    <w:p w:rsidR="00383706" w:rsidRPr="00AA404E" w:rsidRDefault="00383706"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8 years lab animal experience and 5 years lab animal managerial experience</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8 years lab animal experience and 3 years lab animal managerial experience</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83706" w:rsidRPr="00AA404E" w:rsidRDefault="00383706" w:rsidP="00AA404E">
      <w:pPr>
        <w:pStyle w:val="ListParagraph"/>
        <w:numPr>
          <w:ilvl w:val="0"/>
          <w:numId w:val="19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CMAR Eligibility Requirements. American Association for Laboratory Animal Science.  https://www.aalas.org/certification/management-certification/eligibility-requirements  </w:t>
      </w:r>
    </w:p>
    <w:p w:rsidR="00383706" w:rsidRPr="00AA404E" w:rsidRDefault="00383706" w:rsidP="00AA404E">
      <w:pPr>
        <w:pStyle w:val="NormalWeb"/>
        <w:numPr>
          <w:ilvl w:val="0"/>
          <w:numId w:val="194"/>
        </w:numPr>
        <w:shd w:val="clear" w:color="auto" w:fill="FFFFFF"/>
        <w:spacing w:before="0" w:beforeAutospacing="0" w:after="0" w:afterAutospacing="0" w:line="240" w:lineRule="exact"/>
        <w:jc w:val="both"/>
        <w:rPr>
          <w:color w:val="000000" w:themeColor="text1"/>
        </w:rPr>
      </w:pPr>
      <w:r w:rsidRPr="00AA404E">
        <w:rPr>
          <w:color w:val="000000" w:themeColor="text1"/>
        </w:rPr>
        <w:t>https://www.aalas.org/certification/management-certification/cmar-faq</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6</w:t>
      </w:r>
    </w:p>
    <w:p w:rsidR="00383706" w:rsidRPr="00AA404E" w:rsidRDefault="00383706" w:rsidP="00AA404E">
      <w:pPr>
        <w:spacing w:after="0" w:line="240" w:lineRule="exact"/>
        <w:jc w:val="both"/>
        <w:rPr>
          <w:rFonts w:ascii="Times New Roman" w:eastAsia="Calibri"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139.</w:t>
      </w:r>
      <w:r w:rsidRPr="00AA404E">
        <w:rPr>
          <w:rFonts w:ascii="Times New Roman" w:eastAsia="Calibri" w:hAnsi="Times New Roman" w:cs="Times New Roman"/>
          <w:color w:val="000000" w:themeColor="text1"/>
          <w:sz w:val="24"/>
          <w:szCs w:val="24"/>
        </w:rPr>
        <w:tab/>
        <w:t>Which of the following parasites found in sheep and goats is of primary economic importance and may lead to increased morbidity and mortality if not excluded prior to beginning protocol-related procedures?</w:t>
      </w:r>
    </w:p>
    <w:p w:rsidR="00383706" w:rsidRPr="00AA404E" w:rsidRDefault="00383706" w:rsidP="00AA404E">
      <w:pPr>
        <w:spacing w:after="0" w:line="240" w:lineRule="exact"/>
        <w:ind w:left="720"/>
        <w:contextualSpacing/>
        <w:jc w:val="both"/>
        <w:rPr>
          <w:rFonts w:ascii="Times New Roman" w:eastAsia="Calibri" w:hAnsi="Times New Roman" w:cs="Times New Roman"/>
          <w:color w:val="000000" w:themeColor="text1"/>
          <w:sz w:val="24"/>
          <w:szCs w:val="24"/>
        </w:rPr>
      </w:pP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a.</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Bunostomum trigoncephalum</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b.</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 xml:space="preserve">Dictyocaulus filaria </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c.</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Haemonchus contortus</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d.</w:t>
      </w:r>
      <w:r w:rsidRPr="00AA404E">
        <w:rPr>
          <w:rFonts w:ascii="Times New Roman" w:eastAsia="Calibri" w:hAnsi="Times New Roman" w:cs="Times New Roman"/>
          <w:i/>
          <w:color w:val="000000" w:themeColor="text1"/>
          <w:sz w:val="24"/>
          <w:szCs w:val="24"/>
        </w:rPr>
        <w:t xml:space="preserve"> </w:t>
      </w:r>
      <w:r w:rsidRPr="00AA404E">
        <w:rPr>
          <w:rFonts w:ascii="Times New Roman" w:eastAsia="Calibri" w:hAnsi="Times New Roman" w:cs="Times New Roman"/>
          <w:i/>
          <w:color w:val="000000" w:themeColor="text1"/>
          <w:sz w:val="24"/>
          <w:szCs w:val="24"/>
        </w:rPr>
        <w:tab/>
        <w:t>Ostertagia ostertagi</w:t>
      </w:r>
    </w:p>
    <w:p w:rsidR="00383706" w:rsidRPr="00AA404E" w:rsidRDefault="00383706" w:rsidP="00AA404E">
      <w:pPr>
        <w:spacing w:after="0" w:line="240" w:lineRule="exact"/>
        <w:ind w:left="1080" w:hanging="360"/>
        <w:contextualSpacing/>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color w:val="000000" w:themeColor="text1"/>
          <w:sz w:val="24"/>
          <w:szCs w:val="24"/>
        </w:rPr>
        <w:t>e.</w:t>
      </w:r>
      <w:r w:rsidRPr="00AA404E">
        <w:rPr>
          <w:rFonts w:ascii="Times New Roman" w:eastAsia="Calibri" w:hAnsi="Times New Roman" w:cs="Times New Roman"/>
          <w:i/>
          <w:color w:val="000000" w:themeColor="text1"/>
          <w:sz w:val="24"/>
          <w:szCs w:val="24"/>
        </w:rPr>
        <w:tab/>
        <w:t>Trichostrongylus vitrinus</w:t>
      </w:r>
    </w:p>
    <w:p w:rsidR="00383706" w:rsidRPr="00AA404E" w:rsidRDefault="00383706" w:rsidP="00AA404E">
      <w:pPr>
        <w:spacing w:after="0" w:line="240" w:lineRule="exact"/>
        <w:ind w:left="1080" w:hanging="360"/>
        <w:jc w:val="both"/>
        <w:rPr>
          <w:rFonts w:ascii="Times New Roman" w:eastAsia="Calibri"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 xml:space="preserve">Answer: c. </w:t>
      </w:r>
      <w:r w:rsidRPr="00AA404E">
        <w:rPr>
          <w:rFonts w:ascii="Times New Roman" w:eastAsia="Calibri" w:hAnsi="Times New Roman" w:cs="Times New Roman"/>
          <w:b/>
          <w:i/>
          <w:color w:val="000000" w:themeColor="text1"/>
          <w:sz w:val="24"/>
          <w:szCs w:val="24"/>
        </w:rPr>
        <w:t xml:space="preserve">Haemonchus contortus </w:t>
      </w:r>
    </w:p>
    <w:p w:rsidR="00383706" w:rsidRPr="00AA404E" w:rsidRDefault="00383706"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References:</w:t>
      </w:r>
    </w:p>
    <w:p w:rsidR="00383706" w:rsidRPr="00AA404E" w:rsidRDefault="00383706" w:rsidP="00AA404E">
      <w:pPr>
        <w:numPr>
          <w:ilvl w:val="0"/>
          <w:numId w:val="195"/>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AA404E">
        <w:rPr>
          <w:rFonts w:ascii="Times New Roman" w:hAnsi="Times New Roman" w:cs="Times New Roman"/>
          <w:color w:val="000000" w:themeColor="text1"/>
          <w:sz w:val="24"/>
          <w:szCs w:val="24"/>
          <w:u w:val="single"/>
        </w:rPr>
        <w:t>GUIDE For the Care and Use of Agricultural Animals in Research and Teaching</w:t>
      </w:r>
      <w:r w:rsidRPr="00AA404E">
        <w:rPr>
          <w:rFonts w:ascii="Times New Roman" w:hAnsi="Times New Roman" w:cs="Times New Roman"/>
          <w:color w:val="000000" w:themeColor="text1"/>
          <w:sz w:val="24"/>
          <w:szCs w:val="24"/>
        </w:rPr>
        <w:t xml:space="preserve">. 3rd Edition.  Federation of Animal Science Societies, Savoy, IL.  </w:t>
      </w:r>
      <w:r w:rsidRPr="00AA404E">
        <w:rPr>
          <w:rFonts w:ascii="Times New Roman" w:hAnsi="Times New Roman" w:cs="Times New Roman"/>
          <w:color w:val="000000" w:themeColor="text1"/>
          <w:sz w:val="24"/>
          <w:szCs w:val="24"/>
          <w:lang w:val="en-GB"/>
        </w:rPr>
        <w:t>Chapter 10 – Sheep and Goats, p. 134</w:t>
      </w:r>
    </w:p>
    <w:p w:rsidR="00383706" w:rsidRPr="00AA404E" w:rsidRDefault="00383706" w:rsidP="00AA404E">
      <w:pPr>
        <w:spacing w:after="0" w:line="240" w:lineRule="exact"/>
        <w:ind w:left="720"/>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(https://aaalac.org/about/Ag_Guide_3rd_ed.pdf)</w:t>
      </w:r>
      <w:r w:rsidRPr="00AA404E">
        <w:rPr>
          <w:rFonts w:ascii="Times New Roman" w:hAnsi="Times New Roman" w:cs="Times New Roman"/>
          <w:color w:val="000000" w:themeColor="text1"/>
          <w:sz w:val="24"/>
          <w:szCs w:val="24"/>
          <w:lang w:val="en-GB"/>
        </w:rPr>
        <w:t xml:space="preserve"> </w:t>
      </w:r>
    </w:p>
    <w:p w:rsidR="00383706" w:rsidRPr="00AA404E" w:rsidRDefault="00383706" w:rsidP="00AA404E">
      <w:pPr>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2) </w:t>
      </w:r>
      <w:r w:rsidRPr="00AA404E">
        <w:rPr>
          <w:rFonts w:ascii="Times New Roman" w:eastAsia="Calibri"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w:t>
      </w:r>
      <w:r w:rsidRPr="00AA404E">
        <w:rPr>
          <w:rFonts w:ascii="Times New Roman" w:eastAsia="Calibri" w:hAnsi="Times New Roman" w:cs="Times New Roman"/>
          <w:color w:val="000000" w:themeColor="text1"/>
          <w:sz w:val="24"/>
          <w:szCs w:val="24"/>
        </w:rPr>
        <w:t xml:space="preserve"> 15 – Biology and Diseases of Sheep, Goats, and Cattle, pp. 674-675. </w:t>
      </w:r>
    </w:p>
    <w:p w:rsidR="00383706" w:rsidRPr="00AA404E" w:rsidRDefault="00383706"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1; Secondary Species – Sheep (</w:t>
      </w:r>
      <w:r w:rsidRPr="00AA404E">
        <w:rPr>
          <w:rFonts w:ascii="Times New Roman" w:eastAsia="Calibri" w:hAnsi="Times New Roman" w:cs="Times New Roman"/>
          <w:b/>
          <w:i/>
          <w:color w:val="000000" w:themeColor="text1"/>
          <w:sz w:val="24"/>
          <w:szCs w:val="24"/>
        </w:rPr>
        <w:t>Ovis ares</w:t>
      </w:r>
      <w:r w:rsidRPr="00AA404E">
        <w:rPr>
          <w:rFonts w:ascii="Times New Roman" w:eastAsia="Calibri" w:hAnsi="Times New Roman" w:cs="Times New Roman"/>
          <w:b/>
          <w:color w:val="000000" w:themeColor="text1"/>
          <w:sz w:val="24"/>
          <w:szCs w:val="24"/>
        </w:rPr>
        <w:t>) and Goat (</w:t>
      </w:r>
      <w:r w:rsidRPr="00AA404E">
        <w:rPr>
          <w:rFonts w:ascii="Times New Roman" w:eastAsia="Calibri" w:hAnsi="Times New Roman" w:cs="Times New Roman"/>
          <w:b/>
          <w:i/>
          <w:color w:val="000000" w:themeColor="text1"/>
          <w:sz w:val="24"/>
          <w:szCs w:val="24"/>
        </w:rPr>
        <w:t>Capra hircus</w:t>
      </w:r>
      <w:r w:rsidRPr="00AA404E">
        <w:rPr>
          <w:rFonts w:ascii="Times New Roman" w:eastAsia="Calibri" w:hAnsi="Times New Roman" w:cs="Times New Roman"/>
          <w:b/>
          <w:color w:val="000000" w:themeColor="text1"/>
          <w:sz w:val="24"/>
          <w:szCs w:val="24"/>
        </w:rPr>
        <w:t>)</w:t>
      </w:r>
    </w:p>
    <w:p w:rsidR="00383706" w:rsidRPr="00AA404E" w:rsidRDefault="00383706" w:rsidP="00AA404E">
      <w:pPr>
        <w:spacing w:after="0" w:line="240" w:lineRule="exact"/>
        <w:rPr>
          <w:rFonts w:ascii="Times New Roman" w:hAnsi="Times New Roman" w:cs="Times New Roman"/>
          <w:b/>
          <w:color w:val="000000" w:themeColor="text1"/>
          <w:sz w:val="24"/>
          <w:szCs w:val="24"/>
          <w:u w:val="single"/>
        </w:rPr>
      </w:pPr>
    </w:p>
    <w:p w:rsidR="00383706" w:rsidRPr="00AA404E" w:rsidRDefault="0038370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140.</w:t>
      </w:r>
      <w:r w:rsidRPr="00AA404E">
        <w:rPr>
          <w:rFonts w:ascii="Times New Roman" w:hAnsi="Times New Roman" w:cs="Times New Roman"/>
          <w:color w:val="000000" w:themeColor="text1"/>
          <w:sz w:val="24"/>
          <w:szCs w:val="24"/>
        </w:rPr>
        <w:tab/>
        <w:t xml:space="preserve">For which of the following diseases does the viral etiologic agent </w:t>
      </w:r>
      <w:r w:rsidRPr="00AA404E">
        <w:rPr>
          <w:rFonts w:ascii="Times New Roman" w:hAnsi="Times New Roman" w:cs="Times New Roman"/>
          <w:b/>
          <w:color w:val="000000" w:themeColor="text1"/>
          <w:sz w:val="24"/>
          <w:szCs w:val="24"/>
          <w:u w:val="single"/>
        </w:rPr>
        <w:t>DOES NOT</w:t>
      </w:r>
      <w:r w:rsidRPr="00AA404E">
        <w:rPr>
          <w:rFonts w:ascii="Times New Roman" w:hAnsi="Times New Roman" w:cs="Times New Roman"/>
          <w:color w:val="000000" w:themeColor="text1"/>
          <w:sz w:val="24"/>
          <w:szCs w:val="24"/>
        </w:rPr>
        <w:t xml:space="preserve"> require BSL-3 containment practices in studies involving the use of animals?</w:t>
      </w:r>
    </w:p>
    <w:p w:rsidR="00383706" w:rsidRPr="00AA404E" w:rsidRDefault="00383706" w:rsidP="00AA404E">
      <w:pPr>
        <w:pStyle w:val="Default"/>
        <w:spacing w:line="240" w:lineRule="exact"/>
        <w:ind w:left="1080"/>
        <w:jc w:val="both"/>
        <w:rPr>
          <w:color w:val="000000" w:themeColor="text1"/>
        </w:rPr>
      </w:pP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Eastern equine encephalitis</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Monkeypox</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Poliovirus</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Venezuelan equine encephalitis</w:t>
      </w:r>
    </w:p>
    <w:p w:rsidR="00383706" w:rsidRPr="00AA404E" w:rsidRDefault="00383706" w:rsidP="00AA404E">
      <w:pPr>
        <w:pStyle w:val="Default"/>
        <w:numPr>
          <w:ilvl w:val="0"/>
          <w:numId w:val="196"/>
        </w:numPr>
        <w:spacing w:line="240" w:lineRule="exact"/>
        <w:jc w:val="both"/>
        <w:rPr>
          <w:color w:val="000000" w:themeColor="text1"/>
        </w:rPr>
      </w:pPr>
      <w:r w:rsidRPr="00AA404E">
        <w:rPr>
          <w:color w:val="000000" w:themeColor="text1"/>
        </w:rPr>
        <w:t>Yellow fever</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Poliovirus</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383706" w:rsidRPr="00AA404E" w:rsidRDefault="00383706" w:rsidP="00AA404E">
      <w:pPr>
        <w:numPr>
          <w:ilvl w:val="0"/>
          <w:numId w:val="19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17 – Nonhuman Primates, p. 830. </w:t>
      </w:r>
    </w:p>
    <w:p w:rsidR="00383706" w:rsidRPr="00AA404E" w:rsidRDefault="00383706" w:rsidP="00AA404E">
      <w:pPr>
        <w:pStyle w:val="ListParagraph"/>
        <w:numPr>
          <w:ilvl w:val="0"/>
          <w:numId w:val="19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U. S. Department of Health and Human Services, Public Health Service, Center for Disease Control and Prevention, and National Institutes of Health.  2009.  </w:t>
      </w:r>
      <w:r w:rsidRPr="00AA404E">
        <w:rPr>
          <w:rFonts w:ascii="Times New Roman" w:hAnsi="Times New Roman"/>
          <w:color w:val="000000" w:themeColor="text1"/>
          <w:sz w:val="24"/>
          <w:szCs w:val="24"/>
          <w:u w:val="single"/>
        </w:rPr>
        <w:t>Biosafety in Microbiological and Biomedical Laboratories</w:t>
      </w:r>
      <w:r w:rsidRPr="00AA404E">
        <w:rPr>
          <w:rFonts w:ascii="Times New Roman" w:hAnsi="Times New Roman"/>
          <w:color w:val="000000" w:themeColor="text1"/>
          <w:sz w:val="24"/>
          <w:szCs w:val="24"/>
        </w:rPr>
        <w:t>.  5</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w:t>
      </w:r>
      <w:r w:rsidRPr="00AA404E">
        <w:rPr>
          <w:rFonts w:ascii="Times New Roman" w:hAnsi="Times New Roman"/>
          <w:bCs/>
          <w:color w:val="000000" w:themeColor="text1"/>
          <w:sz w:val="24"/>
          <w:szCs w:val="24"/>
        </w:rPr>
        <w:t xml:space="preserve">  U.S. Government Printing Office, Washington, D. C.   </w:t>
      </w:r>
      <w:r w:rsidRPr="00AA404E">
        <w:rPr>
          <w:rFonts w:ascii="Times New Roman" w:hAnsi="Times New Roman"/>
          <w:color w:val="000000" w:themeColor="text1"/>
          <w:sz w:val="24"/>
          <w:szCs w:val="24"/>
        </w:rPr>
        <w:t>Section VIII-E: Viral Agents, pp. 217, 219 and Section VIII-F: Arboviruses and Related Zoonotic Viruses, pp. 236-237, 243, 265</w:t>
      </w:r>
    </w:p>
    <w:p w:rsidR="00383706" w:rsidRPr="00AA404E" w:rsidRDefault="00383706" w:rsidP="00AA404E">
      <w:pPr>
        <w:pStyle w:val="ListParagraph"/>
        <w:spacing w:line="240" w:lineRule="exact"/>
        <w:jc w:val="both"/>
        <w:rPr>
          <w:rFonts w:ascii="Times New Roman" w:eastAsia="MS Mincho" w:hAnsi="Times New Roman"/>
          <w:color w:val="000000" w:themeColor="text1"/>
          <w:sz w:val="24"/>
          <w:szCs w:val="24"/>
        </w:rPr>
      </w:pPr>
      <w:r w:rsidRPr="00AA404E">
        <w:rPr>
          <w:rFonts w:ascii="Times New Roman" w:hAnsi="Times New Roman"/>
          <w:bCs/>
          <w:color w:val="000000" w:themeColor="text1"/>
          <w:sz w:val="24"/>
          <w:szCs w:val="24"/>
        </w:rPr>
        <w:t xml:space="preserve">(https://www.cdc.gov/biosafety/publications/bmbl5/bmbl5_sect_viii.pdf) </w:t>
      </w:r>
      <w:r w:rsidRPr="00AA404E">
        <w:rPr>
          <w:rFonts w:ascii="Times New Roman" w:eastAsia="MS Mincho" w:hAnsi="Times New Roman"/>
          <w:color w:val="000000" w:themeColor="text1"/>
          <w:sz w:val="24"/>
          <w:szCs w:val="24"/>
        </w:rPr>
        <w:t xml:space="preserve"> </w:t>
      </w:r>
    </w:p>
    <w:p w:rsidR="00383706" w:rsidRPr="00AA404E" w:rsidRDefault="00383706" w:rsidP="00AA404E">
      <w:pPr>
        <w:spacing w:after="0" w:line="240" w:lineRule="exact"/>
        <w:rPr>
          <w:rFonts w:ascii="Times New Roman" w:eastAsiaTheme="minorEastAsia"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383706" w:rsidRPr="00AA404E" w:rsidRDefault="00383706" w:rsidP="00AA404E">
      <w:pPr>
        <w:pStyle w:val="Heading1"/>
        <w:shd w:val="clear" w:color="auto" w:fill="FFFFFF"/>
        <w:spacing w:before="0" w:beforeAutospacing="0" w:after="0" w:afterAutospacing="0" w:line="240" w:lineRule="exact"/>
        <w:jc w:val="both"/>
        <w:textAlignment w:val="baseline"/>
        <w:rPr>
          <w:bCs w:val="0"/>
          <w:color w:val="000000" w:themeColor="text1"/>
          <w:sz w:val="24"/>
          <w:szCs w:val="24"/>
        </w:rPr>
      </w:pPr>
    </w:p>
    <w:p w:rsidR="00383706" w:rsidRPr="00AA404E" w:rsidRDefault="00383706" w:rsidP="00AA404E">
      <w:pPr>
        <w:pStyle w:val="ListParagraph"/>
        <w:numPr>
          <w:ilvl w:val="0"/>
          <w:numId w:val="200"/>
        </w:numPr>
        <w:tabs>
          <w:tab w:val="left" w:pos="720"/>
        </w:tabs>
        <w:spacing w:line="240" w:lineRule="exact"/>
        <w:ind w:left="720" w:hanging="720"/>
        <w:contextualSpacing/>
        <w:jc w:val="both"/>
        <w:rPr>
          <w:rFonts w:ascii="Times New Roman" w:hAnsi="Times New Roman"/>
          <w:b/>
          <w:color w:val="000000" w:themeColor="text1"/>
          <w:spacing w:val="-2"/>
          <w:sz w:val="24"/>
          <w:szCs w:val="24"/>
        </w:rPr>
      </w:pPr>
      <w:r w:rsidRPr="00AA404E">
        <w:rPr>
          <w:rFonts w:ascii="Times New Roman" w:hAnsi="Times New Roman"/>
          <w:color w:val="000000" w:themeColor="text1"/>
          <w:spacing w:val="-2"/>
          <w:sz w:val="24"/>
          <w:szCs w:val="24"/>
        </w:rPr>
        <w:t xml:space="preserve">Which of the following is recommended for pre-surgical skin preparation in </w:t>
      </w:r>
      <w:r w:rsidRPr="00AA404E">
        <w:rPr>
          <w:rFonts w:ascii="Times New Roman" w:hAnsi="Times New Roman"/>
          <w:i/>
          <w:color w:val="000000" w:themeColor="text1"/>
          <w:spacing w:val="-2"/>
          <w:sz w:val="24"/>
          <w:szCs w:val="24"/>
        </w:rPr>
        <w:t>Xenopus laevis</w:t>
      </w:r>
      <w:r w:rsidRPr="00AA404E">
        <w:rPr>
          <w:rFonts w:ascii="Times New Roman" w:hAnsi="Times New Roman"/>
          <w:color w:val="000000" w:themeColor="text1"/>
          <w:spacing w:val="-2"/>
          <w:sz w:val="24"/>
          <w:szCs w:val="24"/>
        </w:rPr>
        <w:t>?</w:t>
      </w:r>
    </w:p>
    <w:p w:rsidR="00383706" w:rsidRPr="00AA404E" w:rsidRDefault="00383706" w:rsidP="00AA404E">
      <w:pPr>
        <w:pStyle w:val="NoSpacing"/>
        <w:spacing w:line="240" w:lineRule="exact"/>
        <w:jc w:val="both"/>
        <w:rPr>
          <w:rFonts w:ascii="Times New Roman" w:hAnsi="Times New Roman"/>
          <w:color w:val="000000" w:themeColor="text1"/>
          <w:sz w:val="24"/>
          <w:szCs w:val="24"/>
        </w:rPr>
      </w:pP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Chlorhexidine</w:t>
      </w: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Isopropyl alcohol</w:t>
      </w: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Povidone-iodine scrub</w:t>
      </w:r>
    </w:p>
    <w:p w:rsidR="00383706" w:rsidRPr="00AA404E" w:rsidRDefault="00383706" w:rsidP="00AA404E">
      <w:pPr>
        <w:pStyle w:val="NoSpacing"/>
        <w:numPr>
          <w:ilvl w:val="0"/>
          <w:numId w:val="198"/>
        </w:numPr>
        <w:spacing w:line="240" w:lineRule="exact"/>
        <w:ind w:left="108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Sterile saline</w:t>
      </w:r>
    </w:p>
    <w:p w:rsidR="00383706" w:rsidRPr="00AA404E" w:rsidRDefault="00383706" w:rsidP="00AA404E">
      <w:pPr>
        <w:pStyle w:val="NoSpacing"/>
        <w:spacing w:line="240" w:lineRule="exact"/>
        <w:jc w:val="both"/>
        <w:rPr>
          <w:rFonts w:ascii="Times New Roman" w:hAnsi="Times New Roman"/>
          <w:color w:val="000000" w:themeColor="text1"/>
          <w:sz w:val="24"/>
          <w:szCs w:val="24"/>
        </w:rPr>
      </w:pPr>
    </w:p>
    <w:p w:rsidR="00383706" w:rsidRPr="00AA404E" w:rsidRDefault="00383706"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d. Sterile saline</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383706" w:rsidRPr="00AA404E" w:rsidRDefault="00383706" w:rsidP="00AA404E">
      <w:pPr>
        <w:pStyle w:val="ListParagraph"/>
        <w:numPr>
          <w:ilvl w:val="0"/>
          <w:numId w:val="199"/>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18 – Biology and Diseases of Amphibians, p. 947.</w:t>
      </w:r>
    </w:p>
    <w:p w:rsidR="00383706" w:rsidRPr="00AA404E" w:rsidRDefault="00383706" w:rsidP="00AA404E">
      <w:pPr>
        <w:pStyle w:val="ListParagraph"/>
        <w:numPr>
          <w:ilvl w:val="0"/>
          <w:numId w:val="19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Philips et al. 2015.</w:t>
      </w:r>
      <w:r w:rsidRPr="00AA404E">
        <w:rPr>
          <w:rFonts w:ascii="Times New Roman" w:hAnsi="Times New Roman"/>
          <w:b/>
          <w:bCs/>
          <w:color w:val="000000" w:themeColor="text1"/>
          <w:sz w:val="24"/>
          <w:szCs w:val="24"/>
        </w:rPr>
        <w:t xml:space="preserve"> </w:t>
      </w:r>
      <w:r w:rsidRPr="00AA404E">
        <w:rPr>
          <w:rFonts w:ascii="Times New Roman" w:hAnsi="Times New Roman"/>
          <w:color w:val="000000" w:themeColor="text1"/>
          <w:sz w:val="24"/>
          <w:szCs w:val="24"/>
        </w:rPr>
        <w:t>Evaluation of presurgical skin preparation agents in African Clawed Frogs (</w:t>
      </w:r>
      <w:r w:rsidRPr="00AA404E">
        <w:rPr>
          <w:rFonts w:ascii="Times New Roman" w:hAnsi="Times New Roman"/>
          <w:i/>
          <w:color w:val="000000" w:themeColor="text1"/>
          <w:sz w:val="24"/>
          <w:szCs w:val="24"/>
        </w:rPr>
        <w:t>Xenopus laevis</w:t>
      </w:r>
      <w:r w:rsidRPr="00AA404E">
        <w:rPr>
          <w:rFonts w:ascii="Times New Roman" w:hAnsi="Times New Roman"/>
          <w:color w:val="000000" w:themeColor="text1"/>
          <w:sz w:val="24"/>
          <w:szCs w:val="24"/>
        </w:rPr>
        <w:t>). JAALAS 54(6):788-798</w:t>
      </w:r>
    </w:p>
    <w:p w:rsidR="00383706" w:rsidRPr="00AA404E" w:rsidRDefault="00383706"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3; Secondary Species – African Clawed Frog (</w:t>
      </w:r>
      <w:r w:rsidRPr="00AA404E">
        <w:rPr>
          <w:rFonts w:ascii="Times New Roman" w:hAnsi="Times New Roman"/>
          <w:b/>
          <w:i/>
          <w:color w:val="000000" w:themeColor="text1"/>
          <w:sz w:val="24"/>
          <w:szCs w:val="24"/>
        </w:rPr>
        <w:t>Xenopus laevis</w:t>
      </w:r>
      <w:r w:rsidRPr="00AA404E">
        <w:rPr>
          <w:rFonts w:ascii="Times New Roman" w:hAnsi="Times New Roman"/>
          <w:b/>
          <w:color w:val="000000" w:themeColor="text1"/>
          <w:sz w:val="24"/>
          <w:szCs w:val="24"/>
        </w:rPr>
        <w:t xml:space="preserve"> and </w:t>
      </w:r>
      <w:r w:rsidRPr="00AA404E">
        <w:rPr>
          <w:rFonts w:ascii="Times New Roman" w:hAnsi="Times New Roman"/>
          <w:b/>
          <w:i/>
          <w:color w:val="000000" w:themeColor="text1"/>
          <w:sz w:val="24"/>
          <w:szCs w:val="24"/>
        </w:rPr>
        <w:t>Xenopus tropicalis</w:t>
      </w:r>
      <w:r w:rsidRPr="00AA404E">
        <w:rPr>
          <w:rFonts w:ascii="Times New Roman" w:hAnsi="Times New Roman"/>
          <w:b/>
          <w:color w:val="000000" w:themeColor="text1"/>
          <w:sz w:val="24"/>
          <w:szCs w:val="24"/>
        </w:rPr>
        <w:t>)</w:t>
      </w:r>
    </w:p>
    <w:p w:rsidR="00383706" w:rsidRPr="00AA404E" w:rsidRDefault="00383706" w:rsidP="00AA404E">
      <w:pPr>
        <w:spacing w:after="0" w:line="240" w:lineRule="exact"/>
        <w:jc w:val="both"/>
        <w:rPr>
          <w:rFonts w:ascii="Times New Roman" w:eastAsia="Wawati TC Regular" w:hAnsi="Times New Roman" w:cs="Times New Roman"/>
          <w:b/>
          <w:color w:val="000000" w:themeColor="text1"/>
          <w:sz w:val="24"/>
          <w:szCs w:val="24"/>
        </w:rPr>
      </w:pPr>
    </w:p>
    <w:p w:rsidR="00383706" w:rsidRPr="00AA404E" w:rsidRDefault="0038370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142.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All of the following describe the effects of environmental enrichment on the fertility and fecundity of </w:t>
      </w:r>
      <w:r w:rsidRPr="00AA404E">
        <w:rPr>
          <w:rFonts w:ascii="Times New Roman" w:eastAsia="Wawati TC Regular" w:hAnsi="Times New Roman" w:cs="Times New Roman"/>
          <w:i/>
          <w:color w:val="000000" w:themeColor="text1"/>
          <w:sz w:val="24"/>
          <w:szCs w:val="24"/>
        </w:rPr>
        <w:t>Danio rerio</w:t>
      </w:r>
      <w:r w:rsidRPr="00AA404E">
        <w:rPr>
          <w:rFonts w:ascii="Times New Roman" w:eastAsia="Wawati TC Regular" w:hAnsi="Times New Roman" w:cs="Times New Roman"/>
          <w:color w:val="000000" w:themeColor="text1"/>
          <w:sz w:val="24"/>
          <w:szCs w:val="24"/>
        </w:rPr>
        <w:t xml:space="preserve"> from a recent study </w:t>
      </w:r>
      <w:r w:rsidRPr="00AA404E">
        <w:rPr>
          <w:rFonts w:ascii="Times New Roman" w:eastAsia="Wawati TC Regular" w:hAnsi="Times New Roman" w:cs="Times New Roman"/>
          <w:b/>
          <w:color w:val="000000" w:themeColor="text1"/>
          <w:sz w:val="24"/>
          <w:szCs w:val="24"/>
          <w:u w:val="single"/>
        </w:rPr>
        <w:t>EXCEPT</w:t>
      </w:r>
      <w:r w:rsidRPr="00AA404E">
        <w:rPr>
          <w:rFonts w:ascii="Times New Roman" w:eastAsia="Wawati TC Regular" w:hAnsi="Times New Roman" w:cs="Times New Roman"/>
          <w:color w:val="000000" w:themeColor="text1"/>
          <w:sz w:val="24"/>
          <w:szCs w:val="24"/>
        </w:rPr>
        <w:t>?</w:t>
      </w:r>
    </w:p>
    <w:p w:rsidR="00383706" w:rsidRPr="00AA404E" w:rsidRDefault="00383706"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 </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Zebrafish fertility is greater in a breeding tank containing environmental enrichment than in bare tank</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Zebrafish fecundity is greater in a breeding tank containing environmental enrichment than in bare tank</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c. </w:t>
      </w:r>
      <w:r w:rsidRPr="00AA404E">
        <w:rPr>
          <w:rFonts w:ascii="Times New Roman" w:eastAsia="Wawati TC Regular" w:hAnsi="Times New Roman" w:cs="Times New Roman"/>
          <w:color w:val="000000" w:themeColor="text1"/>
          <w:sz w:val="24"/>
          <w:szCs w:val="24"/>
        </w:rPr>
        <w:tab/>
        <w:t>Enrichment type affected the fry survivability</w:t>
      </w:r>
    </w:p>
    <w:p w:rsidR="00383706" w:rsidRPr="00AA404E" w:rsidRDefault="00383706"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d. </w:t>
      </w:r>
      <w:r w:rsidRPr="00AA404E">
        <w:rPr>
          <w:rFonts w:ascii="Times New Roman" w:eastAsia="Wawati TC Regular" w:hAnsi="Times New Roman" w:cs="Times New Roman"/>
          <w:color w:val="000000" w:themeColor="text1"/>
          <w:sz w:val="24"/>
          <w:szCs w:val="24"/>
        </w:rPr>
        <w:tab/>
        <w:t>Total egg count after 3 h was greater for zebrafish spawning in the grass environment than in the leaf or control environments</w:t>
      </w:r>
    </w:p>
    <w:p w:rsidR="00383706" w:rsidRPr="00AA404E" w:rsidRDefault="00383706" w:rsidP="00AA404E">
      <w:pPr>
        <w:spacing w:after="0" w:line="240" w:lineRule="exact"/>
        <w:jc w:val="both"/>
        <w:rPr>
          <w:rFonts w:ascii="Times New Roman" w:eastAsia="Wawati TC Regular"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Answer: c. Enrichment type affected the fry survivability</w:t>
      </w:r>
    </w:p>
    <w:p w:rsidR="00383706" w:rsidRPr="00AA404E" w:rsidRDefault="0038370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References:</w:t>
      </w:r>
    </w:p>
    <w:p w:rsidR="00383706" w:rsidRPr="00AA404E" w:rsidRDefault="00383706"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eastAsia="Wawati TC Regular" w:hAnsi="Times New Roman" w:cs="Times New Roman"/>
          <w:color w:val="000000" w:themeColor="text1"/>
          <w:sz w:val="24"/>
          <w:szCs w:val="24"/>
        </w:rPr>
        <w:tab/>
      </w:r>
      <w:hyperlink r:id="rId13" w:history="1">
        <w:r w:rsidRPr="00AA404E">
          <w:rPr>
            <w:rStyle w:val="Hyperlink"/>
            <w:rFonts w:ascii="Times New Roman" w:eastAsia="Wawati TC Regular" w:hAnsi="Times New Roman" w:cs="Times New Roman"/>
            <w:color w:val="000000" w:themeColor="text1"/>
            <w:sz w:val="24"/>
            <w:szCs w:val="24"/>
          </w:rPr>
          <w:t xml:space="preserve">Lemnique et al. 2016. </w:t>
        </w:r>
      </w:hyperlink>
      <w:r w:rsidRPr="00AA404E">
        <w:rPr>
          <w:rFonts w:ascii="Times New Roman" w:eastAsia="Wawati TC Regular" w:hAnsi="Times New Roman" w:cs="Times New Roman"/>
          <w:color w:val="000000" w:themeColor="text1"/>
          <w:sz w:val="24"/>
          <w:szCs w:val="24"/>
        </w:rPr>
        <w:t>Effects of environmental enrichment on the fertility and fecundity of zebrafish (</w:t>
      </w:r>
      <w:r w:rsidRPr="00AA404E">
        <w:rPr>
          <w:rFonts w:ascii="Times New Roman" w:eastAsia="Wawati TC Regular" w:hAnsi="Times New Roman" w:cs="Times New Roman"/>
          <w:i/>
          <w:iCs/>
          <w:color w:val="000000" w:themeColor="text1"/>
          <w:sz w:val="24"/>
          <w:szCs w:val="24"/>
        </w:rPr>
        <w:t>Danio rerio</w:t>
      </w:r>
      <w:r w:rsidRPr="00AA404E">
        <w:rPr>
          <w:rFonts w:ascii="Times New Roman" w:eastAsia="Wawati TC Regular"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JAALAS</w:t>
      </w:r>
      <w:r w:rsidRPr="00AA404E">
        <w:rPr>
          <w:rFonts w:ascii="Times New Roman" w:eastAsia="Wawati TC Regular" w:hAnsi="Times New Roman" w:cs="Times New Roman"/>
          <w:color w:val="000000" w:themeColor="text1"/>
          <w:sz w:val="24"/>
          <w:szCs w:val="24"/>
        </w:rPr>
        <w:t xml:space="preserve"> 55(3):291–294</w:t>
      </w:r>
    </w:p>
    <w:p w:rsidR="00383706" w:rsidRPr="00AA404E" w:rsidRDefault="00383706"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2)</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20 – The Biology and Management of the Zebrafish, p. </w:t>
      </w:r>
      <w:r w:rsidRPr="00AA404E">
        <w:rPr>
          <w:rFonts w:ascii="Times New Roman" w:eastAsia="Wawati TC Regular" w:hAnsi="Times New Roman" w:cs="Times New Roman"/>
          <w:color w:val="000000" w:themeColor="text1"/>
          <w:sz w:val="24"/>
          <w:szCs w:val="24"/>
        </w:rPr>
        <w:t>1023.</w:t>
      </w:r>
    </w:p>
    <w:p w:rsidR="00383706" w:rsidRPr="00AA404E" w:rsidRDefault="00383706"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4; Secondary Species - Zebrafish (</w:t>
      </w:r>
      <w:r w:rsidRPr="00AA404E">
        <w:rPr>
          <w:rFonts w:ascii="Times New Roman" w:eastAsia="Wawati TC Regular" w:hAnsi="Times New Roman" w:cs="Times New Roman"/>
          <w:b/>
          <w:i/>
          <w:color w:val="000000" w:themeColor="text1"/>
          <w:sz w:val="24"/>
          <w:szCs w:val="24"/>
        </w:rPr>
        <w:t>Danio rerio</w:t>
      </w:r>
      <w:r w:rsidRPr="00AA404E">
        <w:rPr>
          <w:rFonts w:ascii="Times New Roman" w:eastAsia="Wawati TC Regular" w:hAnsi="Times New Roman" w:cs="Times New Roman"/>
          <w:b/>
          <w:color w:val="000000" w:themeColor="text1"/>
          <w:sz w:val="24"/>
          <w:szCs w:val="24"/>
        </w:rPr>
        <w:t>)</w:t>
      </w:r>
    </w:p>
    <w:p w:rsidR="00383706" w:rsidRPr="00AA404E" w:rsidRDefault="00383706" w:rsidP="00AA404E">
      <w:pPr>
        <w:tabs>
          <w:tab w:val="left" w:pos="720"/>
        </w:tabs>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pStyle w:val="ListParagraph"/>
        <w:tabs>
          <w:tab w:val="left" w:pos="720"/>
        </w:tabs>
        <w:spacing w:line="240" w:lineRule="exact"/>
        <w:ind w:left="0"/>
        <w:contextualSpacing/>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143.</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According to the Animal Welfare Act and its regulations, all primary enclosures used to transport live dogs and cats that are not permanently affixed to the conveyance must have which of the following?</w:t>
      </w:r>
    </w:p>
    <w:p w:rsidR="00383706" w:rsidRPr="00AA404E" w:rsidRDefault="00383706" w:rsidP="00AA404E">
      <w:pPr>
        <w:tabs>
          <w:tab w:val="left" w:pos="720"/>
        </w:tabs>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Must be clearly marked on top and one or more sides with the words “Live Animal” at least 2.5 inches high</w:t>
      </w: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pacing w:val="-8"/>
          <w:sz w:val="24"/>
          <w:szCs w:val="24"/>
        </w:rPr>
      </w:pPr>
      <w:r w:rsidRPr="00AA404E">
        <w:rPr>
          <w:rFonts w:ascii="Times New Roman" w:hAnsi="Times New Roman"/>
          <w:color w:val="000000" w:themeColor="text1"/>
          <w:spacing w:val="-8"/>
          <w:sz w:val="24"/>
          <w:szCs w:val="24"/>
        </w:rPr>
        <w:t>Ventilation openings located on two opposing walls and openings must be at least 16% of the surface area of each wall with combined surface area of 14% of total surface area of all walls</w:t>
      </w: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Ventilation openings on all 4 walls, with each being 14% of the surface area of the wall and total combined surface area of 26% of the total walls</w:t>
      </w:r>
    </w:p>
    <w:p w:rsidR="00383706" w:rsidRPr="00AA404E" w:rsidRDefault="00383706" w:rsidP="00AA404E">
      <w:pPr>
        <w:pStyle w:val="ListParagraph"/>
        <w:numPr>
          <w:ilvl w:val="0"/>
          <w:numId w:val="201"/>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 more than 4 live dogs or cats 6 weeks or older of comparable size contained within the primary enclosure</w:t>
      </w:r>
    </w:p>
    <w:p w:rsidR="00383706" w:rsidRPr="00AA404E" w:rsidRDefault="00383706" w:rsidP="00AA404E">
      <w:pPr>
        <w:tabs>
          <w:tab w:val="left" w:pos="720"/>
        </w:tabs>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Ventilation openings located on two opposing walls and openings must be at least 16% of the surface area of each wall with combined surface area of 14% of total surface area of all walls.</w:t>
      </w:r>
    </w:p>
    <w:p w:rsidR="00383706" w:rsidRPr="00AA404E" w:rsidRDefault="00383706" w:rsidP="00AA404E">
      <w:pPr>
        <w:tabs>
          <w:tab w:val="left" w:pos="720"/>
        </w:tabs>
        <w:spacing w:after="0" w:line="240" w:lineRule="exact"/>
        <w:ind w:left="360" w:hanging="360"/>
        <w:jc w:val="both"/>
        <w:rPr>
          <w:rFonts w:ascii="Times New Roman" w:hAnsi="Times New Roman" w:cs="Times New Roman"/>
          <w:b/>
          <w:color w:val="000000" w:themeColor="text1"/>
          <w:spacing w:val="-8"/>
          <w:sz w:val="24"/>
          <w:szCs w:val="24"/>
        </w:rPr>
      </w:pPr>
      <w:r w:rsidRPr="00AA404E">
        <w:rPr>
          <w:rFonts w:ascii="Times New Roman" w:hAnsi="Times New Roman" w:cs="Times New Roman"/>
          <w:b/>
          <w:color w:val="000000" w:themeColor="text1"/>
          <w:spacing w:val="-8"/>
          <w:sz w:val="24"/>
          <w:szCs w:val="24"/>
        </w:rPr>
        <w:t xml:space="preserve">Reference: </w:t>
      </w:r>
      <w:r w:rsidRPr="00AA404E">
        <w:rPr>
          <w:rFonts w:ascii="Times New Roman" w:hAnsi="Times New Roman" w:cs="Times New Roman"/>
          <w:color w:val="000000" w:themeColor="text1"/>
          <w:spacing w:val="-8"/>
          <w:sz w:val="24"/>
          <w:szCs w:val="24"/>
        </w:rPr>
        <w:t xml:space="preserve">Animal Welfare Regulations, CFR Title 9, Chapter 1, Subchapter A – Animal Welfare, Part 3 – Standards, Subpart A – Specifications for the Humane Handling, Care, Treatment, and Transportation of Dogs and Cats, §3.14 Primary enclosures used to transport live dogs and cats (a) Construction of primary enclosures, (c) Ventilation and (d) Compatibility (11-6-13 Edition, pp. 70-71) </w:t>
      </w:r>
    </w:p>
    <w:p w:rsidR="00383706" w:rsidRPr="00AA404E" w:rsidRDefault="00383706" w:rsidP="00AA404E">
      <w:pPr>
        <w:spacing w:after="0" w:line="240" w:lineRule="exact"/>
        <w:ind w:left="360"/>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(http://www.aphis.usda.gov/animal_welfare/downloads/Animal%20Care%20Blue%20Book%20-%202013%20-%20FINAL.pdf</w:t>
      </w:r>
      <w:r w:rsidRPr="00AA404E">
        <w:rPr>
          <w:rFonts w:ascii="Times New Roman" w:hAnsi="Times New Roman" w:cs="Times New Roman"/>
          <w:b/>
          <w:color w:val="000000" w:themeColor="text1"/>
          <w:sz w:val="24"/>
          <w:szCs w:val="24"/>
        </w:rPr>
        <w:t>)</w:t>
      </w:r>
    </w:p>
    <w:p w:rsidR="00383706" w:rsidRPr="00AA404E" w:rsidRDefault="00383706"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5; Primary Species – Dog (</w:t>
      </w:r>
      <w:r w:rsidRPr="00AA404E">
        <w:rPr>
          <w:rFonts w:ascii="Times New Roman" w:hAnsi="Times New Roman"/>
          <w:b/>
          <w:i/>
          <w:color w:val="000000" w:themeColor="text1"/>
          <w:sz w:val="24"/>
          <w:szCs w:val="24"/>
        </w:rPr>
        <w:t>Canis familiaris</w:t>
      </w:r>
      <w:r w:rsidRPr="00AA404E">
        <w:rPr>
          <w:rFonts w:ascii="Times New Roman" w:hAnsi="Times New Roman"/>
          <w:b/>
          <w:color w:val="000000" w:themeColor="text1"/>
          <w:sz w:val="24"/>
          <w:szCs w:val="24"/>
        </w:rPr>
        <w:t>) and Cat (</w:t>
      </w:r>
      <w:r w:rsidRPr="00AA404E">
        <w:rPr>
          <w:rFonts w:ascii="Times New Roman" w:hAnsi="Times New Roman"/>
          <w:b/>
          <w:i/>
          <w:color w:val="000000" w:themeColor="text1"/>
          <w:sz w:val="24"/>
          <w:szCs w:val="24"/>
        </w:rPr>
        <w:t>Felis domestica</w:t>
      </w:r>
      <w:r w:rsidRPr="00AA404E">
        <w:rPr>
          <w:rFonts w:ascii="Times New Roman" w:hAnsi="Times New Roman"/>
          <w:b/>
          <w:color w:val="000000" w:themeColor="text1"/>
          <w:sz w:val="24"/>
          <w:szCs w:val="24"/>
        </w:rPr>
        <w:t>)</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p>
    <w:p w:rsidR="00383706" w:rsidRPr="00AA404E" w:rsidRDefault="00383706"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144.</w:t>
      </w:r>
      <w:r w:rsidRPr="00AA404E">
        <w:rPr>
          <w:rFonts w:ascii="Times New Roman" w:hAnsi="Times New Roman" w:cs="Times New Roman"/>
          <w:color w:val="000000" w:themeColor="text1"/>
          <w:sz w:val="24"/>
          <w:szCs w:val="24"/>
        </w:rPr>
        <w:tab/>
        <w:t>Which of the following conditions may result from housing guinea pigs on wire flooring?</w:t>
      </w:r>
    </w:p>
    <w:p w:rsidR="00383706" w:rsidRPr="00AA404E" w:rsidRDefault="00383706" w:rsidP="00AA404E">
      <w:pPr>
        <w:spacing w:after="0" w:line="240" w:lineRule="exact"/>
        <w:rPr>
          <w:rFonts w:ascii="Times New Roman" w:hAnsi="Times New Roman" w:cs="Times New Roman"/>
          <w:color w:val="000000" w:themeColor="text1"/>
          <w:sz w:val="24"/>
          <w:szCs w:val="24"/>
        </w:rPr>
      </w:pP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Blepharitis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Glomerulonephritis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Ovarian cysts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Rhabdomyomatosis</w:t>
      </w:r>
    </w:p>
    <w:p w:rsidR="00383706" w:rsidRPr="00AA404E" w:rsidRDefault="00383706" w:rsidP="00AA404E">
      <w:pPr>
        <w:pStyle w:val="Default"/>
        <w:numPr>
          <w:ilvl w:val="0"/>
          <w:numId w:val="203"/>
        </w:numPr>
        <w:spacing w:line="240" w:lineRule="exact"/>
        <w:jc w:val="both"/>
        <w:rPr>
          <w:color w:val="000000" w:themeColor="text1"/>
        </w:rPr>
      </w:pPr>
      <w:r w:rsidRPr="00AA404E">
        <w:rPr>
          <w:color w:val="000000" w:themeColor="text1"/>
        </w:rPr>
        <w:t>Splenic amyloidosis</w:t>
      </w:r>
    </w:p>
    <w:p w:rsidR="00383706" w:rsidRPr="00AA404E" w:rsidRDefault="00383706" w:rsidP="00AA404E">
      <w:pPr>
        <w:spacing w:after="0" w:line="240" w:lineRule="exact"/>
        <w:jc w:val="both"/>
        <w:rPr>
          <w:rFonts w:ascii="Times New Roman" w:hAnsi="Times New Roman" w:cs="Times New Roman"/>
          <w:color w:val="000000" w:themeColor="text1"/>
          <w:sz w:val="24"/>
          <w:szCs w:val="24"/>
        </w:rPr>
      </w:pP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e. Splenic amyloidosis</w:t>
      </w:r>
    </w:p>
    <w:p w:rsidR="00383706" w:rsidRPr="00AA404E" w:rsidRDefault="0038370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383706" w:rsidRPr="00AA404E" w:rsidRDefault="00383706" w:rsidP="00AA404E">
      <w:pPr>
        <w:numPr>
          <w:ilvl w:val="0"/>
          <w:numId w:val="20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6 – Biology and Diseases of Guinea Pigs, pp. 249, 277. </w:t>
      </w:r>
    </w:p>
    <w:p w:rsidR="00383706" w:rsidRPr="00AA404E" w:rsidRDefault="00383706" w:rsidP="00AA404E">
      <w:pPr>
        <w:pStyle w:val="NoSpacing"/>
        <w:numPr>
          <w:ilvl w:val="0"/>
          <w:numId w:val="202"/>
        </w:numPr>
        <w:spacing w:line="240" w:lineRule="exact"/>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Percy DH and Barthold SW.  2007.  Pathology of Laboratory Rodents and Rabbits, 3rd ed.  Blackwell Publishing: Ames, Iowa.  Chapter</w:t>
      </w:r>
      <w:r w:rsidRPr="00AA404E">
        <w:rPr>
          <w:rFonts w:ascii="Times New Roman" w:hAnsi="Times New Roman"/>
          <w:color w:val="000000" w:themeColor="text1"/>
          <w:sz w:val="24"/>
          <w:szCs w:val="24"/>
        </w:rPr>
        <w:t xml:space="preserve"> 5 – Guinea Pig, p. 229.</w:t>
      </w:r>
    </w:p>
    <w:p w:rsidR="00383706" w:rsidRPr="00AA404E" w:rsidRDefault="00383706" w:rsidP="00AA404E">
      <w:pPr>
        <w:pStyle w:val="NoSpacing"/>
        <w:numPr>
          <w:ilvl w:val="0"/>
          <w:numId w:val="20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Suckow MA, Stevens KA, Wilson RP, eds.  2012. </w:t>
      </w:r>
      <w:r w:rsidRPr="00AA404E">
        <w:rPr>
          <w:rFonts w:ascii="Times New Roman" w:hAnsi="Times New Roman"/>
          <w:color w:val="000000" w:themeColor="text1"/>
          <w:sz w:val="24"/>
          <w:szCs w:val="24"/>
          <w:u w:val="single"/>
        </w:rPr>
        <w:t>The Laboratory Rabbit, Guinea Pig, Hamster, and Other Rodents</w:t>
      </w:r>
      <w:r w:rsidRPr="00AA404E">
        <w:rPr>
          <w:rFonts w:ascii="Times New Roman" w:hAnsi="Times New Roman"/>
          <w:color w:val="000000" w:themeColor="text1"/>
          <w:sz w:val="24"/>
          <w:szCs w:val="24"/>
        </w:rPr>
        <w:t>. Academic Press: San Diego, CA.  Section III – Guinea Pigs, Chapter 23 – Infectious Diseases, pp. 647-648.</w:t>
      </w:r>
    </w:p>
    <w:p w:rsidR="00383706" w:rsidRPr="00AA404E" w:rsidRDefault="00383706"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Guinea Pig (</w:t>
      </w:r>
      <w:r w:rsidRPr="00AA404E">
        <w:rPr>
          <w:rFonts w:ascii="Times New Roman" w:hAnsi="Times New Roman" w:cs="Times New Roman"/>
          <w:b/>
          <w:i/>
          <w:color w:val="000000" w:themeColor="text1"/>
          <w:sz w:val="24"/>
          <w:szCs w:val="24"/>
        </w:rPr>
        <w:t>Cavia porcellus</w:t>
      </w:r>
      <w:r w:rsidRPr="00AA404E">
        <w:rPr>
          <w:rFonts w:ascii="Times New Roman" w:hAnsi="Times New Roman" w:cs="Times New Roman"/>
          <w:b/>
          <w:color w:val="000000" w:themeColor="text1"/>
          <w:sz w:val="24"/>
          <w:szCs w:val="24"/>
        </w:rPr>
        <w:t>)</w:t>
      </w:r>
    </w:p>
    <w:p w:rsidR="00537BE3" w:rsidRPr="00AA404E" w:rsidRDefault="00537BE3" w:rsidP="00AA404E">
      <w:pPr>
        <w:spacing w:after="0" w:line="240" w:lineRule="exact"/>
        <w:jc w:val="both"/>
        <w:rPr>
          <w:rFonts w:ascii="Times New Roman" w:eastAsia="Calibri" w:hAnsi="Times New Roman" w:cs="Times New Roman"/>
          <w:b/>
          <w:color w:val="000000" w:themeColor="text1"/>
          <w:sz w:val="24"/>
          <w:szCs w:val="24"/>
        </w:rPr>
      </w:pPr>
    </w:p>
    <w:p w:rsidR="00537BE3" w:rsidRPr="00AA404E" w:rsidRDefault="00537BE3"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145.</w:t>
      </w:r>
      <w:r w:rsidRPr="00AA404E">
        <w:rPr>
          <w:rFonts w:ascii="Times New Roman" w:eastAsia="Calibri" w:hAnsi="Times New Roman" w:cs="Times New Roman"/>
          <w:color w:val="000000" w:themeColor="text1"/>
          <w:sz w:val="24"/>
          <w:szCs w:val="24"/>
        </w:rPr>
        <w:tab/>
        <w:t>Which mouse strain spontaneously develops autoimmune abnormalities and is utilized in models of systemic lupus erythematosus and immune-mediated hemolytic anemia?</w:t>
      </w:r>
    </w:p>
    <w:p w:rsidR="00537BE3" w:rsidRPr="00AA404E" w:rsidRDefault="00537BE3" w:rsidP="00AA404E">
      <w:pPr>
        <w:spacing w:after="0" w:line="240" w:lineRule="exact"/>
        <w:jc w:val="both"/>
        <w:rPr>
          <w:rFonts w:ascii="Times New Roman" w:eastAsia="Calibri" w:hAnsi="Times New Roman" w:cs="Times New Roman"/>
          <w:color w:val="000000" w:themeColor="text1"/>
          <w:sz w:val="24"/>
          <w:szCs w:val="24"/>
        </w:rPr>
      </w:pP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t>BALB/c</w:t>
      </w: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C57BL/6</w:t>
      </w: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w:t>
      </w:r>
      <w:r w:rsidRPr="00AA404E">
        <w:rPr>
          <w:rFonts w:ascii="Times New Roman" w:eastAsia="Calibri" w:hAnsi="Times New Roman" w:cs="Times New Roman"/>
          <w:color w:val="000000" w:themeColor="text1"/>
          <w:sz w:val="24"/>
          <w:szCs w:val="24"/>
        </w:rPr>
        <w:tab/>
        <w:t>CBA/J</w:t>
      </w:r>
    </w:p>
    <w:p w:rsidR="00537BE3" w:rsidRPr="00AA404E" w:rsidRDefault="00537BE3"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NZB/BINJ</w:t>
      </w:r>
    </w:p>
    <w:p w:rsidR="00537BE3" w:rsidRPr="00AA404E" w:rsidRDefault="00537BE3" w:rsidP="00AA404E">
      <w:pPr>
        <w:spacing w:after="0" w:line="240" w:lineRule="exact"/>
        <w:jc w:val="both"/>
        <w:rPr>
          <w:rFonts w:ascii="Times New Roman" w:eastAsia="Calibri" w:hAnsi="Times New Roman" w:cs="Times New Roman"/>
          <w:color w:val="000000" w:themeColor="text1"/>
          <w:sz w:val="24"/>
          <w:szCs w:val="24"/>
        </w:rPr>
      </w:pPr>
    </w:p>
    <w:p w:rsidR="00537BE3" w:rsidRPr="00AA404E" w:rsidRDefault="00537BE3"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d. NZB/BINJ</w:t>
      </w:r>
    </w:p>
    <w:p w:rsidR="00537BE3" w:rsidRPr="00AA404E" w:rsidRDefault="00537BE3"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References:</w:t>
      </w:r>
    </w:p>
    <w:p w:rsidR="00537BE3" w:rsidRPr="00AA404E" w:rsidRDefault="00537BE3" w:rsidP="00AA404E">
      <w:pPr>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1) </w:t>
      </w:r>
      <w:r w:rsidRPr="00AA404E">
        <w:rPr>
          <w:rFonts w:ascii="Times New Roman" w:eastAsia="Calibri"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eastAsia="Calibri" w:hAnsi="Times New Roman" w:cs="Times New Roman"/>
          <w:color w:val="000000" w:themeColor="text1"/>
          <w:sz w:val="24"/>
          <w:szCs w:val="24"/>
        </w:rPr>
        <w:t xml:space="preserve">3 – Biology and Diseases of Mice, p. 133. </w:t>
      </w:r>
    </w:p>
    <w:p w:rsidR="00537BE3" w:rsidRPr="00AA404E" w:rsidRDefault="00537BE3" w:rsidP="00AA404E">
      <w:pPr>
        <w:spacing w:after="0" w:line="240" w:lineRule="exact"/>
        <w:ind w:left="720" w:hanging="360"/>
        <w:jc w:val="both"/>
        <w:rPr>
          <w:rFonts w:ascii="Times New Roman" w:hAnsi="Times New Roman" w:cs="Times New Roman"/>
          <w:color w:val="000000" w:themeColor="text1"/>
          <w:spacing w:val="-2"/>
          <w:sz w:val="24"/>
          <w:szCs w:val="24"/>
        </w:rPr>
      </w:pPr>
      <w:r w:rsidRPr="00AA404E">
        <w:rPr>
          <w:rFonts w:ascii="Times New Roman" w:eastAsia="Calibri" w:hAnsi="Times New Roman" w:cs="Times New Roman"/>
          <w:color w:val="000000" w:themeColor="text1"/>
          <w:sz w:val="24"/>
          <w:szCs w:val="24"/>
        </w:rPr>
        <w:t xml:space="preserve">2) </w:t>
      </w:r>
      <w:r w:rsidRPr="00AA404E">
        <w:rPr>
          <w:rFonts w:ascii="Times New Roman" w:eastAsia="Calibri" w:hAnsi="Times New Roman" w:cs="Times New Roman"/>
          <w:color w:val="000000" w:themeColor="text1"/>
          <w:sz w:val="24"/>
          <w:szCs w:val="24"/>
        </w:rPr>
        <w:tab/>
      </w:r>
      <w:r w:rsidRPr="00AA404E">
        <w:rPr>
          <w:rFonts w:ascii="Times New Roman" w:hAnsi="Times New Roman" w:cs="Times New Roman"/>
          <w:color w:val="000000" w:themeColor="text1"/>
          <w:spacing w:val="-2"/>
          <w:sz w:val="24"/>
          <w:szCs w:val="24"/>
          <w:lang w:val="en-GB"/>
        </w:rPr>
        <w:t xml:space="preserve">Fox JG, Barthold SW, Davisson MT, Newcomer CE, Quimby FW, Smith AL, eds.  2007.  </w:t>
      </w:r>
      <w:r w:rsidRPr="00AA404E">
        <w:rPr>
          <w:rFonts w:ascii="Times New Roman" w:hAnsi="Times New Roman" w:cs="Times New Roman"/>
          <w:color w:val="000000" w:themeColor="text1"/>
          <w:spacing w:val="-2"/>
          <w:sz w:val="24"/>
          <w:szCs w:val="24"/>
          <w:u w:val="single"/>
          <w:lang w:val="en-GB"/>
        </w:rPr>
        <w:t>The Mouse in Biomedical Research</w:t>
      </w:r>
      <w:r w:rsidRPr="00AA404E">
        <w:rPr>
          <w:rFonts w:ascii="Times New Roman" w:hAnsi="Times New Roman" w:cs="Times New Roman"/>
          <w:color w:val="000000" w:themeColor="text1"/>
          <w:spacing w:val="-2"/>
          <w:sz w:val="24"/>
          <w:szCs w:val="24"/>
          <w:lang w:val="en-GB"/>
        </w:rPr>
        <w:t>, 2</w:t>
      </w:r>
      <w:r w:rsidRPr="00AA404E">
        <w:rPr>
          <w:rFonts w:ascii="Times New Roman" w:hAnsi="Times New Roman" w:cs="Times New Roman"/>
          <w:color w:val="000000" w:themeColor="text1"/>
          <w:spacing w:val="-2"/>
          <w:sz w:val="24"/>
          <w:szCs w:val="24"/>
          <w:vertAlign w:val="superscript"/>
          <w:lang w:val="en-GB"/>
        </w:rPr>
        <w:t>nd</w:t>
      </w:r>
      <w:r w:rsidRPr="00AA404E">
        <w:rPr>
          <w:rFonts w:ascii="Times New Roman" w:hAnsi="Times New Roman" w:cs="Times New Roman"/>
          <w:color w:val="000000" w:themeColor="text1"/>
          <w:spacing w:val="-2"/>
          <w:sz w:val="24"/>
          <w:szCs w:val="24"/>
          <w:lang w:val="en-GB"/>
        </w:rPr>
        <w:t xml:space="preserve"> edition, Volume 3 – Normative Biology, Husbandry, and Models.  Academic Press: San Diego, CA.  Chapter 2 – Mouse Physiology, p. 74.</w:t>
      </w:r>
      <w:r w:rsidRPr="00AA404E">
        <w:rPr>
          <w:rFonts w:ascii="Times New Roman" w:eastAsia="Calibri" w:hAnsi="Times New Roman" w:cs="Times New Roman"/>
          <w:color w:val="000000" w:themeColor="text1"/>
          <w:spacing w:val="-2"/>
          <w:sz w:val="24"/>
          <w:szCs w:val="24"/>
        </w:rPr>
        <w:t xml:space="preserve"> </w:t>
      </w:r>
    </w:p>
    <w:p w:rsidR="00537BE3" w:rsidRPr="00AA404E" w:rsidRDefault="00537BE3" w:rsidP="00AA404E">
      <w:pPr>
        <w:spacing w:after="0" w:line="240" w:lineRule="exact"/>
        <w:jc w:val="both"/>
        <w:rPr>
          <w:rFonts w:ascii="Times New Roman" w:eastAsia="Calibri" w:hAnsi="Times New Roman" w:cs="Times New Roman"/>
          <w:b/>
          <w:i/>
          <w:color w:val="000000" w:themeColor="text1"/>
          <w:sz w:val="24"/>
          <w:szCs w:val="24"/>
        </w:rPr>
      </w:pPr>
      <w:r w:rsidRPr="00AA404E">
        <w:rPr>
          <w:rFonts w:ascii="Times New Roman" w:eastAsia="Calibri" w:hAnsi="Times New Roman" w:cs="Times New Roman"/>
          <w:b/>
          <w:color w:val="000000" w:themeColor="text1"/>
          <w:sz w:val="24"/>
          <w:szCs w:val="24"/>
        </w:rPr>
        <w:t>Domain 3; Primary Species - Mouse (</w:t>
      </w:r>
      <w:r w:rsidRPr="00AA404E">
        <w:rPr>
          <w:rFonts w:ascii="Times New Roman" w:eastAsia="Calibri" w:hAnsi="Times New Roman" w:cs="Times New Roman"/>
          <w:b/>
          <w:i/>
          <w:color w:val="000000" w:themeColor="text1"/>
          <w:sz w:val="24"/>
          <w:szCs w:val="24"/>
        </w:rPr>
        <w:t xml:space="preserve">Mus musculus) </w:t>
      </w:r>
    </w:p>
    <w:p w:rsidR="00537BE3" w:rsidRPr="00AA404E" w:rsidRDefault="00537BE3" w:rsidP="00AA404E">
      <w:pPr>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pStyle w:val="ListParagraph"/>
        <w:widowControl w:val="0"/>
        <w:numPr>
          <w:ilvl w:val="0"/>
          <w:numId w:val="206"/>
        </w:numPr>
        <w:tabs>
          <w:tab w:val="left" w:pos="720"/>
        </w:tabs>
        <w:autoSpaceDE w:val="0"/>
        <w:autoSpaceDN w:val="0"/>
        <w:adjustRightInd w:val="0"/>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i/>
          <w:iCs/>
          <w:color w:val="000000" w:themeColor="text1"/>
          <w:sz w:val="24"/>
          <w:szCs w:val="24"/>
        </w:rPr>
        <w:t xml:space="preserve">Taenopygia guttata </w:t>
      </w:r>
      <w:r w:rsidRPr="00AA404E">
        <w:rPr>
          <w:rFonts w:ascii="Times New Roman" w:hAnsi="Times New Roman"/>
          <w:color w:val="000000" w:themeColor="text1"/>
          <w:sz w:val="24"/>
          <w:szCs w:val="24"/>
        </w:rPr>
        <w:t>is known by what common name and physical feature?</w:t>
      </w:r>
    </w:p>
    <w:p w:rsidR="00537BE3" w:rsidRPr="00AA404E" w:rsidRDefault="00537BE3"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 finch; juveniles have black beaks</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 finch; adult females do not have orange beaks</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Zebrafish; juveniles are all black</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Zebrafish; adult females do not have orange stripes</w:t>
      </w:r>
    </w:p>
    <w:p w:rsidR="00537BE3" w:rsidRPr="00AA404E" w:rsidRDefault="00537BE3" w:rsidP="00AA404E">
      <w:pPr>
        <w:pStyle w:val="ListParagraph"/>
        <w:widowControl w:val="0"/>
        <w:numPr>
          <w:ilvl w:val="1"/>
          <w:numId w:val="205"/>
        </w:numPr>
        <w:autoSpaceDE w:val="0"/>
        <w:autoSpaceDN w:val="0"/>
        <w:adjustRightInd w:val="0"/>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Zebra; each animal's stripes are as unique as a human fingerprint</w:t>
      </w:r>
    </w:p>
    <w:p w:rsidR="00537BE3" w:rsidRPr="00AA404E" w:rsidRDefault="00537BE3"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widowControl w:val="0"/>
        <w:autoSpaceDE w:val="0"/>
        <w:autoSpaceDN w:val="0"/>
        <w:adjustRightInd w:val="0"/>
        <w:spacing w:after="0" w:line="240" w:lineRule="exact"/>
        <w:jc w:val="both"/>
        <w:rPr>
          <w:rFonts w:ascii="Times New Roman" w:hAnsi="Times New Roman" w:cs="Times New Roman"/>
          <w:b/>
          <w:bCs/>
          <w:color w:val="000000" w:themeColor="text1"/>
          <w:sz w:val="24"/>
          <w:szCs w:val="24"/>
        </w:rPr>
      </w:pPr>
      <w:r w:rsidRPr="00AA404E">
        <w:rPr>
          <w:rFonts w:ascii="Times New Roman" w:hAnsi="Times New Roman" w:cs="Times New Roman"/>
          <w:b/>
          <w:color w:val="000000" w:themeColor="text1"/>
          <w:sz w:val="24"/>
          <w:szCs w:val="24"/>
        </w:rPr>
        <w:t xml:space="preserve">Answer: a. </w:t>
      </w:r>
      <w:r w:rsidRPr="00AA404E">
        <w:rPr>
          <w:rFonts w:ascii="Times New Roman" w:hAnsi="Times New Roman" w:cs="Times New Roman"/>
          <w:b/>
          <w:bCs/>
          <w:color w:val="000000" w:themeColor="text1"/>
          <w:sz w:val="24"/>
          <w:szCs w:val="24"/>
        </w:rPr>
        <w:t>Zebra finch; juveniles have black beaks</w:t>
      </w:r>
    </w:p>
    <w:p w:rsidR="00537BE3" w:rsidRPr="00AA404E" w:rsidRDefault="00537BE3" w:rsidP="00AA404E">
      <w:pPr>
        <w:widowControl w:val="0"/>
        <w:autoSpaceDE w:val="0"/>
        <w:autoSpaceDN w:val="0"/>
        <w:adjustRightInd w:val="0"/>
        <w:spacing w:after="0" w:line="240" w:lineRule="exact"/>
        <w:jc w:val="both"/>
        <w:rPr>
          <w:rFonts w:ascii="Times New Roman" w:hAnsi="Times New Roman" w:cs="Times New Roman"/>
          <w:b/>
          <w:bCs/>
          <w:color w:val="000000" w:themeColor="text1"/>
          <w:sz w:val="24"/>
          <w:szCs w:val="24"/>
        </w:rPr>
      </w:pPr>
      <w:r w:rsidRPr="00AA404E">
        <w:rPr>
          <w:rFonts w:ascii="Times New Roman" w:hAnsi="Times New Roman" w:cs="Times New Roman"/>
          <w:b/>
          <w:bCs/>
          <w:color w:val="000000" w:themeColor="text1"/>
          <w:sz w:val="24"/>
          <w:szCs w:val="24"/>
        </w:rPr>
        <w:t>References:</w:t>
      </w:r>
    </w:p>
    <w:p w:rsidR="00537BE3" w:rsidRPr="00AA404E" w:rsidRDefault="00537BE3" w:rsidP="00AA404E">
      <w:pPr>
        <w:pStyle w:val="ListParagraph"/>
        <w:widowControl w:val="0"/>
        <w:numPr>
          <w:ilvl w:val="0"/>
          <w:numId w:val="204"/>
        </w:numPr>
        <w:autoSpaceDE w:val="0"/>
        <w:autoSpaceDN w:val="0"/>
        <w:adjustRightInd w:val="0"/>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23 – Zebra Finces in Biomedical Research, p. 1112</w:t>
      </w:r>
    </w:p>
    <w:p w:rsidR="00537BE3" w:rsidRPr="00AA404E" w:rsidRDefault="00537BE3" w:rsidP="00AA404E">
      <w:pPr>
        <w:pStyle w:val="ListParagraph"/>
        <w:widowControl w:val="0"/>
        <w:numPr>
          <w:ilvl w:val="0"/>
          <w:numId w:val="204"/>
        </w:numPr>
        <w:autoSpaceDE w:val="0"/>
        <w:autoSpaceDN w:val="0"/>
        <w:adjustRightInd w:val="0"/>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Hubrecht, R, Kirkwood J, eds. 2010. </w:t>
      </w:r>
      <w:r w:rsidRPr="00AA404E">
        <w:rPr>
          <w:rFonts w:ascii="Times New Roman" w:hAnsi="Times New Roman"/>
          <w:color w:val="000000" w:themeColor="text1"/>
          <w:sz w:val="24"/>
          <w:szCs w:val="24"/>
          <w:u w:val="single"/>
        </w:rPr>
        <w:t>The UFAW Handbook on the Care and Management of Laboratory Animals</w:t>
      </w:r>
      <w:r w:rsidRPr="00AA404E">
        <w:rPr>
          <w:rFonts w:ascii="Times New Roman" w:hAnsi="Times New Roman"/>
          <w:color w:val="000000" w:themeColor="text1"/>
          <w:sz w:val="24"/>
          <w:szCs w:val="24"/>
        </w:rPr>
        <w:t>, 8</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edition. Wiley-Blackwell. Chapter 43 - The Zebra Finch, p. 682. </w:t>
      </w:r>
    </w:p>
    <w:p w:rsidR="00537BE3" w:rsidRPr="00AA404E" w:rsidRDefault="00537BE3"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Tertiary Species – Other Birds</w:t>
      </w:r>
    </w:p>
    <w:p w:rsidR="00537BE3" w:rsidRPr="00AA404E" w:rsidRDefault="00537BE3" w:rsidP="00AA404E">
      <w:pPr>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147.</w:t>
      </w:r>
      <w:r w:rsidRPr="00AA404E">
        <w:rPr>
          <w:rFonts w:ascii="Times New Roman" w:hAnsi="Times New Roman" w:cs="Times New Roman"/>
          <w:color w:val="000000" w:themeColor="text1"/>
          <w:sz w:val="24"/>
          <w:szCs w:val="24"/>
        </w:rPr>
        <w:tab/>
        <w:t>According to the Animal Welfare Act and its regulations, how often must dogs less than 16 weeks of age be offered potable water, starting from the time the dog was last offered potable water before transportation was begun?</w:t>
      </w:r>
    </w:p>
    <w:p w:rsidR="00537BE3" w:rsidRPr="00AA404E" w:rsidRDefault="00537BE3" w:rsidP="00AA404E">
      <w:pPr>
        <w:spacing w:after="0" w:line="240" w:lineRule="exact"/>
        <w:jc w:val="both"/>
        <w:rPr>
          <w:rFonts w:ascii="Times New Roman" w:hAnsi="Times New Roman" w:cs="Times New Roman"/>
          <w:color w:val="000000" w:themeColor="text1"/>
          <w:sz w:val="24"/>
          <w:szCs w:val="24"/>
        </w:rPr>
      </w:pP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At least once every 6 hours</w:t>
      </w: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At least once every 12 hours </w:t>
      </w: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At least once every 24 hours</w:t>
      </w:r>
    </w:p>
    <w:p w:rsidR="00537BE3" w:rsidRPr="00AA404E" w:rsidRDefault="00537BE3" w:rsidP="00AA404E">
      <w:pPr>
        <w:pStyle w:val="ListParagraph"/>
        <w:numPr>
          <w:ilvl w:val="0"/>
          <w:numId w:val="207"/>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 libitum</w:t>
      </w:r>
    </w:p>
    <w:p w:rsidR="00537BE3" w:rsidRPr="00AA404E" w:rsidRDefault="00537BE3" w:rsidP="00AA404E">
      <w:pPr>
        <w:pStyle w:val="ListParagraph"/>
        <w:spacing w:line="240" w:lineRule="exact"/>
        <w:ind w:left="1080"/>
        <w:jc w:val="both"/>
        <w:rPr>
          <w:rFonts w:ascii="Times New Roman" w:hAnsi="Times New Roman"/>
          <w:color w:val="000000" w:themeColor="text1"/>
          <w:sz w:val="24"/>
          <w:szCs w:val="24"/>
        </w:rPr>
      </w:pPr>
    </w:p>
    <w:p w:rsidR="00537BE3" w:rsidRPr="00AA404E" w:rsidRDefault="00537BE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At least once every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b/>
          <w:color w:val="000000" w:themeColor="text1"/>
          <w:sz w:val="24"/>
          <w:szCs w:val="24"/>
        </w:rPr>
        <w:t>12 hours</w:t>
      </w:r>
    </w:p>
    <w:p w:rsidR="00537BE3" w:rsidRPr="00AA404E" w:rsidRDefault="00537BE3" w:rsidP="00AA404E">
      <w:pPr>
        <w:spacing w:after="0" w:line="240" w:lineRule="exact"/>
        <w:ind w:left="360" w:hanging="360"/>
        <w:jc w:val="both"/>
        <w:rPr>
          <w:rFonts w:ascii="Times New Roman" w:hAnsi="Times New Roman" w:cs="Times New Roman"/>
          <w:b/>
          <w:color w:val="000000" w:themeColor="text1"/>
          <w:spacing w:val="-4"/>
          <w:sz w:val="24"/>
          <w:szCs w:val="24"/>
        </w:rPr>
      </w:pPr>
      <w:r w:rsidRPr="00AA404E">
        <w:rPr>
          <w:rFonts w:ascii="Times New Roman" w:hAnsi="Times New Roman" w:cs="Times New Roman"/>
          <w:b/>
          <w:color w:val="000000" w:themeColor="text1"/>
          <w:spacing w:val="-4"/>
          <w:sz w:val="24"/>
          <w:szCs w:val="24"/>
        </w:rPr>
        <w:t xml:space="preserve">Reference: </w:t>
      </w:r>
      <w:r w:rsidRPr="00AA404E">
        <w:rPr>
          <w:rFonts w:ascii="Times New Roman" w:hAnsi="Times New Roman" w:cs="Times New Roman"/>
          <w:color w:val="000000" w:themeColor="text1"/>
          <w:spacing w:val="-4"/>
          <w:sz w:val="24"/>
          <w:szCs w:val="24"/>
        </w:rPr>
        <w:t>Animal Welfare Regulations, CFR Title 9, Chapter 1, Subchapter A – Animal Welfare, Part 3 – Standards, Subpart A – Specifications for the Humane Handling, Care, Treatment, and Transportation of Dogs and Cats, §3.16 (a) Food and water requirements (11-6-13 Edition, p. 73)</w:t>
      </w:r>
    </w:p>
    <w:p w:rsidR="00537BE3" w:rsidRPr="00AA404E" w:rsidRDefault="00537BE3" w:rsidP="00AA404E">
      <w:pPr>
        <w:pStyle w:val="Default"/>
        <w:spacing w:line="240" w:lineRule="exact"/>
        <w:ind w:left="360"/>
        <w:jc w:val="both"/>
        <w:rPr>
          <w:color w:val="000000" w:themeColor="text1"/>
          <w:spacing w:val="-4"/>
          <w:lang w:val="en-SG"/>
        </w:rPr>
      </w:pPr>
      <w:r w:rsidRPr="00AA404E">
        <w:rPr>
          <w:color w:val="000000" w:themeColor="text1"/>
          <w:spacing w:val="-4"/>
          <w:lang w:val="en-SG"/>
        </w:rPr>
        <w:t>(http://www.aphis.usda.gov/animal_welfare/downloads/Animal%20Care%20Blue%20Book%20-%202013%20-%20FINAL.pdf)</w:t>
      </w:r>
    </w:p>
    <w:p w:rsidR="00537BE3" w:rsidRPr="00AA404E" w:rsidRDefault="00537BE3"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 Primary Species – Dog (</w:t>
      </w:r>
      <w:r w:rsidRPr="00AA404E">
        <w:rPr>
          <w:rFonts w:ascii="Times New Roman" w:hAnsi="Times New Roman" w:cs="Times New Roman"/>
          <w:b/>
          <w:i/>
          <w:color w:val="000000" w:themeColor="text1"/>
          <w:sz w:val="24"/>
          <w:szCs w:val="24"/>
        </w:rPr>
        <w:t>Canis familiaris</w:t>
      </w:r>
      <w:r w:rsidRPr="00AA404E">
        <w:rPr>
          <w:rFonts w:ascii="Times New Roman" w:hAnsi="Times New Roman" w:cs="Times New Roman"/>
          <w:b/>
          <w:color w:val="000000" w:themeColor="text1"/>
          <w:sz w:val="24"/>
          <w:szCs w:val="24"/>
        </w:rPr>
        <w:t>)</w:t>
      </w:r>
    </w:p>
    <w:p w:rsidR="00537BE3" w:rsidRPr="00AA404E" w:rsidRDefault="00537BE3" w:rsidP="00AA404E">
      <w:pPr>
        <w:spacing w:after="0" w:line="240" w:lineRule="exact"/>
        <w:jc w:val="both"/>
        <w:rPr>
          <w:rFonts w:ascii="Times New Roman" w:hAnsi="Times New Roman" w:cs="Times New Roman"/>
          <w:b/>
          <w:color w:val="000000" w:themeColor="text1"/>
          <w:sz w:val="24"/>
          <w:szCs w:val="24"/>
        </w:rPr>
      </w:pPr>
    </w:p>
    <w:p w:rsidR="00537BE3" w:rsidRPr="00AA404E" w:rsidRDefault="00537BE3"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148.  </w:t>
      </w:r>
      <w:r w:rsidRPr="00AA404E">
        <w:rPr>
          <w:rFonts w:ascii="Times New Roman" w:hAnsi="Times New Roman" w:cs="Times New Roman"/>
          <w:color w:val="000000" w:themeColor="text1"/>
          <w:sz w:val="24"/>
          <w:szCs w:val="24"/>
        </w:rPr>
        <w:t xml:space="preserve">Which of the following species </w:t>
      </w:r>
      <w:r w:rsidRPr="00AA404E">
        <w:rPr>
          <w:rFonts w:ascii="Times New Roman" w:hAnsi="Times New Roman" w:cs="Times New Roman"/>
          <w:b/>
          <w:color w:val="000000" w:themeColor="text1"/>
          <w:sz w:val="24"/>
          <w:szCs w:val="24"/>
          <w:u w:val="single"/>
        </w:rPr>
        <w:t>WOULD NOT</w:t>
      </w:r>
      <w:r w:rsidRPr="00AA404E">
        <w:rPr>
          <w:rFonts w:ascii="Times New Roman" w:hAnsi="Times New Roman" w:cs="Times New Roman"/>
          <w:color w:val="000000" w:themeColor="text1"/>
          <w:sz w:val="24"/>
          <w:szCs w:val="24"/>
        </w:rPr>
        <w:t xml:space="preserve"> likely benefit from a dust/sand bath?</w:t>
      </w:r>
    </w:p>
    <w:p w:rsidR="00537BE3" w:rsidRPr="00AA404E" w:rsidRDefault="00537BE3" w:rsidP="00AA404E">
      <w:pPr>
        <w:spacing w:after="0" w:line="240" w:lineRule="exact"/>
        <w:rPr>
          <w:rFonts w:ascii="Times New Roman" w:hAnsi="Times New Roman" w:cs="Times New Roman"/>
          <w:color w:val="000000" w:themeColor="text1"/>
          <w:sz w:val="24"/>
          <w:szCs w:val="24"/>
        </w:rPr>
      </w:pPr>
    </w:p>
    <w:p w:rsidR="00537BE3" w:rsidRPr="00AA404E" w:rsidRDefault="00537BE3" w:rsidP="00AA404E">
      <w:pPr>
        <w:pStyle w:val="ListParagraph"/>
        <w:numPr>
          <w:ilvl w:val="0"/>
          <w:numId w:val="208"/>
        </w:numPr>
        <w:spacing w:line="240" w:lineRule="exact"/>
        <w:contextualSpacing/>
        <w:rPr>
          <w:rFonts w:ascii="Times New Roman" w:eastAsia="Times New Roman" w:hAnsi="Times New Roman"/>
          <w:i/>
          <w:color w:val="000000" w:themeColor="text1"/>
          <w:sz w:val="24"/>
          <w:szCs w:val="24"/>
        </w:rPr>
      </w:pPr>
      <w:r w:rsidRPr="00AA404E">
        <w:rPr>
          <w:rFonts w:ascii="Times New Roman" w:hAnsi="Times New Roman"/>
          <w:i/>
          <w:color w:val="000000" w:themeColor="text1"/>
          <w:sz w:val="24"/>
          <w:szCs w:val="24"/>
        </w:rPr>
        <w:t>Chinchilla spp.</w:t>
      </w:r>
    </w:p>
    <w:p w:rsidR="00537BE3" w:rsidRPr="00AA404E" w:rsidRDefault="00537BE3" w:rsidP="00AA404E">
      <w:pPr>
        <w:pStyle w:val="ListParagraph"/>
        <w:numPr>
          <w:ilvl w:val="0"/>
          <w:numId w:val="208"/>
        </w:numPr>
        <w:spacing w:line="240" w:lineRule="exact"/>
        <w:contextualSpacing/>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Dipodomys spp.  </w:t>
      </w:r>
    </w:p>
    <w:p w:rsidR="00537BE3" w:rsidRPr="00AA404E" w:rsidRDefault="00537BE3" w:rsidP="00AA404E">
      <w:pPr>
        <w:pStyle w:val="ListParagraph"/>
        <w:numPr>
          <w:ilvl w:val="0"/>
          <w:numId w:val="208"/>
        </w:numPr>
        <w:spacing w:line="240" w:lineRule="exact"/>
        <w:contextualSpacing/>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Octodon spp. </w:t>
      </w:r>
    </w:p>
    <w:p w:rsidR="00537BE3" w:rsidRPr="00AA404E" w:rsidRDefault="00537BE3" w:rsidP="00AA404E">
      <w:pPr>
        <w:pStyle w:val="ListParagraph"/>
        <w:numPr>
          <w:ilvl w:val="0"/>
          <w:numId w:val="208"/>
        </w:numPr>
        <w:spacing w:line="240" w:lineRule="exact"/>
        <w:contextualSpacing/>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Sigmodon spp. </w:t>
      </w:r>
    </w:p>
    <w:p w:rsidR="00537BE3" w:rsidRPr="00AA404E" w:rsidRDefault="00537BE3" w:rsidP="00AA404E">
      <w:pPr>
        <w:spacing w:after="0" w:line="240" w:lineRule="exact"/>
        <w:rPr>
          <w:rFonts w:ascii="Times New Roman" w:hAnsi="Times New Roman" w:cs="Times New Roman"/>
          <w:color w:val="000000" w:themeColor="text1"/>
          <w:sz w:val="24"/>
          <w:szCs w:val="24"/>
        </w:rPr>
      </w:pPr>
    </w:p>
    <w:p w:rsidR="00537BE3" w:rsidRPr="00AA404E" w:rsidRDefault="00537BE3" w:rsidP="00AA404E">
      <w:pPr>
        <w:spacing w:after="0" w:line="240" w:lineRule="exact"/>
        <w:rPr>
          <w:rFonts w:ascii="Times New Roman" w:hAnsi="Times New Roman" w:cs="Times New Roman"/>
          <w:b/>
          <w:i/>
          <w:color w:val="000000" w:themeColor="text1"/>
          <w:sz w:val="24"/>
          <w:szCs w:val="24"/>
        </w:rPr>
      </w:pPr>
      <w:r w:rsidRPr="00AA404E">
        <w:rPr>
          <w:rFonts w:ascii="Times New Roman" w:hAnsi="Times New Roman" w:cs="Times New Roman"/>
          <w:b/>
          <w:color w:val="000000" w:themeColor="text1"/>
          <w:sz w:val="24"/>
          <w:szCs w:val="24"/>
        </w:rPr>
        <w:t xml:space="preserve">Answer:  d. </w:t>
      </w:r>
      <w:r w:rsidRPr="00AA404E">
        <w:rPr>
          <w:rFonts w:ascii="Times New Roman" w:hAnsi="Times New Roman" w:cs="Times New Roman"/>
          <w:b/>
          <w:i/>
          <w:color w:val="000000" w:themeColor="text1"/>
          <w:sz w:val="24"/>
          <w:szCs w:val="24"/>
        </w:rPr>
        <w:t>Sigmodon</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b/>
          <w:i/>
          <w:color w:val="000000" w:themeColor="text1"/>
          <w:sz w:val="24"/>
          <w:szCs w:val="24"/>
        </w:rPr>
        <w:t>spp.</w:t>
      </w:r>
    </w:p>
    <w:p w:rsidR="00537BE3" w:rsidRPr="00AA404E" w:rsidRDefault="00537BE3"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537BE3" w:rsidRPr="00AA404E" w:rsidRDefault="00537BE3" w:rsidP="00AA404E">
      <w:pPr>
        <w:tabs>
          <w:tab w:val="left" w:pos="-1080"/>
        </w:tabs>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Suckow MA, Stevens KA, Wilson RP, eds.  2012. </w:t>
      </w:r>
      <w:r w:rsidRPr="00AA404E">
        <w:rPr>
          <w:rFonts w:ascii="Times New Roman" w:hAnsi="Times New Roman" w:cs="Times New Roman"/>
          <w:color w:val="000000" w:themeColor="text1"/>
          <w:sz w:val="24"/>
          <w:szCs w:val="24"/>
          <w:u w:val="single"/>
        </w:rPr>
        <w:t>The Laboratory Rabbit, Guinea Pig, Hamster, and Other Rodents</w:t>
      </w:r>
      <w:r w:rsidRPr="00AA404E">
        <w:rPr>
          <w:rFonts w:ascii="Times New Roman" w:hAnsi="Times New Roman" w:cs="Times New Roman"/>
          <w:color w:val="000000" w:themeColor="text1"/>
          <w:sz w:val="24"/>
          <w:szCs w:val="24"/>
        </w:rPr>
        <w:t>. Academic Press: San Diego, CA.  Section V – Chinchillas, Chapter 39 – Anatomy, Physiology, and Behavior, p. 963; and Chapter 40 – Management, Husbandry, and Colony Health, pp. 968-969 and Section VI – Other Rodents, Chapter 44 – Degu, pp 1038-1039; Chapter 48 – Kangaroo Rat, p. 1102; and Chapter 49 – Cotton Rat, p. 1108-1109</w:t>
      </w:r>
    </w:p>
    <w:p w:rsidR="00537BE3" w:rsidRPr="00AA404E" w:rsidRDefault="00537BE3"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7 – Biology and Diseases of Other Rodents, pp. 299-300, 311-312, 326-328 and Chapter 9 – Biology and Diseases of Chinchillas, p. 389.</w:t>
      </w:r>
    </w:p>
    <w:p w:rsidR="00537BE3" w:rsidRDefault="00537BE3"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Tertiary Species – Other Rodents</w:t>
      </w:r>
    </w:p>
    <w:p w:rsidR="00F86626" w:rsidRDefault="00F86626" w:rsidP="00AA404E">
      <w:pPr>
        <w:spacing w:after="0" w:line="240" w:lineRule="exact"/>
        <w:rPr>
          <w:rFonts w:ascii="Times New Roman" w:hAnsi="Times New Roman" w:cs="Times New Roman"/>
          <w:b/>
          <w:color w:val="000000" w:themeColor="text1"/>
          <w:sz w:val="24"/>
          <w:szCs w:val="24"/>
        </w:rPr>
      </w:pPr>
    </w:p>
    <w:p w:rsidR="00F86626" w:rsidRPr="00F86626" w:rsidRDefault="00F86626" w:rsidP="00F86626">
      <w:pPr>
        <w:tabs>
          <w:tab w:val="left" w:pos="720"/>
        </w:tabs>
        <w:spacing w:after="0" w:line="240" w:lineRule="exact"/>
        <w:rPr>
          <w:rFonts w:ascii="Times New Roman" w:hAnsi="Times New Roman" w:cs="Times New Roman"/>
          <w:color w:val="000000" w:themeColor="text1"/>
          <w:spacing w:val="-4"/>
          <w:sz w:val="24"/>
          <w:szCs w:val="24"/>
        </w:rPr>
      </w:pPr>
      <w:r w:rsidRPr="00F86626">
        <w:rPr>
          <w:rFonts w:ascii="Times New Roman" w:hAnsi="Times New Roman" w:cs="Times New Roman"/>
          <w:b/>
          <w:color w:val="000000" w:themeColor="text1"/>
          <w:spacing w:val="-4"/>
          <w:sz w:val="24"/>
          <w:szCs w:val="24"/>
        </w:rPr>
        <w:t>149.</w:t>
      </w:r>
      <w:r w:rsidRPr="00F86626">
        <w:rPr>
          <w:rFonts w:ascii="Times New Roman" w:hAnsi="Times New Roman" w:cs="Times New Roman"/>
          <w:b/>
          <w:color w:val="000000" w:themeColor="text1"/>
          <w:spacing w:val="-4"/>
          <w:sz w:val="24"/>
          <w:szCs w:val="24"/>
        </w:rPr>
        <w:tab/>
      </w:r>
      <w:r w:rsidRPr="00F86626">
        <w:rPr>
          <w:rFonts w:ascii="Times New Roman" w:hAnsi="Times New Roman" w:cs="Times New Roman"/>
          <w:color w:val="000000" w:themeColor="text1"/>
          <w:spacing w:val="-4"/>
          <w:sz w:val="24"/>
          <w:szCs w:val="24"/>
        </w:rPr>
        <w:t xml:space="preserve">Non-maternal nest building behavior in mice is often impaired following painful procedures, but this deficit can be ameliorated in female mice by which of the following manipulations? </w:t>
      </w:r>
    </w:p>
    <w:p w:rsidR="00F86626" w:rsidRPr="00F86626" w:rsidRDefault="00F86626" w:rsidP="00F86626">
      <w:pPr>
        <w:spacing w:after="0" w:line="240" w:lineRule="exact"/>
        <w:rPr>
          <w:rFonts w:ascii="Times New Roman" w:hAnsi="Times New Roman" w:cs="Times New Roman"/>
          <w:color w:val="000000" w:themeColor="text1"/>
          <w:sz w:val="24"/>
          <w:szCs w:val="24"/>
        </w:rPr>
      </w:pPr>
    </w:p>
    <w:p w:rsidR="00F86626" w:rsidRPr="00F86626" w:rsidRDefault="00F86626" w:rsidP="00F86626">
      <w:pPr>
        <w:pStyle w:val="ListParagraph"/>
        <w:numPr>
          <w:ilvl w:val="0"/>
          <w:numId w:val="320"/>
        </w:numPr>
        <w:spacing w:line="240" w:lineRule="exact"/>
        <w:contextualSpacing/>
        <w:rPr>
          <w:rFonts w:ascii="Times New Roman" w:hAnsi="Times New Roman"/>
          <w:color w:val="000000" w:themeColor="text1"/>
          <w:sz w:val="24"/>
          <w:szCs w:val="24"/>
        </w:rPr>
      </w:pPr>
      <w:r w:rsidRPr="00F86626">
        <w:rPr>
          <w:rFonts w:ascii="Times New Roman" w:hAnsi="Times New Roman"/>
          <w:color w:val="000000" w:themeColor="text1"/>
          <w:sz w:val="24"/>
          <w:szCs w:val="24"/>
        </w:rPr>
        <w:t xml:space="preserve">Increasing the ambient temperature above the thermoneutral zone </w:t>
      </w:r>
    </w:p>
    <w:p w:rsidR="00F86626" w:rsidRPr="00F86626" w:rsidRDefault="00F86626" w:rsidP="00F86626">
      <w:pPr>
        <w:pStyle w:val="ListParagraph"/>
        <w:numPr>
          <w:ilvl w:val="0"/>
          <w:numId w:val="320"/>
        </w:numPr>
        <w:spacing w:line="240" w:lineRule="exact"/>
        <w:contextualSpacing/>
        <w:rPr>
          <w:rFonts w:ascii="Times New Roman" w:hAnsi="Times New Roman"/>
          <w:color w:val="000000" w:themeColor="text1"/>
          <w:sz w:val="24"/>
          <w:szCs w:val="24"/>
        </w:rPr>
      </w:pPr>
      <w:r w:rsidRPr="00F86626">
        <w:rPr>
          <w:rFonts w:ascii="Times New Roman" w:hAnsi="Times New Roman"/>
          <w:color w:val="000000" w:themeColor="text1"/>
          <w:sz w:val="24"/>
          <w:szCs w:val="24"/>
        </w:rPr>
        <w:t>Social housing</w:t>
      </w:r>
    </w:p>
    <w:p w:rsidR="00F86626" w:rsidRPr="00F86626" w:rsidRDefault="00F86626" w:rsidP="00F86626">
      <w:pPr>
        <w:spacing w:after="0" w:line="240" w:lineRule="exact"/>
        <w:ind w:left="1080" w:hanging="360"/>
        <w:rPr>
          <w:rFonts w:ascii="Times New Roman" w:hAnsi="Times New Roman" w:cs="Times New Roman"/>
          <w:color w:val="000000" w:themeColor="text1"/>
          <w:sz w:val="24"/>
          <w:szCs w:val="24"/>
        </w:rPr>
      </w:pPr>
      <w:r w:rsidRPr="00F86626">
        <w:rPr>
          <w:rFonts w:ascii="Times New Roman" w:hAnsi="Times New Roman" w:cs="Times New Roman"/>
          <w:color w:val="000000" w:themeColor="text1"/>
          <w:sz w:val="24"/>
          <w:szCs w:val="24"/>
        </w:rPr>
        <w:t xml:space="preserve">c. </w:t>
      </w:r>
      <w:r w:rsidRPr="00F86626">
        <w:rPr>
          <w:rFonts w:ascii="Times New Roman" w:hAnsi="Times New Roman" w:cs="Times New Roman"/>
          <w:color w:val="000000" w:themeColor="text1"/>
          <w:sz w:val="24"/>
          <w:szCs w:val="24"/>
        </w:rPr>
        <w:tab/>
        <w:t>Treatment with carprofen (5 mg/kg)</w:t>
      </w:r>
    </w:p>
    <w:p w:rsidR="00F86626" w:rsidRPr="00F86626" w:rsidRDefault="00F86626" w:rsidP="00F86626">
      <w:pPr>
        <w:spacing w:after="0" w:line="240" w:lineRule="exact"/>
        <w:ind w:left="1080" w:hanging="360"/>
        <w:rPr>
          <w:rFonts w:ascii="Times New Roman" w:hAnsi="Times New Roman" w:cs="Times New Roman"/>
          <w:color w:val="000000" w:themeColor="text1"/>
          <w:sz w:val="24"/>
          <w:szCs w:val="24"/>
        </w:rPr>
      </w:pPr>
      <w:r w:rsidRPr="00F86626">
        <w:rPr>
          <w:rFonts w:ascii="Times New Roman" w:hAnsi="Times New Roman" w:cs="Times New Roman"/>
          <w:color w:val="000000" w:themeColor="text1"/>
          <w:sz w:val="24"/>
          <w:szCs w:val="24"/>
        </w:rPr>
        <w:t xml:space="preserve">c. </w:t>
      </w:r>
      <w:r w:rsidRPr="00F86626">
        <w:rPr>
          <w:rFonts w:ascii="Times New Roman" w:hAnsi="Times New Roman" w:cs="Times New Roman"/>
          <w:color w:val="000000" w:themeColor="text1"/>
          <w:sz w:val="24"/>
          <w:szCs w:val="24"/>
        </w:rPr>
        <w:tab/>
        <w:t>Treatment with kappa opioid agonists</w:t>
      </w:r>
    </w:p>
    <w:p w:rsidR="00F86626" w:rsidRPr="00F86626" w:rsidRDefault="00F86626" w:rsidP="00F86626">
      <w:pPr>
        <w:spacing w:after="0" w:line="240" w:lineRule="exact"/>
        <w:rPr>
          <w:rFonts w:ascii="Times New Roman" w:hAnsi="Times New Roman" w:cs="Times New Roman"/>
          <w:color w:val="000000" w:themeColor="text1"/>
          <w:sz w:val="24"/>
          <w:szCs w:val="24"/>
        </w:rPr>
      </w:pPr>
    </w:p>
    <w:p w:rsidR="00F86626" w:rsidRPr="00F86626" w:rsidRDefault="00F86626" w:rsidP="00F86626">
      <w:pPr>
        <w:spacing w:after="0" w:line="240" w:lineRule="exact"/>
        <w:rPr>
          <w:rFonts w:ascii="Times New Roman" w:hAnsi="Times New Roman" w:cs="Times New Roman"/>
          <w:b/>
          <w:color w:val="000000" w:themeColor="text1"/>
          <w:sz w:val="24"/>
          <w:szCs w:val="24"/>
        </w:rPr>
      </w:pPr>
      <w:r w:rsidRPr="00F86626">
        <w:rPr>
          <w:rFonts w:ascii="Times New Roman" w:hAnsi="Times New Roman" w:cs="Times New Roman"/>
          <w:b/>
          <w:color w:val="000000" w:themeColor="text1"/>
          <w:sz w:val="24"/>
          <w:szCs w:val="24"/>
        </w:rPr>
        <w:t>Answer: b. Social housing</w:t>
      </w:r>
    </w:p>
    <w:p w:rsidR="00F86626" w:rsidRPr="00F86626" w:rsidRDefault="00F86626" w:rsidP="00F86626">
      <w:pPr>
        <w:spacing w:after="0" w:line="240" w:lineRule="exact"/>
        <w:rPr>
          <w:rFonts w:ascii="Times New Roman" w:hAnsi="Times New Roman" w:cs="Times New Roman"/>
          <w:color w:val="000000" w:themeColor="text1"/>
          <w:sz w:val="24"/>
          <w:szCs w:val="24"/>
        </w:rPr>
      </w:pPr>
      <w:r w:rsidRPr="00F86626">
        <w:rPr>
          <w:rFonts w:ascii="Times New Roman" w:hAnsi="Times New Roman" w:cs="Times New Roman"/>
          <w:b/>
          <w:color w:val="000000" w:themeColor="text1"/>
          <w:sz w:val="24"/>
          <w:szCs w:val="24"/>
        </w:rPr>
        <w:t>References:</w:t>
      </w:r>
      <w:r w:rsidRPr="00F86626">
        <w:rPr>
          <w:rFonts w:ascii="Times New Roman" w:hAnsi="Times New Roman" w:cs="Times New Roman"/>
          <w:color w:val="000000" w:themeColor="text1"/>
          <w:sz w:val="24"/>
          <w:szCs w:val="24"/>
        </w:rPr>
        <w:t xml:space="preserve"> </w:t>
      </w:r>
    </w:p>
    <w:p w:rsidR="00F86626" w:rsidRPr="00F86626" w:rsidRDefault="00F86626" w:rsidP="00F86626">
      <w:pPr>
        <w:spacing w:after="0" w:line="240" w:lineRule="exact"/>
        <w:ind w:left="720" w:hanging="360"/>
        <w:rPr>
          <w:rFonts w:ascii="Times New Roman" w:hAnsi="Times New Roman" w:cs="Times New Roman"/>
          <w:color w:val="000000" w:themeColor="text1"/>
          <w:sz w:val="24"/>
          <w:szCs w:val="24"/>
        </w:rPr>
      </w:pPr>
      <w:r w:rsidRPr="00F86626">
        <w:rPr>
          <w:rFonts w:ascii="Times New Roman" w:hAnsi="Times New Roman" w:cs="Times New Roman"/>
          <w:color w:val="000000" w:themeColor="text1"/>
          <w:sz w:val="24"/>
          <w:szCs w:val="24"/>
        </w:rPr>
        <w:t xml:space="preserve">1) </w:t>
      </w:r>
      <w:r w:rsidRPr="00F86626">
        <w:rPr>
          <w:rFonts w:ascii="Times New Roman" w:hAnsi="Times New Roman" w:cs="Times New Roman"/>
          <w:color w:val="000000" w:themeColor="text1"/>
          <w:sz w:val="24"/>
          <w:szCs w:val="24"/>
        </w:rPr>
        <w:tab/>
        <w:t>Jrikof et al. 2013. Assessment of post-surgical distress and pain in laboratory mice by next complexity scoring. Lab Anim</w:t>
      </w:r>
      <w:r w:rsidRPr="00F86626">
        <w:rPr>
          <w:rFonts w:ascii="Times New Roman" w:hAnsi="Times New Roman" w:cs="Times New Roman"/>
          <w:i/>
          <w:color w:val="000000" w:themeColor="text1"/>
          <w:sz w:val="24"/>
          <w:szCs w:val="24"/>
        </w:rPr>
        <w:t xml:space="preserve"> </w:t>
      </w:r>
      <w:r w:rsidRPr="00F86626">
        <w:rPr>
          <w:rFonts w:ascii="Times New Roman" w:hAnsi="Times New Roman" w:cs="Times New Roman"/>
          <w:color w:val="000000" w:themeColor="text1"/>
          <w:sz w:val="24"/>
          <w:szCs w:val="24"/>
        </w:rPr>
        <w:t>47:153-161.</w:t>
      </w:r>
    </w:p>
    <w:p w:rsidR="00F86626" w:rsidRPr="00F86626" w:rsidRDefault="00F86626" w:rsidP="00F86626">
      <w:pPr>
        <w:spacing w:after="0" w:line="240" w:lineRule="exact"/>
        <w:ind w:left="720" w:hanging="360"/>
        <w:rPr>
          <w:rFonts w:ascii="Times New Roman" w:hAnsi="Times New Roman" w:cs="Times New Roman"/>
          <w:color w:val="000000" w:themeColor="text1"/>
          <w:sz w:val="24"/>
          <w:szCs w:val="24"/>
        </w:rPr>
      </w:pPr>
      <w:r w:rsidRPr="00F86626">
        <w:rPr>
          <w:rFonts w:ascii="Times New Roman" w:hAnsi="Times New Roman" w:cs="Times New Roman"/>
          <w:color w:val="000000" w:themeColor="text1"/>
          <w:sz w:val="24"/>
          <w:szCs w:val="24"/>
        </w:rPr>
        <w:t xml:space="preserve">2) </w:t>
      </w:r>
      <w:r w:rsidRPr="00F86626">
        <w:rPr>
          <w:rFonts w:ascii="Times New Roman" w:hAnsi="Times New Roman" w:cs="Times New Roman"/>
          <w:color w:val="000000" w:themeColor="text1"/>
          <w:sz w:val="24"/>
          <w:szCs w:val="24"/>
        </w:rPr>
        <w:tab/>
        <w:t>Van Loo et al. 2007. Impact of ‘living apart together’ on postoperative recovery of mice compared with social and individual housing. Lab Anim</w:t>
      </w:r>
      <w:r w:rsidRPr="00F86626">
        <w:rPr>
          <w:rFonts w:ascii="Times New Roman" w:hAnsi="Times New Roman" w:cs="Times New Roman"/>
          <w:i/>
          <w:color w:val="000000" w:themeColor="text1"/>
          <w:sz w:val="24"/>
          <w:szCs w:val="24"/>
        </w:rPr>
        <w:t xml:space="preserve"> </w:t>
      </w:r>
      <w:r w:rsidRPr="00F86626">
        <w:rPr>
          <w:rFonts w:ascii="Times New Roman" w:hAnsi="Times New Roman" w:cs="Times New Roman"/>
          <w:color w:val="000000" w:themeColor="text1"/>
          <w:sz w:val="24"/>
          <w:szCs w:val="24"/>
        </w:rPr>
        <w:t>41:441-455.</w:t>
      </w:r>
    </w:p>
    <w:p w:rsidR="00F86626" w:rsidRPr="00333015" w:rsidRDefault="00F86626" w:rsidP="00F86626">
      <w:pPr>
        <w:spacing w:after="0" w:line="240" w:lineRule="exact"/>
        <w:rPr>
          <w:rFonts w:ascii="Times New Roman" w:hAnsi="Times New Roman" w:cs="Times New Roman"/>
          <w:b/>
          <w:color w:val="000000" w:themeColor="text1"/>
          <w:sz w:val="24"/>
          <w:szCs w:val="24"/>
        </w:rPr>
      </w:pPr>
      <w:r w:rsidRPr="00F86626">
        <w:rPr>
          <w:rFonts w:ascii="Times New Roman" w:hAnsi="Times New Roman" w:cs="Times New Roman"/>
          <w:b/>
          <w:color w:val="000000" w:themeColor="text1"/>
          <w:sz w:val="24"/>
          <w:szCs w:val="24"/>
        </w:rPr>
        <w:t>Domain 2; Primary Species – Mouse (</w:t>
      </w:r>
      <w:r w:rsidRPr="00F86626">
        <w:rPr>
          <w:rFonts w:ascii="Times New Roman" w:hAnsi="Times New Roman" w:cs="Times New Roman"/>
          <w:b/>
          <w:i/>
          <w:color w:val="000000" w:themeColor="text1"/>
          <w:sz w:val="24"/>
          <w:szCs w:val="24"/>
        </w:rPr>
        <w:t>Mus musculus</w:t>
      </w:r>
      <w:r w:rsidRPr="00F86626">
        <w:rPr>
          <w:rFonts w:ascii="Times New Roman" w:hAnsi="Times New Roman" w:cs="Times New Roman"/>
          <w:b/>
          <w:color w:val="000000" w:themeColor="text1"/>
          <w:sz w:val="24"/>
          <w:szCs w:val="24"/>
        </w:rPr>
        <w:t>)</w:t>
      </w:r>
    </w:p>
    <w:p w:rsidR="00537BE3" w:rsidRPr="00AA404E" w:rsidRDefault="00537BE3" w:rsidP="00AA404E">
      <w:pPr>
        <w:pStyle w:val="ColorfulList-Accent11"/>
        <w:spacing w:line="240" w:lineRule="exact"/>
        <w:ind w:left="0"/>
        <w:jc w:val="both"/>
        <w:rPr>
          <w:rFonts w:eastAsiaTheme="minorHAnsi"/>
          <w:color w:val="000000" w:themeColor="text1"/>
        </w:rPr>
      </w:pPr>
    </w:p>
    <w:p w:rsidR="00537BE3" w:rsidRPr="00AA404E" w:rsidRDefault="00537BE3" w:rsidP="00AA404E">
      <w:pPr>
        <w:pStyle w:val="ColorfulList-Accent11"/>
        <w:spacing w:line="240" w:lineRule="exact"/>
        <w:ind w:left="0"/>
        <w:jc w:val="both"/>
        <w:rPr>
          <w:color w:val="000000" w:themeColor="text1"/>
        </w:rPr>
      </w:pPr>
      <w:r w:rsidRPr="00AA404E">
        <w:rPr>
          <w:b/>
          <w:color w:val="000000" w:themeColor="text1"/>
        </w:rPr>
        <w:t>150.</w:t>
      </w:r>
      <w:r w:rsidRPr="00AA404E">
        <w:rPr>
          <w:b/>
          <w:color w:val="000000" w:themeColor="text1"/>
        </w:rPr>
        <w:tab/>
      </w:r>
      <w:r w:rsidRPr="00AA404E">
        <w:rPr>
          <w:color w:val="000000" w:themeColor="text1"/>
        </w:rPr>
        <w:t>Which of the following best describes the phenotype or immunodeficiency associated with the beige mouse?</w:t>
      </w:r>
    </w:p>
    <w:p w:rsidR="00537BE3" w:rsidRPr="00AA404E" w:rsidRDefault="00537BE3" w:rsidP="00AA404E">
      <w:pPr>
        <w:pStyle w:val="ColorfulList-Accent11"/>
        <w:spacing w:line="240" w:lineRule="exact"/>
        <w:ind w:left="0"/>
        <w:jc w:val="both"/>
        <w:rPr>
          <w:color w:val="000000" w:themeColor="text1"/>
        </w:rPr>
      </w:pP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Deficiency/ decrease NK cells activity</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Deficiency/ impaired macrophage</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Hypoplastic lymphoid tissue</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No Ig or T cells</w:t>
      </w:r>
    </w:p>
    <w:p w:rsidR="00537BE3" w:rsidRPr="00AA404E" w:rsidRDefault="00537BE3" w:rsidP="00AA404E">
      <w:pPr>
        <w:pStyle w:val="ColorfulList-Accent11"/>
        <w:numPr>
          <w:ilvl w:val="0"/>
          <w:numId w:val="210"/>
        </w:numPr>
        <w:spacing w:line="240" w:lineRule="exact"/>
        <w:ind w:left="1080"/>
        <w:jc w:val="both"/>
        <w:rPr>
          <w:color w:val="000000" w:themeColor="text1"/>
        </w:rPr>
      </w:pPr>
      <w:r w:rsidRPr="00AA404E">
        <w:rPr>
          <w:color w:val="000000" w:themeColor="text1"/>
        </w:rPr>
        <w:t>No T cell function</w:t>
      </w:r>
    </w:p>
    <w:p w:rsidR="00537BE3" w:rsidRPr="00AA404E" w:rsidRDefault="00537BE3" w:rsidP="00AA404E">
      <w:pPr>
        <w:pStyle w:val="ColorfulList-Accent11"/>
        <w:spacing w:line="240" w:lineRule="exact"/>
        <w:ind w:left="0"/>
        <w:jc w:val="both"/>
        <w:rPr>
          <w:color w:val="000000" w:themeColor="text1"/>
        </w:rPr>
      </w:pPr>
    </w:p>
    <w:p w:rsidR="00537BE3" w:rsidRPr="00AA404E" w:rsidRDefault="00537BE3" w:rsidP="00AA404E">
      <w:pPr>
        <w:pStyle w:val="ColorfulList-Accent11"/>
        <w:spacing w:line="240" w:lineRule="exact"/>
        <w:ind w:left="0"/>
        <w:jc w:val="both"/>
        <w:rPr>
          <w:b/>
          <w:color w:val="000000" w:themeColor="text1"/>
        </w:rPr>
      </w:pPr>
      <w:r w:rsidRPr="00AA404E">
        <w:rPr>
          <w:b/>
          <w:color w:val="000000" w:themeColor="text1"/>
        </w:rPr>
        <w:t>Answer: a. Deficiency/ decrease NK cells activity</w:t>
      </w:r>
    </w:p>
    <w:p w:rsidR="00537BE3" w:rsidRPr="00AA404E" w:rsidRDefault="00537BE3" w:rsidP="00AA404E">
      <w:pPr>
        <w:pStyle w:val="ColorfulList-Accent11"/>
        <w:tabs>
          <w:tab w:val="left" w:pos="360"/>
        </w:tabs>
        <w:spacing w:line="240" w:lineRule="exact"/>
        <w:ind w:left="0" w:hanging="360"/>
        <w:jc w:val="both"/>
        <w:rPr>
          <w:b/>
          <w:color w:val="000000" w:themeColor="text1"/>
        </w:rPr>
      </w:pPr>
      <w:r w:rsidRPr="00AA404E">
        <w:rPr>
          <w:b/>
          <w:color w:val="000000" w:themeColor="text1"/>
        </w:rPr>
        <w:tab/>
        <w:t xml:space="preserve">References: </w:t>
      </w:r>
    </w:p>
    <w:p w:rsidR="00537BE3" w:rsidRPr="00AA404E" w:rsidRDefault="00537BE3" w:rsidP="00AA404E">
      <w:pPr>
        <w:numPr>
          <w:ilvl w:val="0"/>
          <w:numId w:val="211"/>
        </w:numPr>
        <w:tabs>
          <w:tab w:val="left" w:pos="720"/>
        </w:tabs>
        <w:spacing w:after="0" w:line="240" w:lineRule="exact"/>
        <w:ind w:left="720"/>
        <w:contextualSpacing/>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color w:val="000000" w:themeColor="text1"/>
          <w:spacing w:val="-4"/>
          <w:sz w:val="24"/>
          <w:szCs w:val="24"/>
        </w:rPr>
        <w:t>3 - Biology and Diseases of Mice, p. 72 [Table 3.12].</w:t>
      </w:r>
    </w:p>
    <w:p w:rsidR="00537BE3" w:rsidRPr="00AA404E" w:rsidRDefault="00537BE3" w:rsidP="00AA404E">
      <w:pPr>
        <w:numPr>
          <w:ilvl w:val="0"/>
          <w:numId w:val="211"/>
        </w:numPr>
        <w:tabs>
          <w:tab w:val="left" w:pos="720"/>
        </w:tabs>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4 – Immunology.  Academic Press: San Diego, CA.  Chapter</w:t>
      </w:r>
      <w:r w:rsidRPr="00AA404E">
        <w:rPr>
          <w:rFonts w:ascii="Times New Roman" w:hAnsi="Times New Roman" w:cs="Times New Roman"/>
          <w:iCs/>
          <w:color w:val="000000" w:themeColor="text1"/>
          <w:sz w:val="24"/>
          <w:szCs w:val="24"/>
        </w:rPr>
        <w:t xml:space="preserve"> 13 – Mouse Models of Immunodeficiency, pp. 277-279.</w:t>
      </w:r>
    </w:p>
    <w:p w:rsidR="00537BE3" w:rsidRPr="00AA404E" w:rsidRDefault="00537BE3" w:rsidP="00AA404E">
      <w:pPr>
        <w:pStyle w:val="ListParagraph"/>
        <w:numPr>
          <w:ilvl w:val="0"/>
          <w:numId w:val="211"/>
        </w:numPr>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Percy DH and Barthold SW. 2007. Pathology of Laboratory Rodents and Rabbits, 3rd ed.  Blackwell Publishing: Ames, Iowa.  Chapter</w:t>
      </w:r>
      <w:r w:rsidRPr="00AA404E">
        <w:rPr>
          <w:rFonts w:ascii="Times New Roman" w:hAnsi="Times New Roman"/>
          <w:b/>
          <w:bCs/>
          <w:color w:val="000000" w:themeColor="text1"/>
          <w:sz w:val="24"/>
          <w:szCs w:val="24"/>
        </w:rPr>
        <w:t xml:space="preserve"> </w:t>
      </w:r>
      <w:r w:rsidRPr="00AA404E">
        <w:rPr>
          <w:rFonts w:ascii="Times New Roman" w:hAnsi="Times New Roman"/>
          <w:color w:val="000000" w:themeColor="text1"/>
          <w:sz w:val="24"/>
          <w:szCs w:val="24"/>
        </w:rPr>
        <w:t xml:space="preserve">1- Mouse, p. 13. </w:t>
      </w:r>
    </w:p>
    <w:p w:rsidR="00537BE3" w:rsidRPr="00AA404E" w:rsidRDefault="00537BE3" w:rsidP="00AA404E">
      <w:pPr>
        <w:pStyle w:val="ColorfulList-Accent11"/>
        <w:spacing w:line="240" w:lineRule="exact"/>
        <w:ind w:left="0"/>
        <w:jc w:val="both"/>
        <w:rPr>
          <w:b/>
          <w:color w:val="000000" w:themeColor="text1"/>
        </w:rPr>
      </w:pPr>
      <w:r w:rsidRPr="00AA404E">
        <w:rPr>
          <w:b/>
          <w:color w:val="000000" w:themeColor="text1"/>
        </w:rPr>
        <w:t>Domain 3; Primary Species – Mouse (</w:t>
      </w:r>
      <w:r w:rsidRPr="00AA404E">
        <w:rPr>
          <w:b/>
          <w:i/>
          <w:color w:val="000000" w:themeColor="text1"/>
        </w:rPr>
        <w:t>Mus musculus</w:t>
      </w:r>
      <w:r w:rsidRPr="00AA404E">
        <w:rPr>
          <w:b/>
          <w:color w:val="000000" w:themeColor="text1"/>
        </w:rPr>
        <w:t>)</w:t>
      </w:r>
    </w:p>
    <w:p w:rsidR="00CC5B56" w:rsidRPr="00AA404E" w:rsidRDefault="00CC5B56" w:rsidP="00AA404E">
      <w:pPr>
        <w:spacing w:after="0" w:line="240" w:lineRule="exact"/>
        <w:contextualSpacing/>
        <w:jc w:val="both"/>
        <w:rPr>
          <w:rFonts w:ascii="Times New Roman" w:hAnsi="Times New Roman" w:cs="Times New Roman"/>
          <w:color w:val="000000" w:themeColor="text1"/>
          <w:sz w:val="24"/>
          <w:szCs w:val="24"/>
        </w:rPr>
      </w:pPr>
    </w:p>
    <w:p w:rsidR="00CC5B56" w:rsidRPr="00AA404E" w:rsidRDefault="00CC5B56" w:rsidP="00AA404E">
      <w:pPr>
        <w:spacing w:after="0" w:line="240" w:lineRule="exact"/>
        <w:contextualSpacing/>
        <w:jc w:val="both"/>
        <w:rPr>
          <w:rFonts w:ascii="Times New Roman" w:eastAsia="Calibri" w:hAnsi="Times New Roman" w:cs="Times New Roman"/>
          <w:color w:val="000000" w:themeColor="text1"/>
          <w:sz w:val="24"/>
          <w:szCs w:val="24"/>
          <w:lang w:val="en-GB"/>
        </w:rPr>
      </w:pPr>
      <w:r w:rsidRPr="00AA404E">
        <w:rPr>
          <w:rFonts w:ascii="Times New Roman" w:eastAsia="Calibri" w:hAnsi="Times New Roman" w:cs="Times New Roman"/>
          <w:b/>
          <w:color w:val="000000" w:themeColor="text1"/>
          <w:sz w:val="24"/>
          <w:szCs w:val="24"/>
          <w:lang w:val="en-GB"/>
        </w:rPr>
        <w:t>151.</w:t>
      </w:r>
      <w:r w:rsidRPr="00AA404E">
        <w:rPr>
          <w:rFonts w:ascii="Times New Roman" w:eastAsia="Calibri" w:hAnsi="Times New Roman" w:cs="Times New Roman"/>
          <w:b/>
          <w:color w:val="000000" w:themeColor="text1"/>
          <w:sz w:val="24"/>
          <w:szCs w:val="24"/>
          <w:lang w:val="en-GB"/>
        </w:rPr>
        <w:tab/>
      </w:r>
      <w:r w:rsidRPr="00AA404E">
        <w:rPr>
          <w:rFonts w:ascii="Times New Roman" w:hAnsi="Times New Roman" w:cs="Times New Roman"/>
          <w:color w:val="000000" w:themeColor="text1"/>
          <w:sz w:val="24"/>
          <w:szCs w:val="24"/>
          <w:lang w:val="en-GB"/>
        </w:rPr>
        <w:t>Which of the following is the most important physical enrichment for laying hens?</w:t>
      </w:r>
    </w:p>
    <w:p w:rsidR="00CC5B56" w:rsidRPr="00AA404E" w:rsidRDefault="00CC5B56" w:rsidP="00AA404E">
      <w:pPr>
        <w:spacing w:after="0" w:line="240" w:lineRule="exact"/>
        <w:contextualSpacing/>
        <w:jc w:val="both"/>
        <w:rPr>
          <w:rFonts w:ascii="Times New Roman" w:hAnsi="Times New Roman" w:cs="Times New Roman"/>
          <w:color w:val="000000" w:themeColor="text1"/>
          <w:sz w:val="24"/>
          <w:szCs w:val="24"/>
          <w:lang w:val="en-GB"/>
        </w:rPr>
      </w:pP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Overhead cover</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Nestbox</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Foraging materials</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Hanging strings</w:t>
      </w:r>
    </w:p>
    <w:p w:rsidR="00CC5B56" w:rsidRPr="00AA404E" w:rsidRDefault="00CC5B56" w:rsidP="00AA404E">
      <w:pPr>
        <w:numPr>
          <w:ilvl w:val="0"/>
          <w:numId w:val="212"/>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Dustbaths</w:t>
      </w:r>
    </w:p>
    <w:p w:rsidR="00CC5B56" w:rsidRPr="00AA404E" w:rsidRDefault="00CC5B56" w:rsidP="00AA404E">
      <w:pPr>
        <w:spacing w:after="0" w:line="240" w:lineRule="exact"/>
        <w:contextualSpacing/>
        <w:jc w:val="both"/>
        <w:rPr>
          <w:rFonts w:ascii="Times New Roman" w:hAnsi="Times New Roman" w:cs="Times New Roman"/>
          <w:color w:val="000000" w:themeColor="text1"/>
          <w:sz w:val="24"/>
          <w:szCs w:val="24"/>
          <w:lang w:val="en-GB"/>
        </w:rPr>
      </w:pPr>
    </w:p>
    <w:p w:rsidR="00CC5B56" w:rsidRPr="00AA404E" w:rsidRDefault="00CC5B56" w:rsidP="00AA404E">
      <w:pPr>
        <w:spacing w:after="0" w:line="240" w:lineRule="exact"/>
        <w:contextualSpacing/>
        <w:jc w:val="both"/>
        <w:rPr>
          <w:rFonts w:ascii="Times New Roman" w:hAnsi="Times New Roman" w:cs="Times New Roman"/>
          <w:b/>
          <w:color w:val="000000" w:themeColor="text1"/>
          <w:sz w:val="24"/>
          <w:szCs w:val="24"/>
          <w:lang w:val="en-GB"/>
        </w:rPr>
      </w:pPr>
      <w:r w:rsidRPr="00AA404E">
        <w:rPr>
          <w:rFonts w:ascii="Times New Roman" w:hAnsi="Times New Roman" w:cs="Times New Roman"/>
          <w:b/>
          <w:color w:val="000000" w:themeColor="text1"/>
          <w:sz w:val="24"/>
          <w:szCs w:val="24"/>
          <w:lang w:val="en-GB"/>
        </w:rPr>
        <w:t>Answer: b. Nestbox</w:t>
      </w:r>
    </w:p>
    <w:p w:rsidR="00CC5B56" w:rsidRPr="00AA404E" w:rsidRDefault="00CC5B56" w:rsidP="00AA404E">
      <w:pPr>
        <w:spacing w:after="0" w:line="240" w:lineRule="exact"/>
        <w:jc w:val="both"/>
        <w:rPr>
          <w:rFonts w:ascii="Times New Roman" w:hAnsi="Times New Roman" w:cs="Times New Roman"/>
          <w:b/>
          <w:color w:val="000000" w:themeColor="text1"/>
          <w:sz w:val="24"/>
          <w:szCs w:val="24"/>
          <w:lang w:val="en-GB"/>
        </w:rPr>
      </w:pPr>
      <w:r w:rsidRPr="00AA404E">
        <w:rPr>
          <w:rFonts w:ascii="Times New Roman" w:hAnsi="Times New Roman" w:cs="Times New Roman"/>
          <w:b/>
          <w:color w:val="000000" w:themeColor="text1"/>
          <w:sz w:val="24"/>
          <w:szCs w:val="24"/>
          <w:lang w:val="en-GB"/>
        </w:rPr>
        <w:t xml:space="preserve">References: </w:t>
      </w:r>
    </w:p>
    <w:p w:rsidR="00CC5B56" w:rsidRPr="00AA404E" w:rsidRDefault="00CC5B56" w:rsidP="00AA404E">
      <w:pPr>
        <w:numPr>
          <w:ilvl w:val="0"/>
          <w:numId w:val="195"/>
        </w:numPr>
        <w:spacing w:after="0" w:line="240" w:lineRule="exact"/>
        <w:contextualSpacing/>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AA404E">
        <w:rPr>
          <w:rFonts w:ascii="Times New Roman" w:hAnsi="Times New Roman" w:cs="Times New Roman"/>
          <w:color w:val="000000" w:themeColor="text1"/>
          <w:sz w:val="24"/>
          <w:szCs w:val="24"/>
          <w:u w:val="single"/>
        </w:rPr>
        <w:t>GUIDE For the Care and Use of Agricultural Animals in Research and Teaching</w:t>
      </w:r>
      <w:r w:rsidRPr="00AA404E">
        <w:rPr>
          <w:rFonts w:ascii="Times New Roman" w:hAnsi="Times New Roman" w:cs="Times New Roman"/>
          <w:color w:val="000000" w:themeColor="text1"/>
          <w:sz w:val="24"/>
          <w:szCs w:val="24"/>
        </w:rPr>
        <w:t xml:space="preserve">. 3rd Edition.  Federation of Animal Science Societies, Savoy, IL.  </w:t>
      </w:r>
      <w:r w:rsidRPr="00AA404E">
        <w:rPr>
          <w:rFonts w:ascii="Times New Roman" w:hAnsi="Times New Roman" w:cs="Times New Roman"/>
          <w:color w:val="000000" w:themeColor="text1"/>
          <w:sz w:val="24"/>
          <w:szCs w:val="24"/>
          <w:lang w:val="en-GB"/>
        </w:rPr>
        <w:t xml:space="preserve">Chapter 4 - Environmental Enrichment. pp. 33-34. </w:t>
      </w:r>
      <w:r w:rsidRPr="00AA404E">
        <w:rPr>
          <w:rFonts w:ascii="Times New Roman" w:hAnsi="Times New Roman" w:cs="Times New Roman"/>
          <w:color w:val="000000" w:themeColor="text1"/>
          <w:sz w:val="24"/>
          <w:szCs w:val="24"/>
        </w:rPr>
        <w:t>(http://www.fass.org/docs/agguide3rd/Ag_Guide_3rd_ed.pdf)</w:t>
      </w:r>
    </w:p>
    <w:p w:rsidR="00CC5B56" w:rsidRPr="00AA404E" w:rsidRDefault="00CC5B56" w:rsidP="00AA404E">
      <w:pPr>
        <w:numPr>
          <w:ilvl w:val="0"/>
          <w:numId w:val="195"/>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38 – Laboratory Animal Behavior, pp. 1638-1639. </w:t>
      </w:r>
    </w:p>
    <w:p w:rsidR="00CC5B56" w:rsidRPr="00AA404E" w:rsidRDefault="00CC5B56" w:rsidP="00AA404E">
      <w:pPr>
        <w:tabs>
          <w:tab w:val="left" w:pos="1125"/>
        </w:tabs>
        <w:spacing w:after="0" w:line="240" w:lineRule="exact"/>
        <w:rPr>
          <w:rFonts w:ascii="Times New Roman" w:hAnsi="Times New Roman" w:cs="Times New Roman"/>
          <w:b/>
          <w:i/>
          <w:color w:val="000000" w:themeColor="text1"/>
          <w:sz w:val="24"/>
          <w:szCs w:val="24"/>
          <w:lang w:val="en-GB"/>
        </w:rPr>
      </w:pPr>
      <w:r w:rsidRPr="00AA404E">
        <w:rPr>
          <w:rFonts w:ascii="Times New Roman" w:hAnsi="Times New Roman" w:cs="Times New Roman"/>
          <w:b/>
          <w:color w:val="000000" w:themeColor="text1"/>
          <w:sz w:val="24"/>
          <w:szCs w:val="24"/>
          <w:lang w:val="en-GB"/>
        </w:rPr>
        <w:t>Domain 4; Tertiary Species – Chicken (</w:t>
      </w:r>
      <w:r w:rsidRPr="00AA404E">
        <w:rPr>
          <w:rFonts w:ascii="Times New Roman" w:hAnsi="Times New Roman" w:cs="Times New Roman"/>
          <w:b/>
          <w:i/>
          <w:color w:val="000000" w:themeColor="text1"/>
          <w:sz w:val="24"/>
          <w:szCs w:val="24"/>
          <w:lang w:val="en-GB"/>
        </w:rPr>
        <w:t>Gallus domesticus)</w:t>
      </w:r>
    </w:p>
    <w:p w:rsidR="00CC5B56" w:rsidRPr="00AA404E" w:rsidRDefault="00CC5B56" w:rsidP="00AA404E">
      <w:pPr>
        <w:tabs>
          <w:tab w:val="left" w:pos="276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CC5B56" w:rsidRPr="00AA404E" w:rsidRDefault="00CC5B56" w:rsidP="00AA404E">
      <w:pPr>
        <w:pStyle w:val="ListParagraph"/>
        <w:numPr>
          <w:ilvl w:val="0"/>
          <w:numId w:val="215"/>
        </w:numPr>
        <w:tabs>
          <w:tab w:val="left" w:pos="720"/>
        </w:tabs>
        <w:spacing w:line="240" w:lineRule="exact"/>
        <w:ind w:left="0" w:firstLine="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All of following apply to the CDC guidelines for importation of nonhuman primates </w:t>
      </w:r>
      <w:r w:rsidRPr="00AA404E">
        <w:rPr>
          <w:rFonts w:ascii="Times New Roman" w:hAnsi="Times New Roman"/>
          <w:b/>
          <w:color w:val="000000" w:themeColor="text1"/>
          <w:spacing w:val="-6"/>
          <w:sz w:val="24"/>
          <w:szCs w:val="24"/>
          <w:u w:val="single"/>
        </w:rPr>
        <w:t>EXCEPT</w:t>
      </w:r>
      <w:r w:rsidRPr="00AA404E">
        <w:rPr>
          <w:rFonts w:ascii="Times New Roman" w:hAnsi="Times New Roman"/>
          <w:color w:val="000000" w:themeColor="text1"/>
          <w:spacing w:val="-6"/>
          <w:sz w:val="24"/>
          <w:szCs w:val="24"/>
        </w:rPr>
        <w:t>?</w:t>
      </w:r>
    </w:p>
    <w:p w:rsidR="00CC5B56" w:rsidRPr="00AA404E" w:rsidRDefault="00CC5B56" w:rsidP="00AA404E">
      <w:pPr>
        <w:pStyle w:val="ListParagraph"/>
        <w:spacing w:line="240" w:lineRule="exact"/>
        <w:jc w:val="both"/>
        <w:rPr>
          <w:rFonts w:ascii="Times New Roman" w:hAnsi="Times New Roman"/>
          <w:color w:val="000000" w:themeColor="text1"/>
          <w:sz w:val="24"/>
          <w:szCs w:val="24"/>
        </w:rPr>
      </w:pP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Workers in direct contact with imported NHPs must wear, at minimum, a N95 respirator for respiratory protection</w:t>
      </w: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minimum quarantine period for imported NHPs is 31 days</w:t>
      </w: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Animals with suspect positive TST reactions must remain in quarantine and receive at least 3 additional TSTs, administered 2 weeks apart</w:t>
      </w:r>
    </w:p>
    <w:p w:rsidR="00CC5B56" w:rsidRPr="00AA404E" w:rsidRDefault="00CC5B56" w:rsidP="00AA404E">
      <w:pPr>
        <w:pStyle w:val="ListParagraph"/>
        <w:numPr>
          <w:ilvl w:val="0"/>
          <w:numId w:val="213"/>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 importer must notify the CDC within 24 hours if any NHP tests positive for filovirus antigen or antibody</w:t>
      </w:r>
    </w:p>
    <w:p w:rsidR="00CC5B56" w:rsidRPr="00AA404E" w:rsidRDefault="00CC5B56" w:rsidP="00AA404E">
      <w:pPr>
        <w:spacing w:after="0" w:line="240" w:lineRule="exact"/>
        <w:ind w:left="1080" w:hanging="360"/>
        <w:jc w:val="both"/>
        <w:rPr>
          <w:rFonts w:ascii="Times New Roman" w:hAnsi="Times New Roman" w:cs="Times New Roman"/>
          <w:color w:val="000000" w:themeColor="text1"/>
          <w:sz w:val="24"/>
          <w:szCs w:val="24"/>
        </w:rPr>
      </w:pPr>
    </w:p>
    <w:p w:rsidR="00CC5B56" w:rsidRPr="00AA404E" w:rsidRDefault="00CC5B5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Animals with suspect positive TST reactions must remain in quarantine and receive at least 3 additional TSTs, administered 2 weeks apart</w:t>
      </w:r>
    </w:p>
    <w:p w:rsidR="00CC5B56" w:rsidRPr="00AA404E" w:rsidRDefault="00CC5B5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CC5B56" w:rsidRPr="00AA404E" w:rsidRDefault="00CC5B56" w:rsidP="00AA404E">
      <w:pPr>
        <w:pStyle w:val="ListParagraph"/>
        <w:numPr>
          <w:ilvl w:val="0"/>
          <w:numId w:val="2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2 - Laws, Regulations, and Policies Affecting the Use of Laboratory Animals, pp. 38-39</w:t>
      </w:r>
    </w:p>
    <w:p w:rsidR="00CC5B56" w:rsidRPr="00AA404E" w:rsidRDefault="00CC5B56" w:rsidP="00AA404E">
      <w:pPr>
        <w:pStyle w:val="ListParagraph"/>
        <w:numPr>
          <w:ilvl w:val="0"/>
          <w:numId w:val="214"/>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 xml:space="preserve">2012. </w:t>
      </w:r>
      <w:r w:rsidRPr="00AA404E">
        <w:rPr>
          <w:rStyle w:val="pubtitle"/>
          <w:rFonts w:ascii="Times New Roman" w:hAnsi="Times New Roman"/>
          <w:color w:val="000000" w:themeColor="text1"/>
          <w:spacing w:val="-4"/>
          <w:sz w:val="24"/>
          <w:szCs w:val="24"/>
          <w:u w:val="single"/>
        </w:rPr>
        <w:t>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Academic Press: San Diego, CA. Chapter</w:t>
      </w:r>
      <w:r w:rsidRPr="00AA404E">
        <w:rPr>
          <w:rFonts w:ascii="Times New Roman" w:hAnsi="Times New Roman"/>
          <w:color w:val="000000" w:themeColor="text1"/>
          <w:sz w:val="24"/>
          <w:szCs w:val="24"/>
        </w:rPr>
        <w:t xml:space="preserve"> 2 – Laws, Regulations and Policies Relating to the Care and Use of Nonhuman Primates, p. 50.</w:t>
      </w:r>
    </w:p>
    <w:p w:rsidR="00CC5B56" w:rsidRPr="00AA404E" w:rsidRDefault="00CC5B56" w:rsidP="00AA404E">
      <w:pPr>
        <w:pStyle w:val="ListParagraph"/>
        <w:numPr>
          <w:ilvl w:val="0"/>
          <w:numId w:val="2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42 CFR, Part 71 – Foreign Quarantine, Subpart F – Importations, §71.53 Requirements for importers of nonhuman primates (https://www.law.cornell.edu/cfr/text/42/71.53) </w:t>
      </w:r>
    </w:p>
    <w:p w:rsidR="00CC5B56" w:rsidRPr="00AA404E" w:rsidRDefault="00CC5B56" w:rsidP="00AA404E">
      <w:pPr>
        <w:pStyle w:val="ListParagraph"/>
        <w:numPr>
          <w:ilvl w:val="0"/>
          <w:numId w:val="2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Federal Register, Vol. 78, No. 32, Friday, February 15, 2013, Rules and Regulations p. 11542-11543. (https://www.gpo.gov/fdsys/pkg/FR-2013-02-15/pdf/2013-03064.pdf)</w:t>
      </w:r>
    </w:p>
    <w:p w:rsidR="00CC5B56" w:rsidRPr="00AA404E" w:rsidRDefault="00CC5B56"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5 </w:t>
      </w:r>
    </w:p>
    <w:p w:rsidR="00F75411" w:rsidRPr="00AA404E" w:rsidRDefault="00F75411" w:rsidP="00AA404E">
      <w:pPr>
        <w:spacing w:after="0" w:line="240" w:lineRule="exact"/>
        <w:jc w:val="both"/>
        <w:rPr>
          <w:rFonts w:ascii="Times New Roman" w:hAnsi="Times New Roman" w:cs="Times New Roman"/>
          <w:b/>
          <w:color w:val="000000" w:themeColor="text1"/>
          <w:sz w:val="24"/>
          <w:szCs w:val="24"/>
        </w:rPr>
      </w:pPr>
    </w:p>
    <w:p w:rsidR="00F75411" w:rsidRPr="00AA404E" w:rsidRDefault="00F75411"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153.</w:t>
      </w:r>
      <w:r w:rsidRPr="00AA404E">
        <w:rPr>
          <w:rFonts w:ascii="Times New Roman" w:hAnsi="Times New Roman" w:cs="Times New Roman"/>
          <w:color w:val="000000" w:themeColor="text1"/>
          <w:sz w:val="24"/>
          <w:szCs w:val="24"/>
        </w:rPr>
        <w:tab/>
        <w:t>Which of the following statements best describes basophils in murine peripheral blood?</w:t>
      </w:r>
    </w:p>
    <w:p w:rsidR="00F75411" w:rsidRPr="00AA404E" w:rsidRDefault="00F75411" w:rsidP="00AA404E">
      <w:pPr>
        <w:spacing w:after="0" w:line="240" w:lineRule="exact"/>
        <w:jc w:val="both"/>
        <w:rPr>
          <w:rFonts w:ascii="Times New Roman" w:hAnsi="Times New Roman" w:cs="Times New Roman"/>
          <w:color w:val="000000" w:themeColor="text1"/>
          <w:sz w:val="24"/>
          <w:szCs w:val="24"/>
        </w:rPr>
      </w:pP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4"/>
          <w:sz w:val="24"/>
          <w:szCs w:val="24"/>
        </w:rPr>
        <w:t>Most common leukocyte, contain lobulated nuclei, easily differentiated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b. </w:t>
      </w:r>
      <w:r w:rsidRPr="00AA404E">
        <w:rPr>
          <w:rFonts w:ascii="Times New Roman" w:hAnsi="Times New Roman" w:cs="Times New Roman"/>
          <w:color w:val="000000" w:themeColor="text1"/>
          <w:spacing w:val="-4"/>
          <w:sz w:val="24"/>
          <w:szCs w:val="24"/>
        </w:rPr>
        <w:tab/>
        <w:t>Most common leukocyte, contain ovoid nuclei, difficult to differentiate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c. </w:t>
      </w:r>
      <w:r w:rsidRPr="00AA404E">
        <w:rPr>
          <w:rFonts w:ascii="Times New Roman" w:hAnsi="Times New Roman" w:cs="Times New Roman"/>
          <w:color w:val="000000" w:themeColor="text1"/>
          <w:spacing w:val="-4"/>
          <w:sz w:val="24"/>
          <w:szCs w:val="24"/>
        </w:rPr>
        <w:tab/>
        <w:t>Least common leukocyte, contain lobulated nuclei, difficult to differentiate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d. </w:t>
      </w:r>
      <w:r w:rsidRPr="00AA404E">
        <w:rPr>
          <w:rFonts w:ascii="Times New Roman" w:hAnsi="Times New Roman" w:cs="Times New Roman"/>
          <w:color w:val="000000" w:themeColor="text1"/>
          <w:spacing w:val="-4"/>
          <w:sz w:val="24"/>
          <w:szCs w:val="24"/>
        </w:rPr>
        <w:tab/>
        <w:t>Least common leukocyte, contain lobulated nuclei, easily differentiated from mast cells</w:t>
      </w:r>
    </w:p>
    <w:p w:rsidR="00F75411" w:rsidRPr="00AA404E" w:rsidRDefault="00F75411" w:rsidP="00AA404E">
      <w:pPr>
        <w:tabs>
          <w:tab w:val="left" w:pos="1080"/>
        </w:tabs>
        <w:spacing w:after="0" w:line="240" w:lineRule="exact"/>
        <w:ind w:left="108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e. </w:t>
      </w:r>
      <w:r w:rsidRPr="00AA404E">
        <w:rPr>
          <w:rFonts w:ascii="Times New Roman" w:hAnsi="Times New Roman" w:cs="Times New Roman"/>
          <w:color w:val="000000" w:themeColor="text1"/>
          <w:spacing w:val="-4"/>
          <w:sz w:val="24"/>
          <w:szCs w:val="24"/>
        </w:rPr>
        <w:tab/>
        <w:t>Least common leukocyte, contain ovoid nuclei, difficult to differentiate from mast cells</w:t>
      </w:r>
    </w:p>
    <w:p w:rsidR="00F75411" w:rsidRPr="00AA404E" w:rsidRDefault="00F75411" w:rsidP="00AA404E">
      <w:pPr>
        <w:spacing w:after="0" w:line="240" w:lineRule="exact"/>
        <w:jc w:val="both"/>
        <w:rPr>
          <w:rFonts w:ascii="Times New Roman" w:hAnsi="Times New Roman" w:cs="Times New Roman"/>
          <w:color w:val="000000" w:themeColor="text1"/>
          <w:sz w:val="24"/>
          <w:szCs w:val="24"/>
          <w:lang w:val="en-CA"/>
        </w:rPr>
      </w:pPr>
    </w:p>
    <w:p w:rsidR="00F75411" w:rsidRPr="00AA404E" w:rsidRDefault="00F75411" w:rsidP="00AA404E">
      <w:pPr>
        <w:tabs>
          <w:tab w:val="left" w:pos="1080"/>
        </w:tabs>
        <w:spacing w:after="0" w:line="240" w:lineRule="exact"/>
        <w:jc w:val="both"/>
        <w:rPr>
          <w:rFonts w:ascii="Times New Roman" w:hAnsi="Times New Roman" w:cs="Times New Roman"/>
          <w:b/>
          <w:color w:val="000000" w:themeColor="text1"/>
          <w:spacing w:val="-4"/>
          <w:sz w:val="24"/>
          <w:szCs w:val="24"/>
        </w:rPr>
      </w:pPr>
      <w:r w:rsidRPr="00AA404E">
        <w:rPr>
          <w:rFonts w:ascii="Times New Roman" w:hAnsi="Times New Roman" w:cs="Times New Roman"/>
          <w:b/>
          <w:color w:val="000000" w:themeColor="text1"/>
          <w:sz w:val="24"/>
          <w:szCs w:val="24"/>
          <w:lang w:val="en-CA"/>
        </w:rPr>
        <w:t xml:space="preserve">Answer: c. </w:t>
      </w:r>
      <w:r w:rsidRPr="00AA404E">
        <w:rPr>
          <w:rFonts w:ascii="Times New Roman" w:hAnsi="Times New Roman" w:cs="Times New Roman"/>
          <w:b/>
          <w:color w:val="000000" w:themeColor="text1"/>
          <w:spacing w:val="-4"/>
          <w:sz w:val="24"/>
          <w:szCs w:val="24"/>
        </w:rPr>
        <w:t>Least common leukocyte, contain lobulated nuclei, difficult to differentiate from mast cells</w:t>
      </w:r>
    </w:p>
    <w:p w:rsidR="00F75411" w:rsidRPr="00AA404E" w:rsidRDefault="00F75411"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 xml:space="preserve">References: </w:t>
      </w:r>
    </w:p>
    <w:p w:rsidR="00F75411" w:rsidRPr="00AA404E" w:rsidRDefault="00F75411" w:rsidP="00AA404E">
      <w:pPr>
        <w:numPr>
          <w:ilvl w:val="0"/>
          <w:numId w:val="216"/>
        </w:num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AA404E">
        <w:rPr>
          <w:rFonts w:ascii="Times New Roman" w:hAnsi="Times New Roman" w:cs="Times New Roman"/>
          <w:color w:val="000000" w:themeColor="text1"/>
          <w:spacing w:val="-4"/>
          <w:sz w:val="24"/>
          <w:szCs w:val="24"/>
          <w:u w:val="single"/>
          <w:lang w:val="en-GB"/>
        </w:rPr>
        <w:t>The Mouse in Biomedical Research</w:t>
      </w:r>
      <w:r w:rsidRPr="00AA404E">
        <w:rPr>
          <w:rFonts w:ascii="Times New Roman" w:hAnsi="Times New Roman" w:cs="Times New Roman"/>
          <w:color w:val="000000" w:themeColor="text1"/>
          <w:spacing w:val="-4"/>
          <w:sz w:val="24"/>
          <w:szCs w:val="24"/>
          <w:lang w:val="en-GB"/>
        </w:rPr>
        <w:t>, 2</w:t>
      </w:r>
      <w:r w:rsidRPr="00AA404E">
        <w:rPr>
          <w:rFonts w:ascii="Times New Roman" w:hAnsi="Times New Roman" w:cs="Times New Roman"/>
          <w:color w:val="000000" w:themeColor="text1"/>
          <w:spacing w:val="-4"/>
          <w:sz w:val="24"/>
          <w:szCs w:val="24"/>
          <w:vertAlign w:val="superscript"/>
          <w:lang w:val="en-GB"/>
        </w:rPr>
        <w:t>nd</w:t>
      </w:r>
      <w:r w:rsidRPr="00AA404E">
        <w:rPr>
          <w:rFonts w:ascii="Times New Roman" w:hAnsi="Times New Roman" w:cs="Times New Roman"/>
          <w:color w:val="000000" w:themeColor="text1"/>
          <w:spacing w:val="-4"/>
          <w:sz w:val="24"/>
          <w:szCs w:val="24"/>
          <w:lang w:val="en-GB"/>
        </w:rPr>
        <w:t xml:space="preserve"> edition, Volume 3 – Normative Biology, Husbandry, and Models.  Academic Press: San Diego, CA.  Chapter</w:t>
      </w:r>
      <w:r w:rsidRPr="00AA404E">
        <w:rPr>
          <w:rFonts w:ascii="Times New Roman" w:hAnsi="Times New Roman" w:cs="Times New Roman"/>
          <w:color w:val="000000" w:themeColor="text1"/>
          <w:spacing w:val="-4"/>
          <w:sz w:val="24"/>
          <w:szCs w:val="24"/>
        </w:rPr>
        <w:t xml:space="preserve"> </w:t>
      </w:r>
      <w:r w:rsidRPr="00AA404E">
        <w:rPr>
          <w:rFonts w:ascii="Times New Roman" w:hAnsi="Times New Roman" w:cs="Times New Roman"/>
          <w:bCs/>
          <w:color w:val="000000" w:themeColor="text1"/>
          <w:sz w:val="24"/>
          <w:szCs w:val="24"/>
        </w:rPr>
        <w:t xml:space="preserve">5 – Hematology of the Laboratory Mouse, p. 150. </w:t>
      </w:r>
    </w:p>
    <w:p w:rsidR="00F75411" w:rsidRPr="00AA404E" w:rsidRDefault="00F75411" w:rsidP="00AA404E">
      <w:pPr>
        <w:numPr>
          <w:ilvl w:val="0"/>
          <w:numId w:val="216"/>
        </w:numPr>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O’Connell et al. 2015. Practical murine hematopathology: a comparative review and implications for research. Comparative Medicine 65(2):96-113</w:t>
      </w:r>
    </w:p>
    <w:p w:rsidR="00F75411" w:rsidRPr="00AA404E" w:rsidRDefault="00F75411"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Domain 1; Primary Species – Mouse (</w:t>
      </w:r>
      <w:r w:rsidRPr="00AA404E">
        <w:rPr>
          <w:rFonts w:ascii="Times New Roman" w:hAnsi="Times New Roman" w:cs="Times New Roman"/>
          <w:b/>
          <w:i/>
          <w:color w:val="000000" w:themeColor="text1"/>
          <w:sz w:val="24"/>
          <w:szCs w:val="24"/>
          <w:lang w:val="en-CA"/>
        </w:rPr>
        <w:t>Mus musculus</w:t>
      </w:r>
      <w:r w:rsidRPr="00AA404E">
        <w:rPr>
          <w:rFonts w:ascii="Times New Roman" w:hAnsi="Times New Roman" w:cs="Times New Roman"/>
          <w:b/>
          <w:color w:val="000000" w:themeColor="text1"/>
          <w:sz w:val="24"/>
          <w:szCs w:val="24"/>
          <w:lang w:val="en-CA"/>
        </w:rPr>
        <w:t>)</w:t>
      </w:r>
    </w:p>
    <w:p w:rsidR="00F75411" w:rsidRPr="00AA404E" w:rsidRDefault="00F75411" w:rsidP="00AA404E">
      <w:pPr>
        <w:spacing w:after="0" w:line="240" w:lineRule="exact"/>
        <w:jc w:val="both"/>
        <w:rPr>
          <w:rFonts w:ascii="Times New Roman" w:eastAsia="Wawati TC Regular" w:hAnsi="Times New Roman" w:cs="Times New Roman"/>
          <w:b/>
          <w:color w:val="000000" w:themeColor="text1"/>
          <w:sz w:val="24"/>
          <w:szCs w:val="24"/>
        </w:rPr>
      </w:pPr>
    </w:p>
    <w:p w:rsidR="00F75411" w:rsidRPr="00AA404E" w:rsidRDefault="00F75411"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b/>
          <w:color w:val="000000" w:themeColor="text1"/>
          <w:sz w:val="24"/>
          <w:szCs w:val="24"/>
        </w:rPr>
        <w:t xml:space="preserve">154. </w:t>
      </w:r>
      <w:r w:rsidRPr="00AA404E">
        <w:rPr>
          <w:rFonts w:ascii="Times New Roman" w:eastAsia="Wawati TC Regular"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Reye’s like syndrome is most likely found in which of the following strains of mice?</w:t>
      </w:r>
    </w:p>
    <w:p w:rsidR="00F75411" w:rsidRPr="00AA404E" w:rsidRDefault="00F75411" w:rsidP="00AA404E">
      <w:pPr>
        <w:spacing w:after="0" w:line="240" w:lineRule="exact"/>
        <w:jc w:val="both"/>
        <w:rPr>
          <w:rFonts w:ascii="Times New Roman" w:eastAsia="Wawati TC Regular" w:hAnsi="Times New Roman" w:cs="Times New Roman"/>
          <w:color w:val="000000" w:themeColor="text1"/>
          <w:sz w:val="24"/>
          <w:szCs w:val="24"/>
        </w:rPr>
      </w:pP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a. 129</w:t>
      </w: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b. BALB/cByJ</w:t>
      </w: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 B6:129</w:t>
      </w:r>
    </w:p>
    <w:p w:rsidR="00F75411" w:rsidRPr="00AA404E" w:rsidRDefault="00F75411" w:rsidP="00AA404E">
      <w:pPr>
        <w:spacing w:after="0" w:line="240" w:lineRule="exact"/>
        <w:ind w:firstLine="72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 C3H</w:t>
      </w:r>
    </w:p>
    <w:p w:rsidR="00F75411" w:rsidRPr="00AA404E" w:rsidRDefault="00F75411" w:rsidP="00AA404E">
      <w:pPr>
        <w:spacing w:after="0" w:line="240" w:lineRule="exact"/>
        <w:jc w:val="both"/>
        <w:rPr>
          <w:rFonts w:ascii="Times New Roman" w:eastAsia="Wawati TC Regular" w:hAnsi="Times New Roman" w:cs="Times New Roman"/>
          <w:b/>
          <w:color w:val="000000" w:themeColor="text1"/>
          <w:sz w:val="24"/>
          <w:szCs w:val="24"/>
        </w:rPr>
      </w:pPr>
    </w:p>
    <w:p w:rsidR="00F75411" w:rsidRPr="00AA404E" w:rsidRDefault="004E425A" w:rsidP="00AA404E">
      <w:pPr>
        <w:spacing w:after="0" w:line="240" w:lineRule="exact"/>
        <w:jc w:val="both"/>
        <w:rPr>
          <w:rFonts w:ascii="Times New Roman" w:eastAsia="Wawati TC Regular" w:hAnsi="Times New Roman" w:cs="Times New Roman"/>
          <w:b/>
          <w:color w:val="000000" w:themeColor="text1"/>
          <w:sz w:val="24"/>
          <w:szCs w:val="24"/>
        </w:rPr>
      </w:pPr>
      <w:r>
        <w:rPr>
          <w:rFonts w:ascii="Times New Roman" w:eastAsia="Wawati TC Regular" w:hAnsi="Times New Roman" w:cs="Times New Roman"/>
          <w:b/>
          <w:color w:val="000000" w:themeColor="text1"/>
          <w:sz w:val="24"/>
          <w:szCs w:val="24"/>
        </w:rPr>
        <w:t>Answer: b</w:t>
      </w:r>
      <w:r w:rsidR="00F75411" w:rsidRPr="00AA404E">
        <w:rPr>
          <w:rFonts w:ascii="Times New Roman" w:eastAsia="Wawati TC Regular" w:hAnsi="Times New Roman" w:cs="Times New Roman"/>
          <w:b/>
          <w:color w:val="000000" w:themeColor="text1"/>
          <w:sz w:val="24"/>
          <w:szCs w:val="24"/>
        </w:rPr>
        <w:t>. BALB/cByJ</w:t>
      </w:r>
    </w:p>
    <w:p w:rsidR="00F75411" w:rsidRPr="00AA404E" w:rsidRDefault="00F75411"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Reference(s):</w:t>
      </w:r>
    </w:p>
    <w:p w:rsidR="00F75411" w:rsidRPr="00AA404E" w:rsidRDefault="00F75411" w:rsidP="00AA404E">
      <w:pPr>
        <w:pStyle w:val="ListParagraph"/>
        <w:numPr>
          <w:ilvl w:val="0"/>
          <w:numId w:val="217"/>
        </w:numPr>
        <w:spacing w:line="240" w:lineRule="exact"/>
        <w:contextualSpacing/>
        <w:jc w:val="both"/>
        <w:rPr>
          <w:rFonts w:ascii="Times New Roman" w:eastAsia="Wawati TC Regular"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w:t>
      </w:r>
      <w:r w:rsidRPr="00AA404E">
        <w:rPr>
          <w:rFonts w:ascii="Times New Roman" w:eastAsia="Wawati TC Regular" w:hAnsi="Times New Roman"/>
          <w:color w:val="000000" w:themeColor="text1"/>
          <w:sz w:val="24"/>
          <w:szCs w:val="24"/>
        </w:rPr>
        <w:t>. 129</w:t>
      </w:r>
    </w:p>
    <w:p w:rsidR="00F75411" w:rsidRPr="00AA404E" w:rsidRDefault="00F75411" w:rsidP="00AA404E">
      <w:pPr>
        <w:pStyle w:val="ListParagraph"/>
        <w:numPr>
          <w:ilvl w:val="0"/>
          <w:numId w:val="217"/>
        </w:numPr>
        <w:spacing w:line="240" w:lineRule="exact"/>
        <w:contextualSpacing/>
        <w:jc w:val="both"/>
        <w:rPr>
          <w:rFonts w:ascii="Times New Roman" w:eastAsia="Wawati TC Regular" w:hAnsi="Times New Roman"/>
          <w:color w:val="000000" w:themeColor="text1"/>
          <w:sz w:val="24"/>
          <w:szCs w:val="24"/>
        </w:rPr>
      </w:pPr>
      <w:r w:rsidRPr="00AA404E">
        <w:rPr>
          <w:rFonts w:ascii="Times New Roman" w:hAnsi="Times New Roman"/>
          <w:bCs/>
          <w:color w:val="000000" w:themeColor="text1"/>
          <w:sz w:val="24"/>
          <w:szCs w:val="24"/>
        </w:rPr>
        <w:t xml:space="preserve">Percy DH and Barthold SW.  2007.  </w:t>
      </w:r>
      <w:r w:rsidRPr="00AA404E">
        <w:rPr>
          <w:rFonts w:ascii="Times New Roman" w:hAnsi="Times New Roman"/>
          <w:bCs/>
          <w:color w:val="000000" w:themeColor="text1"/>
          <w:sz w:val="24"/>
          <w:szCs w:val="24"/>
          <w:u w:val="single"/>
        </w:rPr>
        <w:t>Pathology of Laboratory Rodents and Rabbits</w:t>
      </w:r>
      <w:r w:rsidRPr="00AA404E">
        <w:rPr>
          <w:rFonts w:ascii="Times New Roman" w:hAnsi="Times New Roman"/>
          <w:bCs/>
          <w:color w:val="000000" w:themeColor="text1"/>
          <w:sz w:val="24"/>
          <w:szCs w:val="24"/>
        </w:rPr>
        <w:t>, 3rd ed.  Blackwell Publishing: Ames, Iowa.  Chapter</w:t>
      </w:r>
      <w:r w:rsidRPr="00AA404E">
        <w:rPr>
          <w:rFonts w:ascii="Times New Roman" w:hAnsi="Times New Roman"/>
          <w:color w:val="000000" w:themeColor="text1"/>
          <w:sz w:val="24"/>
          <w:szCs w:val="24"/>
        </w:rPr>
        <w:t xml:space="preserve"> 1 – Mouse, </w:t>
      </w:r>
      <w:r w:rsidRPr="00AA404E">
        <w:rPr>
          <w:rFonts w:ascii="Times New Roman" w:eastAsia="Times New Roman" w:hAnsi="Times New Roman"/>
          <w:color w:val="000000" w:themeColor="text1"/>
          <w:sz w:val="24"/>
          <w:szCs w:val="24"/>
        </w:rPr>
        <w:t>p. 96</w:t>
      </w:r>
    </w:p>
    <w:p w:rsidR="00F75411" w:rsidRPr="00AA404E" w:rsidRDefault="00F75411" w:rsidP="00AA404E">
      <w:pPr>
        <w:pStyle w:val="ListParagraph"/>
        <w:numPr>
          <w:ilvl w:val="0"/>
          <w:numId w:val="217"/>
        </w:numPr>
        <w:spacing w:line="240" w:lineRule="exact"/>
        <w:contextualSpacing/>
        <w:jc w:val="both"/>
        <w:rPr>
          <w:rFonts w:ascii="Times New Roman" w:eastAsia="Wawati TC Regular" w:hAnsi="Times New Roman"/>
          <w:color w:val="000000" w:themeColor="text1"/>
          <w:sz w:val="24"/>
          <w:szCs w:val="24"/>
        </w:rPr>
      </w:pPr>
      <w:r w:rsidRPr="00AA404E">
        <w:rPr>
          <w:rFonts w:ascii="Times New Roman" w:hAnsi="Times New Roman"/>
          <w:color w:val="000000" w:themeColor="text1"/>
          <w:sz w:val="24"/>
          <w:szCs w:val="24"/>
          <w:lang w:val="en-GB"/>
        </w:rPr>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2 – Diseases.  Academic Press: San Diego, CA. Chapter 2 – Mouse Adenoviruses, </w:t>
      </w:r>
      <w:r w:rsidRPr="00AA404E">
        <w:rPr>
          <w:rFonts w:ascii="Times New Roman" w:eastAsia="Times New Roman" w:hAnsi="Times New Roman"/>
          <w:color w:val="000000" w:themeColor="text1"/>
          <w:sz w:val="24"/>
          <w:szCs w:val="24"/>
        </w:rPr>
        <w:t>p. 59</w:t>
      </w:r>
    </w:p>
    <w:p w:rsidR="00F75411" w:rsidRPr="00AA404E" w:rsidRDefault="00F75411"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3; Primary Species - Mouse (</w:t>
      </w:r>
      <w:r w:rsidRPr="00AA404E">
        <w:rPr>
          <w:rFonts w:ascii="Times New Roman" w:eastAsia="Wawati TC Regular" w:hAnsi="Times New Roman" w:cs="Times New Roman"/>
          <w:b/>
          <w:i/>
          <w:color w:val="000000" w:themeColor="text1"/>
          <w:sz w:val="24"/>
          <w:szCs w:val="24"/>
        </w:rPr>
        <w:t>Mus musculus</w:t>
      </w:r>
      <w:r w:rsidRPr="00AA404E">
        <w:rPr>
          <w:rFonts w:ascii="Times New Roman" w:eastAsia="Wawati TC Regular" w:hAnsi="Times New Roman" w:cs="Times New Roman"/>
          <w:b/>
          <w:color w:val="000000" w:themeColor="text1"/>
          <w:sz w:val="24"/>
          <w:szCs w:val="24"/>
        </w:rPr>
        <w:t>)</w:t>
      </w:r>
    </w:p>
    <w:p w:rsidR="00F75411" w:rsidRPr="00AA404E" w:rsidRDefault="00F75411"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p>
    <w:p w:rsidR="00F75411" w:rsidRPr="00AA404E" w:rsidRDefault="00F75411"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155.</w:t>
      </w:r>
      <w:r w:rsidRPr="00AA404E">
        <w:rPr>
          <w:rFonts w:ascii="Times New Roman" w:hAnsi="Times New Roman"/>
          <w:color w:val="000000" w:themeColor="text1"/>
          <w:sz w:val="24"/>
          <w:szCs w:val="24"/>
        </w:rPr>
        <w:tab/>
        <w:t>Which of the following species absorbs calcium in proportion to the amount in its diet?</w:t>
      </w:r>
    </w:p>
    <w:p w:rsidR="00F75411" w:rsidRPr="00AA404E" w:rsidRDefault="00F75411" w:rsidP="00AA404E">
      <w:pPr>
        <w:pStyle w:val="ListParagraph"/>
        <w:spacing w:line="240" w:lineRule="exact"/>
        <w:ind w:left="0"/>
        <w:jc w:val="both"/>
        <w:rPr>
          <w:rFonts w:ascii="Times New Roman" w:hAnsi="Times New Roman"/>
          <w:color w:val="000000" w:themeColor="text1"/>
          <w:sz w:val="24"/>
          <w:szCs w:val="24"/>
        </w:rPr>
      </w:pP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Gerbil</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Hamster</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Mouse</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Rabbit</w:t>
      </w:r>
    </w:p>
    <w:p w:rsidR="00F75411" w:rsidRPr="00AA404E" w:rsidRDefault="00F75411" w:rsidP="00AA404E">
      <w:pPr>
        <w:pStyle w:val="ListParagraph"/>
        <w:numPr>
          <w:ilvl w:val="1"/>
          <w:numId w:val="2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Rat</w:t>
      </w:r>
    </w:p>
    <w:p w:rsidR="00F75411" w:rsidRPr="00AA404E" w:rsidRDefault="00F75411" w:rsidP="00AA404E">
      <w:pPr>
        <w:spacing w:after="0" w:line="240" w:lineRule="exact"/>
        <w:contextualSpacing/>
        <w:jc w:val="both"/>
        <w:rPr>
          <w:rFonts w:ascii="Times New Roman" w:hAnsi="Times New Roman" w:cs="Times New Roman"/>
          <w:b/>
          <w:color w:val="000000" w:themeColor="text1"/>
          <w:sz w:val="24"/>
          <w:szCs w:val="24"/>
        </w:rPr>
      </w:pPr>
    </w:p>
    <w:p w:rsidR="00F75411" w:rsidRPr="00AA404E" w:rsidRDefault="00F75411"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Rabbit</w:t>
      </w:r>
    </w:p>
    <w:p w:rsidR="00F75411" w:rsidRPr="00AA404E" w:rsidRDefault="00F75411"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F75411" w:rsidRPr="00AA404E" w:rsidRDefault="00F75411" w:rsidP="00AA404E">
      <w:pPr>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z w:val="24"/>
          <w:szCs w:val="24"/>
        </w:rPr>
        <w:t xml:space="preserve">Percy DH and Barthold SW.  2007.  </w:t>
      </w:r>
      <w:r w:rsidRPr="00AA404E">
        <w:rPr>
          <w:rFonts w:ascii="Times New Roman" w:hAnsi="Times New Roman" w:cs="Times New Roman"/>
          <w:bCs/>
          <w:color w:val="000000" w:themeColor="text1"/>
          <w:sz w:val="24"/>
          <w:szCs w:val="24"/>
          <w:u w:val="single"/>
        </w:rPr>
        <w:t>Pathology of Laboratory Rodents and Rabbits</w:t>
      </w:r>
      <w:r w:rsidRPr="00AA404E">
        <w:rPr>
          <w:rFonts w:ascii="Times New Roman" w:hAnsi="Times New Roman" w:cs="Times New Roman"/>
          <w:bCs/>
          <w:color w:val="000000" w:themeColor="text1"/>
          <w:sz w:val="24"/>
          <w:szCs w:val="24"/>
        </w:rPr>
        <w:t xml:space="preserve">, 3rd ed.  Blackwell Publishing: Ames, Iowa.  Chapter </w:t>
      </w:r>
      <w:r w:rsidRPr="00AA404E">
        <w:rPr>
          <w:rFonts w:ascii="Times New Roman" w:hAnsi="Times New Roman" w:cs="Times New Roman"/>
          <w:color w:val="000000" w:themeColor="text1"/>
          <w:sz w:val="24"/>
          <w:szCs w:val="24"/>
        </w:rPr>
        <w:t>6 - Rabbit, p. 254.</w:t>
      </w:r>
    </w:p>
    <w:p w:rsidR="00F75411" w:rsidRPr="00AA404E" w:rsidRDefault="00F75411" w:rsidP="00AA404E">
      <w:pPr>
        <w:spacing w:after="0" w:line="240" w:lineRule="exact"/>
        <w:ind w:left="72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10 – Biology and Diseases of Rabbits, p. 419.</w:t>
      </w:r>
    </w:p>
    <w:p w:rsidR="00F75411" w:rsidRPr="00AA404E" w:rsidRDefault="00F75411" w:rsidP="00AA404E">
      <w:pPr>
        <w:spacing w:after="0" w:line="240" w:lineRule="exact"/>
        <w:contextualSpacing/>
        <w:jc w:val="both"/>
        <w:rPr>
          <w:rFonts w:ascii="Times New Roman" w:hAnsi="Times New Roman" w:cs="Times New Roman"/>
          <w:b/>
          <w:i/>
          <w:color w:val="000000" w:themeColor="text1"/>
          <w:sz w:val="24"/>
          <w:szCs w:val="24"/>
        </w:rPr>
      </w:pPr>
      <w:r w:rsidRPr="00AA404E">
        <w:rPr>
          <w:rFonts w:ascii="Times New Roman" w:hAnsi="Times New Roman" w:cs="Times New Roman"/>
          <w:b/>
          <w:color w:val="000000" w:themeColor="text1"/>
          <w:sz w:val="24"/>
          <w:szCs w:val="24"/>
        </w:rPr>
        <w:t>Domain 4; Primary Species - Rabbit (</w:t>
      </w:r>
      <w:r w:rsidRPr="00AA404E">
        <w:rPr>
          <w:rFonts w:ascii="Times New Roman" w:hAnsi="Times New Roman" w:cs="Times New Roman"/>
          <w:b/>
          <w:i/>
          <w:color w:val="000000" w:themeColor="text1"/>
          <w:sz w:val="24"/>
          <w:szCs w:val="24"/>
        </w:rPr>
        <w:t>Oryctolagus cuniculus)</w:t>
      </w:r>
    </w:p>
    <w:p w:rsidR="00F75411" w:rsidRPr="00AA404E" w:rsidRDefault="00F75411" w:rsidP="00AA404E">
      <w:pPr>
        <w:spacing w:after="0" w:line="240" w:lineRule="exact"/>
        <w:jc w:val="both"/>
        <w:rPr>
          <w:rFonts w:ascii="Times New Roman" w:hAnsi="Times New Roman" w:cs="Times New Roman"/>
          <w:color w:val="000000" w:themeColor="text1"/>
          <w:sz w:val="24"/>
          <w:szCs w:val="24"/>
        </w:rPr>
      </w:pPr>
    </w:p>
    <w:p w:rsidR="00F75411" w:rsidRPr="00AA404E" w:rsidRDefault="00F75411" w:rsidP="00AA404E">
      <w:pPr>
        <w:pStyle w:val="Default"/>
        <w:spacing w:line="240" w:lineRule="exact"/>
        <w:jc w:val="both"/>
        <w:rPr>
          <w:color w:val="000000" w:themeColor="text1"/>
        </w:rPr>
      </w:pPr>
      <w:r w:rsidRPr="00AA404E">
        <w:rPr>
          <w:b/>
          <w:color w:val="000000" w:themeColor="text1"/>
        </w:rPr>
        <w:t>156.</w:t>
      </w:r>
      <w:r w:rsidRPr="00AA404E">
        <w:rPr>
          <w:color w:val="000000" w:themeColor="text1"/>
        </w:rPr>
        <w:tab/>
        <w:t xml:space="preserve">According to Good Laboratory Practice for Conducting Nonclinical Laboratory Studies, all of the following items must be retained from a nonclinical laboratory study </w:t>
      </w:r>
      <w:r w:rsidRPr="00AA404E">
        <w:rPr>
          <w:b/>
          <w:color w:val="000000" w:themeColor="text1"/>
          <w:u w:val="single"/>
        </w:rPr>
        <w:t>EXCEPT</w:t>
      </w:r>
      <w:r w:rsidRPr="00AA404E">
        <w:rPr>
          <w:color w:val="000000" w:themeColor="text1"/>
        </w:rPr>
        <w:t>?</w:t>
      </w:r>
    </w:p>
    <w:p w:rsidR="00F75411" w:rsidRPr="00AA404E" w:rsidRDefault="00F75411" w:rsidP="00AA404E">
      <w:pPr>
        <w:tabs>
          <w:tab w:val="left" w:pos="720"/>
        </w:tabs>
        <w:spacing w:after="0" w:line="240" w:lineRule="exact"/>
        <w:jc w:val="both"/>
        <w:rPr>
          <w:rFonts w:ascii="Times New Roman" w:hAnsi="Times New Roman" w:cs="Times New Roman"/>
          <w:color w:val="000000" w:themeColor="text1"/>
          <w:sz w:val="24"/>
          <w:szCs w:val="24"/>
        </w:rPr>
      </w:pP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Documentation records</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Protocols</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Raw data</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Records of quality assurance inspections</w:t>
      </w:r>
    </w:p>
    <w:p w:rsidR="00F75411" w:rsidRPr="00AA404E" w:rsidRDefault="00F75411" w:rsidP="00AA404E">
      <w:pPr>
        <w:pStyle w:val="ListParagraph"/>
        <w:numPr>
          <w:ilvl w:val="0"/>
          <w:numId w:val="219"/>
        </w:numPr>
        <w:tabs>
          <w:tab w:val="left" w:pos="720"/>
          <w:tab w:val="left" w:pos="1080"/>
        </w:tabs>
        <w:spacing w:line="240" w:lineRule="exact"/>
        <w:ind w:left="0" w:firstLine="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Specimens obtained from mutagenicity tests</w:t>
      </w:r>
    </w:p>
    <w:p w:rsidR="00F75411" w:rsidRPr="00AA404E" w:rsidRDefault="00F75411"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p>
    <w:p w:rsidR="00F75411" w:rsidRPr="00AA404E" w:rsidRDefault="006C24BD" w:rsidP="00AA404E">
      <w:pPr>
        <w:pStyle w:val="ListParagraph"/>
        <w:tabs>
          <w:tab w:val="left" w:pos="720"/>
          <w:tab w:val="left" w:pos="1080"/>
        </w:tabs>
        <w:spacing w:line="240" w:lineRule="exact"/>
        <w:ind w:left="0"/>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Answer:  e</w:t>
      </w:r>
      <w:r w:rsidR="00F75411" w:rsidRPr="00AA404E">
        <w:rPr>
          <w:rFonts w:ascii="Times New Roman" w:hAnsi="Times New Roman"/>
          <w:b/>
          <w:color w:val="000000" w:themeColor="text1"/>
          <w:sz w:val="24"/>
          <w:szCs w:val="24"/>
        </w:rPr>
        <w:t>. Specimens obtained from mutagenicity tests</w:t>
      </w:r>
    </w:p>
    <w:p w:rsidR="00F75411" w:rsidRPr="00AA404E" w:rsidRDefault="00F75411" w:rsidP="00AA404E">
      <w:p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F75411" w:rsidRPr="00AA404E" w:rsidRDefault="00F75411" w:rsidP="00AA404E">
      <w:pPr>
        <w:numPr>
          <w:ilvl w:val="0"/>
          <w:numId w:val="186"/>
        </w:num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21CFR</w:t>
      </w:r>
      <w:r w:rsidRPr="00AA404E">
        <w:rPr>
          <w:rFonts w:ascii="Times New Roman" w:hAnsi="Times New Roman" w:cs="Times New Roman"/>
          <w:bCs/>
          <w:color w:val="000000" w:themeColor="text1"/>
          <w:sz w:val="24"/>
          <w:szCs w:val="24"/>
        </w:rPr>
        <w:t xml:space="preserve"> PART 58—Good Laboratory Practice for Nonclinical Laboratory Studies, Subpart A – General Provisions, § 58.195 Retention of Records</w:t>
      </w:r>
    </w:p>
    <w:p w:rsidR="00F75411" w:rsidRPr="00AA404E" w:rsidRDefault="00F75411" w:rsidP="00AA404E">
      <w:pPr>
        <w:tabs>
          <w:tab w:val="left" w:pos="-90"/>
        </w:tabs>
        <w:spacing w:after="0" w:line="240" w:lineRule="exact"/>
        <w:ind w:left="360" w:hanging="360"/>
        <w:contextualSpacing/>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b/>
      </w:r>
      <w:r w:rsidRPr="00AA404E">
        <w:rPr>
          <w:rFonts w:ascii="Times New Roman" w:hAnsi="Times New Roman" w:cs="Times New Roman"/>
          <w:bCs/>
          <w:color w:val="000000" w:themeColor="text1"/>
          <w:sz w:val="24"/>
          <w:szCs w:val="24"/>
        </w:rPr>
        <w:tab/>
        <w:t xml:space="preserve">http://www.accessdata.fda.gov/scripts/cdrh/cfdocs/cfcfr/CFRSearch.cfm?fr=58.195 </w:t>
      </w:r>
    </w:p>
    <w:p w:rsidR="00F75411" w:rsidRPr="00AA404E" w:rsidRDefault="00F75411" w:rsidP="00AA404E">
      <w:pPr>
        <w:numPr>
          <w:ilvl w:val="0"/>
          <w:numId w:val="186"/>
        </w:numPr>
        <w:tabs>
          <w:tab w:val="left" w:pos="-90"/>
        </w:tabs>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 – Laws, Regulations, and Policies Affecting the Use of Laboratory Animals, pp. 31-32</w:t>
      </w:r>
    </w:p>
    <w:p w:rsidR="00F75411" w:rsidRPr="00AA404E" w:rsidRDefault="00F75411"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5</w:t>
      </w:r>
    </w:p>
    <w:p w:rsidR="002B6149" w:rsidRPr="00AA404E" w:rsidRDefault="002B6149" w:rsidP="00AA404E">
      <w:pPr>
        <w:spacing w:after="0" w:line="240" w:lineRule="exact"/>
        <w:jc w:val="both"/>
        <w:rPr>
          <w:rFonts w:ascii="Times New Roman" w:hAnsi="Times New Roman" w:cs="Times New Roman"/>
          <w:b/>
          <w:color w:val="000000" w:themeColor="text1"/>
          <w:sz w:val="24"/>
          <w:szCs w:val="24"/>
          <w:lang w:val="en-CA"/>
        </w:rPr>
      </w:pPr>
    </w:p>
    <w:p w:rsidR="002B6149" w:rsidRPr="00AA404E" w:rsidRDefault="002B6149" w:rsidP="00AA404E">
      <w:pPr>
        <w:pStyle w:val="xmsolistparagraph"/>
        <w:shd w:val="clear" w:color="auto" w:fill="FFFFFF"/>
        <w:spacing w:before="0" w:beforeAutospacing="0" w:after="0" w:afterAutospacing="0" w:line="240" w:lineRule="exact"/>
        <w:jc w:val="both"/>
        <w:rPr>
          <w:color w:val="000000" w:themeColor="text1"/>
        </w:rPr>
      </w:pPr>
      <w:r w:rsidRPr="00AA404E">
        <w:rPr>
          <w:b/>
          <w:color w:val="000000" w:themeColor="text1"/>
        </w:rPr>
        <w:t xml:space="preserve">157. </w:t>
      </w:r>
      <w:r w:rsidRPr="00AA404E">
        <w:rPr>
          <w:b/>
          <w:color w:val="000000" w:themeColor="text1"/>
        </w:rPr>
        <w:tab/>
      </w:r>
      <w:r w:rsidRPr="00AA404E">
        <w:rPr>
          <w:color w:val="000000" w:themeColor="text1"/>
        </w:rPr>
        <w:t>Which of the following is associated with an increased risk of ulcerative dermatitis in C57BL/6 mice?</w:t>
      </w:r>
    </w:p>
    <w:p w:rsidR="002B6149" w:rsidRPr="00AA404E" w:rsidRDefault="002B6149" w:rsidP="00AA404E">
      <w:pPr>
        <w:pStyle w:val="xmsolistparagraph"/>
        <w:shd w:val="clear" w:color="auto" w:fill="FFFFFF"/>
        <w:spacing w:before="0" w:beforeAutospacing="0" w:after="0" w:afterAutospacing="0" w:line="240" w:lineRule="exact"/>
        <w:jc w:val="both"/>
        <w:rPr>
          <w:b/>
          <w:color w:val="000000" w:themeColor="text1"/>
        </w:rPr>
      </w:pP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calorie restricted diet</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creatinine supplemented diet</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diet deficient in linoleic acid</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lithium supplemented diet</w:t>
      </w:r>
    </w:p>
    <w:p w:rsidR="002B6149" w:rsidRPr="00AA404E" w:rsidRDefault="002B6149" w:rsidP="00AA404E">
      <w:pPr>
        <w:pStyle w:val="xmsolistparagraph"/>
        <w:numPr>
          <w:ilvl w:val="1"/>
          <w:numId w:val="221"/>
        </w:numPr>
        <w:shd w:val="clear" w:color="auto" w:fill="FFFFFF"/>
        <w:spacing w:before="0" w:beforeAutospacing="0" w:after="0" w:afterAutospacing="0" w:line="240" w:lineRule="exact"/>
        <w:ind w:left="1080"/>
        <w:jc w:val="both"/>
        <w:rPr>
          <w:b/>
          <w:color w:val="000000" w:themeColor="text1"/>
        </w:rPr>
      </w:pPr>
      <w:r w:rsidRPr="00AA404E">
        <w:rPr>
          <w:color w:val="000000" w:themeColor="text1"/>
        </w:rPr>
        <w:t>Feeding a low fat diet</w:t>
      </w:r>
    </w:p>
    <w:p w:rsidR="002B6149" w:rsidRPr="00AA404E" w:rsidRDefault="002B6149" w:rsidP="00AA404E">
      <w:pPr>
        <w:pStyle w:val="xmsolistparagraph"/>
        <w:shd w:val="clear" w:color="auto" w:fill="FFFFFF"/>
        <w:spacing w:before="0" w:beforeAutospacing="0" w:after="0" w:afterAutospacing="0" w:line="240" w:lineRule="exact"/>
        <w:ind w:left="1080"/>
        <w:jc w:val="both"/>
        <w:rPr>
          <w:b/>
          <w:color w:val="000000" w:themeColor="text1"/>
        </w:rPr>
      </w:pPr>
    </w:p>
    <w:p w:rsidR="002B6149" w:rsidRPr="00AA404E" w:rsidRDefault="002B6149" w:rsidP="00AA404E">
      <w:pPr>
        <w:pStyle w:val="xmsolistparagraph"/>
        <w:shd w:val="clear" w:color="auto" w:fill="FFFFFF"/>
        <w:spacing w:before="0" w:beforeAutospacing="0" w:after="0" w:afterAutospacing="0" w:line="240" w:lineRule="exact"/>
        <w:contextualSpacing/>
        <w:jc w:val="both"/>
        <w:rPr>
          <w:b/>
          <w:color w:val="000000" w:themeColor="text1"/>
        </w:rPr>
      </w:pPr>
      <w:r w:rsidRPr="00AA404E">
        <w:rPr>
          <w:b/>
          <w:color w:val="000000" w:themeColor="text1"/>
        </w:rPr>
        <w:t>Answer: d. Feeding a lithium supplemented diet</w:t>
      </w:r>
    </w:p>
    <w:p w:rsidR="002B6149" w:rsidRPr="00AA404E" w:rsidRDefault="002B6149" w:rsidP="00AA404E">
      <w:pPr>
        <w:pStyle w:val="xmsolistparagraph"/>
        <w:shd w:val="clear" w:color="auto" w:fill="FFFFFF"/>
        <w:spacing w:before="0" w:beforeAutospacing="0" w:after="0" w:afterAutospacing="0" w:line="240" w:lineRule="exact"/>
        <w:contextualSpacing/>
        <w:jc w:val="both"/>
        <w:rPr>
          <w:b/>
          <w:color w:val="000000" w:themeColor="text1"/>
        </w:rPr>
      </w:pPr>
      <w:r w:rsidRPr="00AA404E">
        <w:rPr>
          <w:b/>
          <w:color w:val="000000" w:themeColor="text1"/>
        </w:rPr>
        <w:t>References:</w:t>
      </w:r>
    </w:p>
    <w:p w:rsidR="002B6149" w:rsidRPr="00AA404E" w:rsidRDefault="002B6149" w:rsidP="00AA404E">
      <w:pPr>
        <w:pStyle w:val="xmsolistparagraph"/>
        <w:numPr>
          <w:ilvl w:val="0"/>
          <w:numId w:val="220"/>
        </w:numPr>
        <w:shd w:val="clear" w:color="auto" w:fill="FFFFFF"/>
        <w:spacing w:before="0" w:beforeAutospacing="0" w:after="0" w:afterAutospacing="0" w:line="240" w:lineRule="exact"/>
        <w:ind w:left="720"/>
        <w:jc w:val="both"/>
        <w:rPr>
          <w:color w:val="000000" w:themeColor="text1"/>
        </w:rPr>
      </w:pPr>
      <w:r w:rsidRPr="00AA404E">
        <w:rPr>
          <w:color w:val="000000" w:themeColor="text1"/>
        </w:rPr>
        <w:t>Sargent et al. 2015. Systematic literature review of risk factors and treatments for ulcerative dermatitis in C57BL/6 mice. Comparative Medicine</w:t>
      </w:r>
      <w:r w:rsidRPr="00AA404E">
        <w:rPr>
          <w:i/>
          <w:color w:val="000000" w:themeColor="text1"/>
        </w:rPr>
        <w:t xml:space="preserve"> </w:t>
      </w:r>
      <w:r w:rsidRPr="00AA404E">
        <w:rPr>
          <w:color w:val="000000" w:themeColor="text1"/>
        </w:rPr>
        <w:t xml:space="preserve">65(6):465–472. </w:t>
      </w:r>
    </w:p>
    <w:p w:rsidR="002B6149" w:rsidRPr="00AA404E" w:rsidRDefault="002B6149" w:rsidP="00AA404E">
      <w:pPr>
        <w:pStyle w:val="xmsolistparagraph"/>
        <w:numPr>
          <w:ilvl w:val="0"/>
          <w:numId w:val="220"/>
        </w:numPr>
        <w:shd w:val="clear" w:color="auto" w:fill="FFFFFF"/>
        <w:spacing w:before="0" w:beforeAutospacing="0" w:after="0" w:afterAutospacing="0" w:line="240" w:lineRule="exact"/>
        <w:ind w:left="720"/>
        <w:jc w:val="both"/>
        <w:rPr>
          <w:color w:val="000000" w:themeColor="text1"/>
        </w:rPr>
      </w:pPr>
      <w:r w:rsidRPr="00AA404E">
        <w:rPr>
          <w:color w:val="000000" w:themeColor="text1"/>
          <w:spacing w:val="-2"/>
        </w:rPr>
        <w:t xml:space="preserve">Fox JG, Anderson LC, Otto G, Pritchett-Corning KR, Whary MT, eds. 2015. </w:t>
      </w:r>
      <w:r w:rsidRPr="00AA404E">
        <w:rPr>
          <w:color w:val="000000" w:themeColor="text1"/>
          <w:spacing w:val="-2"/>
          <w:u w:val="single"/>
        </w:rPr>
        <w:t>Laboratory Animal Medicine</w:t>
      </w:r>
      <w:r w:rsidRPr="00AA404E">
        <w:rPr>
          <w:color w:val="000000" w:themeColor="text1"/>
          <w:spacing w:val="-2"/>
        </w:rPr>
        <w:t>, 3</w:t>
      </w:r>
      <w:r w:rsidRPr="00AA404E">
        <w:rPr>
          <w:color w:val="000000" w:themeColor="text1"/>
          <w:spacing w:val="-2"/>
          <w:vertAlign w:val="superscript"/>
        </w:rPr>
        <w:t>rd</w:t>
      </w:r>
      <w:r w:rsidRPr="00AA404E">
        <w:rPr>
          <w:color w:val="000000" w:themeColor="text1"/>
          <w:spacing w:val="-2"/>
        </w:rPr>
        <w:t xml:space="preserve"> edition. Academic Press: San Diego, CA. Chapter</w:t>
      </w:r>
      <w:r w:rsidRPr="00AA404E">
        <w:rPr>
          <w:color w:val="000000" w:themeColor="text1"/>
        </w:rPr>
        <w:t xml:space="preserve"> 13 – Biology and Diseases of Mice, p. 130.</w:t>
      </w:r>
    </w:p>
    <w:p w:rsidR="002B6149" w:rsidRPr="00AA404E" w:rsidRDefault="002B6149" w:rsidP="00AA404E">
      <w:pPr>
        <w:pStyle w:val="xmsolistparagraph"/>
        <w:shd w:val="clear" w:color="auto" w:fill="FFFFFF"/>
        <w:spacing w:before="0" w:beforeAutospacing="0" w:after="0" w:afterAutospacing="0" w:line="240" w:lineRule="exact"/>
        <w:jc w:val="both"/>
        <w:rPr>
          <w:b/>
          <w:color w:val="000000" w:themeColor="text1"/>
        </w:rPr>
      </w:pPr>
      <w:r w:rsidRPr="00AA404E">
        <w:rPr>
          <w:b/>
          <w:color w:val="000000" w:themeColor="text1"/>
        </w:rPr>
        <w:t>Domain 1; Primary Species – Mouse (</w:t>
      </w:r>
      <w:r w:rsidRPr="00AA404E">
        <w:rPr>
          <w:b/>
          <w:i/>
          <w:color w:val="000000" w:themeColor="text1"/>
        </w:rPr>
        <w:t>Mus musculus</w:t>
      </w:r>
      <w:r w:rsidRPr="00AA404E">
        <w:rPr>
          <w:b/>
          <w:color w:val="000000" w:themeColor="text1"/>
        </w:rPr>
        <w:t>)</w:t>
      </w:r>
    </w:p>
    <w:p w:rsidR="002B6149" w:rsidRPr="00AA404E" w:rsidRDefault="002B6149" w:rsidP="00AA404E">
      <w:pPr>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pStyle w:val="ListParagraph"/>
        <w:numPr>
          <w:ilvl w:val="0"/>
          <w:numId w:val="224"/>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techniques can be utilized during anesthesia to reduce brain volume and facilitate neurosurgery in nonhuman primates?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Administration of ketamine to reduce intracranial pressure</w:t>
      </w: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Hyperventilation to induce hypocapnia</w:t>
      </w: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Hypoventilation to induce hypercapnia</w:t>
      </w:r>
    </w:p>
    <w:p w:rsidR="002B6149" w:rsidRPr="00AA404E" w:rsidRDefault="002B6149" w:rsidP="00AA404E">
      <w:pPr>
        <w:pStyle w:val="ListParagraph"/>
        <w:numPr>
          <w:ilvl w:val="0"/>
          <w:numId w:val="22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Increasing volatile anesthetic dose</w:t>
      </w:r>
    </w:p>
    <w:p w:rsidR="002B6149" w:rsidRPr="00AA404E" w:rsidRDefault="002B6149" w:rsidP="00AA404E">
      <w:pPr>
        <w:pStyle w:val="ListParagraph"/>
        <w:spacing w:line="240" w:lineRule="exact"/>
        <w:ind w:left="1170"/>
        <w:jc w:val="both"/>
        <w:rPr>
          <w:rFonts w:ascii="Times New Roman" w:hAnsi="Times New Roman"/>
          <w:color w:val="000000" w:themeColor="text1"/>
          <w:sz w:val="24"/>
          <w:szCs w:val="24"/>
        </w:rPr>
      </w:pP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w:t>
      </w:r>
      <w:r w:rsidR="006C24BD">
        <w:rPr>
          <w:rFonts w:ascii="Times New Roman" w:hAnsi="Times New Roman" w:cs="Times New Roman"/>
          <w:b/>
          <w:color w:val="000000" w:themeColor="text1"/>
          <w:sz w:val="24"/>
          <w:szCs w:val="24"/>
        </w:rPr>
        <w:t>b</w:t>
      </w:r>
      <w:r w:rsidRPr="00AA404E">
        <w:rPr>
          <w:rFonts w:ascii="Times New Roman" w:hAnsi="Times New Roman" w:cs="Times New Roman"/>
          <w:b/>
          <w:color w:val="000000" w:themeColor="text1"/>
          <w:sz w:val="24"/>
          <w:szCs w:val="24"/>
        </w:rPr>
        <w:t>. Hyperventilation to induce hypocapnia</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2B6149" w:rsidRPr="00AA404E" w:rsidRDefault="002B6149" w:rsidP="00AA404E">
      <w:pPr>
        <w:pStyle w:val="ListParagraph"/>
        <w:numPr>
          <w:ilvl w:val="0"/>
          <w:numId w:val="22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Tranquilli WJ, Thurmon JC, Grimm KA eds. 2007. </w:t>
      </w:r>
      <w:r w:rsidRPr="00AA404E">
        <w:rPr>
          <w:rFonts w:ascii="Times New Roman" w:hAnsi="Times New Roman"/>
          <w:color w:val="000000" w:themeColor="text1"/>
          <w:sz w:val="24"/>
          <w:szCs w:val="24"/>
          <w:u w:val="single"/>
        </w:rPr>
        <w:t>Lumb and Jones’ Veterinary Anesthesia and Analgesia,</w:t>
      </w:r>
      <w:r w:rsidRPr="00AA404E">
        <w:rPr>
          <w:rFonts w:ascii="Times New Roman" w:hAnsi="Times New Roman"/>
          <w:color w:val="000000" w:themeColor="text1"/>
          <w:sz w:val="24"/>
          <w:szCs w:val="24"/>
        </w:rPr>
        <w:t xml:space="preserve"> 4</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edition. Blackwell Publishing: Ames, IA. Chapter 38 - Neurologic Disease, pp. 902-904.</w:t>
      </w:r>
    </w:p>
    <w:p w:rsidR="002B6149" w:rsidRPr="00AA404E" w:rsidRDefault="002B6149" w:rsidP="00AA404E">
      <w:pPr>
        <w:pStyle w:val="ListParagraph"/>
        <w:numPr>
          <w:ilvl w:val="0"/>
          <w:numId w:val="223"/>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 xml:space="preserve">2012. </w:t>
      </w:r>
      <w:r w:rsidRPr="00AA404E">
        <w:rPr>
          <w:rStyle w:val="pubtitle"/>
          <w:rFonts w:ascii="Times New Roman" w:hAnsi="Times New Roman"/>
          <w:color w:val="000000" w:themeColor="text1"/>
          <w:spacing w:val="-4"/>
          <w:sz w:val="24"/>
          <w:szCs w:val="24"/>
          <w:u w:val="single"/>
        </w:rPr>
        <w:t>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Academic Press: San Diego, CA. Chapter</w:t>
      </w:r>
      <w:r w:rsidRPr="00AA404E">
        <w:rPr>
          <w:rFonts w:ascii="Times New Roman" w:hAnsi="Times New Roman"/>
          <w:color w:val="000000" w:themeColor="text1"/>
          <w:sz w:val="24"/>
          <w:szCs w:val="24"/>
        </w:rPr>
        <w:t xml:space="preserve"> 17 – Anesthesia and Analgesia in Nonhuman Primates, p. 429.</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w:t>
      </w:r>
    </w:p>
    <w:p w:rsidR="002B6149" w:rsidRPr="00AA404E" w:rsidRDefault="002B6149" w:rsidP="00AA404E">
      <w:pPr>
        <w:spacing w:after="0" w:line="240" w:lineRule="exact"/>
        <w:rPr>
          <w:rFonts w:ascii="Times New Roman" w:hAnsi="Times New Roman" w:cs="Times New Roman"/>
          <w:b/>
          <w:color w:val="000000" w:themeColor="text1"/>
          <w:sz w:val="24"/>
          <w:szCs w:val="24"/>
        </w:rPr>
      </w:pPr>
    </w:p>
    <w:p w:rsidR="002B6149" w:rsidRPr="00AA404E" w:rsidRDefault="002B6149"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159.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is an operant-based assay for assessing pain in rats that relies on the heat sensitizing effects of capsaicin?</w:t>
      </w:r>
    </w:p>
    <w:p w:rsidR="002B6149" w:rsidRPr="00AA404E" w:rsidRDefault="002B6149" w:rsidP="00AA404E">
      <w:pPr>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Hargreaves hyperalgesia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Orofacial pain assessment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Plantar incision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Tail flick assay</w:t>
      </w:r>
    </w:p>
    <w:p w:rsidR="002B6149" w:rsidRPr="00AA404E" w:rsidRDefault="002B6149" w:rsidP="00AA404E">
      <w:pPr>
        <w:pStyle w:val="ListParagraph"/>
        <w:numPr>
          <w:ilvl w:val="0"/>
          <w:numId w:val="225"/>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Von Frey assay</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Orofacial pain assessment assay</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2B6149" w:rsidRPr="00AA404E" w:rsidRDefault="002B6149" w:rsidP="00AA404E">
      <w:pPr>
        <w:pStyle w:val="ListParagraph"/>
        <w:numPr>
          <w:ilvl w:val="0"/>
          <w:numId w:val="2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Ramirez et al. 2015. Assessment of an orofacial operant pain assay as a preclinical tool for evaluating analgesic efficacy in rodents. JAALAS 54(4):426-432</w:t>
      </w:r>
    </w:p>
    <w:p w:rsidR="002B6149" w:rsidRPr="00AA404E" w:rsidRDefault="002B6149" w:rsidP="00AA404E">
      <w:pPr>
        <w:pStyle w:val="ListParagraph"/>
        <w:numPr>
          <w:ilvl w:val="0"/>
          <w:numId w:val="2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Taylor et al. 2016. Analgesic activity of tramadol and buprenorphine after voluntary ingestion by rats (</w:t>
      </w:r>
      <w:r w:rsidRPr="00AA404E">
        <w:rPr>
          <w:rFonts w:ascii="Times New Roman" w:hAnsi="Times New Roman"/>
          <w:i/>
          <w:color w:val="000000" w:themeColor="text1"/>
          <w:sz w:val="24"/>
          <w:szCs w:val="24"/>
        </w:rPr>
        <w:t>Rattus norvegicus</w:t>
      </w:r>
      <w:r w:rsidRPr="00AA404E">
        <w:rPr>
          <w:rFonts w:ascii="Times New Roman" w:hAnsi="Times New Roman"/>
          <w:color w:val="000000" w:themeColor="text1"/>
          <w:sz w:val="24"/>
          <w:szCs w:val="24"/>
        </w:rPr>
        <w:t>). JAALAS 55(1):74-82</w:t>
      </w:r>
    </w:p>
    <w:p w:rsidR="002B6149" w:rsidRPr="00AA404E" w:rsidRDefault="002B6149" w:rsidP="00AA404E">
      <w:pPr>
        <w:pStyle w:val="ListParagraph"/>
        <w:numPr>
          <w:ilvl w:val="0"/>
          <w:numId w:val="226"/>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Fish RE, Brown MJ, Danneman PJ, Karas AZ, eds. 2008. </w:t>
      </w:r>
      <w:r w:rsidRPr="00AA404E">
        <w:rPr>
          <w:rFonts w:ascii="Times New Roman" w:hAnsi="Times New Roman"/>
          <w:color w:val="000000" w:themeColor="text1"/>
          <w:sz w:val="24"/>
          <w:szCs w:val="24"/>
          <w:u w:val="single"/>
        </w:rPr>
        <w:t>Anesthesia and Analgesia in Laboratory Animals</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 </w:t>
      </w:r>
      <w:r w:rsidRPr="00AA404E">
        <w:rPr>
          <w:rFonts w:ascii="Times New Roman" w:hAnsi="Times New Roman"/>
          <w:bCs/>
          <w:color w:val="000000" w:themeColor="text1"/>
          <w:sz w:val="24"/>
          <w:szCs w:val="24"/>
        </w:rPr>
        <w:t>Academic Press, San Diego, CA.</w:t>
      </w:r>
      <w:r w:rsidRPr="00AA404E">
        <w:rPr>
          <w:rFonts w:ascii="Times New Roman" w:hAnsi="Times New Roman"/>
          <w:color w:val="000000" w:themeColor="text1"/>
          <w:sz w:val="24"/>
          <w:szCs w:val="24"/>
        </w:rPr>
        <w:t xml:space="preserve"> Chapter  23 – Pain Testing in the Laboratory Mouse, pp. 551-552</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 Primary Species – Rat (</w:t>
      </w:r>
      <w:r w:rsidRPr="00AA404E">
        <w:rPr>
          <w:rFonts w:ascii="Times New Roman" w:hAnsi="Times New Roman" w:cs="Times New Roman"/>
          <w:b/>
          <w:i/>
          <w:color w:val="000000" w:themeColor="text1"/>
          <w:sz w:val="24"/>
          <w:szCs w:val="24"/>
        </w:rPr>
        <w:t>Rattus norvegicus</w:t>
      </w:r>
      <w:r w:rsidRPr="00AA404E">
        <w:rPr>
          <w:rFonts w:ascii="Times New Roman" w:hAnsi="Times New Roman" w:cs="Times New Roman"/>
          <w:b/>
          <w:color w:val="000000" w:themeColor="text1"/>
          <w:sz w:val="24"/>
          <w:szCs w:val="24"/>
        </w:rPr>
        <w:t>)</w:t>
      </w:r>
    </w:p>
    <w:p w:rsidR="002B6149" w:rsidRPr="00AA404E" w:rsidRDefault="002B6149" w:rsidP="00AA404E">
      <w:pPr>
        <w:spacing w:after="0" w:line="240" w:lineRule="exact"/>
        <w:jc w:val="both"/>
        <w:rPr>
          <w:rFonts w:ascii="Times New Roman" w:hAnsi="Times New Roman" w:cs="Times New Roman"/>
          <w:b/>
          <w:color w:val="000000" w:themeColor="text1"/>
          <w:sz w:val="24"/>
          <w:szCs w:val="24"/>
        </w:rPr>
      </w:pPr>
    </w:p>
    <w:p w:rsidR="002B6149" w:rsidRPr="00AA404E" w:rsidRDefault="002B6149" w:rsidP="00AA404E">
      <w:pPr>
        <w:pStyle w:val="ListParagraph"/>
        <w:tabs>
          <w:tab w:val="left" w:pos="720"/>
        </w:tabs>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160.</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What minimal contact time is considered adequate for sanitation using mechanical washers and water at a temperature of 61.7</w:t>
      </w:r>
      <w:r w:rsidRPr="00AA404E">
        <w:rPr>
          <w:rFonts w:ascii="Times New Roman" w:hAnsi="Times New Roman"/>
          <w:color w:val="000000" w:themeColor="text1"/>
          <w:sz w:val="24"/>
          <w:szCs w:val="24"/>
          <w:vertAlign w:val="superscript"/>
        </w:rPr>
        <w:t>o</w:t>
      </w:r>
      <w:r w:rsidRPr="00AA404E">
        <w:rPr>
          <w:rFonts w:ascii="Times New Roman" w:hAnsi="Times New Roman"/>
          <w:color w:val="000000" w:themeColor="text1"/>
          <w:sz w:val="24"/>
          <w:szCs w:val="24"/>
        </w:rPr>
        <w:t>C (143</w:t>
      </w:r>
      <w:r w:rsidRPr="00AA404E">
        <w:rPr>
          <w:rFonts w:ascii="Times New Roman" w:hAnsi="Times New Roman"/>
          <w:color w:val="000000" w:themeColor="text1"/>
          <w:sz w:val="24"/>
          <w:szCs w:val="24"/>
          <w:vertAlign w:val="superscript"/>
        </w:rPr>
        <w:t>o</w:t>
      </w:r>
      <w:r w:rsidRPr="00AA404E">
        <w:rPr>
          <w:rFonts w:ascii="Times New Roman" w:hAnsi="Times New Roman"/>
          <w:color w:val="000000" w:themeColor="text1"/>
          <w:sz w:val="24"/>
          <w:szCs w:val="24"/>
        </w:rPr>
        <w:t>F)?</w:t>
      </w:r>
    </w:p>
    <w:p w:rsidR="002B6149" w:rsidRPr="00AA404E" w:rsidRDefault="002B6149" w:rsidP="00AA404E">
      <w:pPr>
        <w:pStyle w:val="ListParagraph"/>
        <w:spacing w:line="240" w:lineRule="exact"/>
        <w:ind w:hanging="720"/>
        <w:jc w:val="both"/>
        <w:rPr>
          <w:rFonts w:ascii="Times New Roman" w:hAnsi="Times New Roman"/>
          <w:color w:val="000000" w:themeColor="text1"/>
          <w:sz w:val="24"/>
          <w:szCs w:val="24"/>
        </w:rPr>
      </w:pP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15 seconds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  30 seconds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  5 minutes</w:t>
      </w:r>
    </w:p>
    <w:p w:rsidR="002B6149" w:rsidRPr="00AA404E" w:rsidRDefault="002B6149"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  15 minutes</w:t>
      </w:r>
    </w:p>
    <w:p w:rsidR="002B6149" w:rsidRPr="00AA404E" w:rsidRDefault="002B6149" w:rsidP="00AA404E">
      <w:pPr>
        <w:spacing w:after="0" w:line="240" w:lineRule="exact"/>
        <w:ind w:firstLine="720"/>
        <w:jc w:val="both"/>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color w:val="000000" w:themeColor="text1"/>
          <w:sz w:val="24"/>
          <w:szCs w:val="24"/>
        </w:rPr>
        <w:t>e.  30 minutes</w:t>
      </w:r>
    </w:p>
    <w:p w:rsidR="002B6149" w:rsidRPr="00AA404E" w:rsidRDefault="002B6149" w:rsidP="00AA404E">
      <w:pPr>
        <w:spacing w:after="0" w:line="240" w:lineRule="exact"/>
        <w:jc w:val="both"/>
        <w:rPr>
          <w:rFonts w:ascii="Times New Roman" w:eastAsia="Times New Roman" w:hAnsi="Times New Roman" w:cs="Times New Roman"/>
          <w:color w:val="000000" w:themeColor="text1"/>
          <w:sz w:val="24"/>
          <w:szCs w:val="24"/>
        </w:rPr>
      </w:pPr>
    </w:p>
    <w:p w:rsidR="002B6149" w:rsidRPr="00AA404E" w:rsidRDefault="002B6149" w:rsidP="00AA404E">
      <w:pPr>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Answer: e. 30 minutes</w:t>
      </w:r>
    </w:p>
    <w:p w:rsidR="002B6149" w:rsidRPr="00AA404E" w:rsidRDefault="002B6149" w:rsidP="00AA404E">
      <w:pPr>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References:</w:t>
      </w:r>
    </w:p>
    <w:p w:rsidR="002B6149" w:rsidRPr="00AA404E" w:rsidRDefault="002B6149" w:rsidP="00AA404E">
      <w:pPr>
        <w:pStyle w:val="ListParagraph"/>
        <w:numPr>
          <w:ilvl w:val="0"/>
          <w:numId w:val="227"/>
        </w:numPr>
        <w:tabs>
          <w:tab w:val="left" w:pos="720"/>
        </w:tabs>
        <w:spacing w:line="240" w:lineRule="exact"/>
        <w:ind w:left="72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36 – Design and Management of Research Facilities, p. 1559</w:t>
      </w:r>
    </w:p>
    <w:p w:rsidR="002B6149" w:rsidRPr="00AA404E" w:rsidRDefault="002B6149" w:rsidP="00AA404E">
      <w:pPr>
        <w:pStyle w:val="ListParagraph"/>
        <w:numPr>
          <w:ilvl w:val="0"/>
          <w:numId w:val="227"/>
        </w:numPr>
        <w:tabs>
          <w:tab w:val="left" w:pos="720"/>
        </w:tabs>
        <w:spacing w:line="240" w:lineRule="exact"/>
        <w:ind w:left="72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Compton and Macy. 2015. Effect of cage-wash temperature on the removal of infectious agents from caging and the detection of infectious agents on the filters of animal bedding-disposal cabinets by PCR analysis. JAALAS 54(6):745-755.</w:t>
      </w:r>
    </w:p>
    <w:p w:rsidR="002B6149" w:rsidRPr="00AA404E" w:rsidRDefault="002B6149"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2B6149" w:rsidRPr="00AA404E" w:rsidRDefault="002B6149" w:rsidP="00AA404E">
      <w:pPr>
        <w:tabs>
          <w:tab w:val="left" w:pos="720"/>
        </w:tabs>
        <w:spacing w:after="0" w:line="240" w:lineRule="exact"/>
        <w:jc w:val="both"/>
        <w:rPr>
          <w:rFonts w:ascii="Times New Roman" w:hAnsi="Times New Roman" w:cs="Times New Roman"/>
          <w:b/>
          <w:color w:val="000000" w:themeColor="text1"/>
          <w:sz w:val="24"/>
          <w:szCs w:val="24"/>
        </w:rPr>
      </w:pPr>
    </w:p>
    <w:p w:rsidR="002B6149" w:rsidRPr="00AA404E" w:rsidRDefault="002B6149"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161.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Individual animals in which anesthetics, analgesics, sedatives and/or tranquilizers are withheld when they are necessary to prevent pain or distress should be reported in which column of the annual report to the USDA (APHIS Form 7023)?</w:t>
      </w:r>
    </w:p>
    <w:p w:rsidR="002B6149" w:rsidRPr="00AA404E" w:rsidRDefault="002B6149" w:rsidP="00AA404E">
      <w:pPr>
        <w:tabs>
          <w:tab w:val="left" w:pos="720"/>
        </w:tabs>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Column A</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Column B</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Column C</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Column D</w:t>
      </w:r>
    </w:p>
    <w:p w:rsidR="002B6149" w:rsidRPr="00AA404E" w:rsidRDefault="002B6149" w:rsidP="00AA404E">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Column E</w:t>
      </w:r>
    </w:p>
    <w:p w:rsidR="002B6149" w:rsidRPr="00AA404E" w:rsidRDefault="002B6149" w:rsidP="00AA404E">
      <w:pPr>
        <w:tabs>
          <w:tab w:val="left" w:pos="1080"/>
        </w:tabs>
        <w:spacing w:after="0" w:line="240" w:lineRule="exact"/>
        <w:jc w:val="both"/>
        <w:rPr>
          <w:rFonts w:ascii="Times New Roman" w:hAnsi="Times New Roman" w:cs="Times New Roman"/>
          <w:color w:val="000000" w:themeColor="text1"/>
          <w:sz w:val="24"/>
          <w:szCs w:val="24"/>
        </w:rPr>
      </w:pPr>
    </w:p>
    <w:p w:rsidR="002B6149" w:rsidRPr="00AA404E" w:rsidRDefault="002B6149" w:rsidP="00AA404E">
      <w:pPr>
        <w:tabs>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e. Column E</w:t>
      </w:r>
    </w:p>
    <w:p w:rsidR="002B6149" w:rsidRPr="00AA404E" w:rsidRDefault="002B6149" w:rsidP="00AA404E">
      <w:pPr>
        <w:tabs>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USDA, APHIS, Research Facility Annual Report. Modified Oct. 26, 2016.  https://www.aphis.usda.gov/aphis/ourfocus/animalwelfare/SA_Obtain_Research_Facility_Annual_Report</w:t>
      </w:r>
    </w:p>
    <w:p w:rsidR="002B6149" w:rsidRPr="00AA404E" w:rsidRDefault="002B6149" w:rsidP="00AA404E">
      <w:pPr>
        <w:tabs>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F44F6D" w:rsidRPr="00AA404E" w:rsidRDefault="00F44F6D" w:rsidP="00AA404E">
      <w:pPr>
        <w:pStyle w:val="ListParagraph"/>
        <w:tabs>
          <w:tab w:val="left" w:pos="720"/>
        </w:tabs>
        <w:spacing w:line="240" w:lineRule="exact"/>
        <w:ind w:left="0"/>
        <w:contextualSpacing/>
        <w:jc w:val="both"/>
        <w:rPr>
          <w:rFonts w:ascii="Times New Roman" w:hAnsi="Times New Roman"/>
          <w:color w:val="000000" w:themeColor="text1"/>
          <w:sz w:val="24"/>
          <w:szCs w:val="24"/>
        </w:rPr>
      </w:pPr>
    </w:p>
    <w:p w:rsidR="00F44F6D" w:rsidRPr="00AA404E" w:rsidRDefault="00F44F6D" w:rsidP="00AA404E">
      <w:pPr>
        <w:pStyle w:val="ListParagraph"/>
        <w:numPr>
          <w:ilvl w:val="0"/>
          <w:numId w:val="230"/>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may occur from inoculation of tumor cells contaminated with the indicated agent into a young athymic nude rat?</w:t>
      </w:r>
    </w:p>
    <w:p w:rsidR="00F44F6D" w:rsidRPr="00AA404E" w:rsidRDefault="00F44F6D" w:rsidP="00AA404E">
      <w:pPr>
        <w:spacing w:after="0" w:line="240" w:lineRule="exact"/>
        <w:ind w:firstLine="720"/>
        <w:contextualSpacing/>
        <w:jc w:val="both"/>
        <w:rPr>
          <w:rFonts w:ascii="Times New Roman" w:hAnsi="Times New Roman" w:cs="Times New Roman"/>
          <w:color w:val="000000" w:themeColor="text1"/>
          <w:sz w:val="24"/>
          <w:szCs w:val="24"/>
        </w:rPr>
      </w:pP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Corneal ulceration from Sendai Virus </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Encephalitis from Murine Pneumonia Virus</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Hemorrhagic enteritis from Rat Virus</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Poliomyelitis from Lactate Dehydrogenase Elevating Virus</w:t>
      </w:r>
    </w:p>
    <w:p w:rsidR="00F44F6D" w:rsidRPr="00AA404E" w:rsidRDefault="00F44F6D" w:rsidP="00AA404E">
      <w:pPr>
        <w:pStyle w:val="ListParagraph"/>
        <w:numPr>
          <w:ilvl w:val="0"/>
          <w:numId w:val="228"/>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Splenomegaly from </w:t>
      </w:r>
      <w:r w:rsidRPr="00AA404E">
        <w:rPr>
          <w:rFonts w:ascii="Times New Roman" w:hAnsi="Times New Roman"/>
          <w:i/>
          <w:color w:val="000000" w:themeColor="text1"/>
          <w:sz w:val="24"/>
          <w:szCs w:val="24"/>
        </w:rPr>
        <w:t>Mycoplasma haemomuris</w:t>
      </w:r>
      <w:r w:rsidRPr="00AA404E">
        <w:rPr>
          <w:rFonts w:ascii="Times New Roman" w:hAnsi="Times New Roman"/>
          <w:color w:val="000000" w:themeColor="text1"/>
          <w:sz w:val="24"/>
          <w:szCs w:val="24"/>
        </w:rPr>
        <w:t xml:space="preserve"> </w:t>
      </w:r>
    </w:p>
    <w:p w:rsidR="00F44F6D" w:rsidRPr="00AA404E" w:rsidRDefault="00F44F6D" w:rsidP="00AA404E">
      <w:pPr>
        <w:spacing w:after="0" w:line="240" w:lineRule="exact"/>
        <w:ind w:left="720"/>
        <w:jc w:val="both"/>
        <w:rPr>
          <w:rFonts w:ascii="Times New Roman" w:hAnsi="Times New Roman" w:cs="Times New Roman"/>
          <w:color w:val="000000" w:themeColor="text1"/>
          <w:sz w:val="24"/>
          <w:szCs w:val="24"/>
        </w:rPr>
      </w:pPr>
    </w:p>
    <w:p w:rsidR="00F44F6D" w:rsidRPr="00AA404E" w:rsidRDefault="00F44F6D"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e. Splenomegaly from </w:t>
      </w:r>
      <w:r w:rsidRPr="00AA404E">
        <w:rPr>
          <w:rFonts w:ascii="Times New Roman" w:hAnsi="Times New Roman" w:cs="Times New Roman"/>
          <w:b/>
          <w:i/>
          <w:color w:val="000000" w:themeColor="text1"/>
          <w:sz w:val="24"/>
          <w:szCs w:val="24"/>
        </w:rPr>
        <w:t>Mycoplasma haemomuris</w:t>
      </w:r>
    </w:p>
    <w:p w:rsidR="00F44F6D" w:rsidRPr="00AA404E" w:rsidRDefault="00F44F6D"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F44F6D" w:rsidRPr="00AA404E" w:rsidRDefault="00F44F6D" w:rsidP="00AA404E">
      <w:pPr>
        <w:pStyle w:val="ListParagraph"/>
        <w:numPr>
          <w:ilvl w:val="0"/>
          <w:numId w:val="229"/>
        </w:numPr>
        <w:tabs>
          <w:tab w:val="left" w:pos="720"/>
        </w:tabs>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4 – Biology and Diseases of Rats, pp. 175-176</w:t>
      </w:r>
    </w:p>
    <w:p w:rsidR="00F44F6D" w:rsidRPr="00AA404E" w:rsidRDefault="00F44F6D" w:rsidP="00AA404E">
      <w:pPr>
        <w:pStyle w:val="ListParagraph"/>
        <w:numPr>
          <w:ilvl w:val="0"/>
          <w:numId w:val="229"/>
        </w:numPr>
        <w:tabs>
          <w:tab w:val="left" w:pos="720"/>
        </w:tabs>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Percy DH and Barthold SW. 2007. </w:t>
      </w:r>
      <w:r w:rsidRPr="00AA404E">
        <w:rPr>
          <w:rFonts w:ascii="Times New Roman" w:hAnsi="Times New Roman"/>
          <w:color w:val="000000" w:themeColor="text1"/>
          <w:sz w:val="24"/>
          <w:szCs w:val="24"/>
          <w:u w:val="single"/>
        </w:rPr>
        <w:t>Pathology of Laboratory Rodents and Rabbits</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  Blackwell Publishing: Ames, Iowa.  Chapter 2 - Rat, pp. 151-152</w:t>
      </w:r>
    </w:p>
    <w:p w:rsidR="00F44F6D" w:rsidRPr="00AA404E" w:rsidRDefault="00F44F6D"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Rat (</w:t>
      </w:r>
      <w:r w:rsidRPr="00AA404E">
        <w:rPr>
          <w:rFonts w:ascii="Times New Roman" w:hAnsi="Times New Roman" w:cs="Times New Roman"/>
          <w:b/>
          <w:i/>
          <w:color w:val="000000" w:themeColor="text1"/>
          <w:sz w:val="24"/>
          <w:szCs w:val="24"/>
        </w:rPr>
        <w:t>Rattus norvegicus</w:t>
      </w:r>
      <w:r w:rsidRPr="00AA404E">
        <w:rPr>
          <w:rFonts w:ascii="Times New Roman" w:hAnsi="Times New Roman" w:cs="Times New Roman"/>
          <w:b/>
          <w:color w:val="000000" w:themeColor="text1"/>
          <w:sz w:val="24"/>
          <w:szCs w:val="24"/>
        </w:rPr>
        <w:t>)</w:t>
      </w:r>
    </w:p>
    <w:p w:rsidR="00F44F6D" w:rsidRPr="00AA404E" w:rsidRDefault="00F44F6D"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p>
    <w:p w:rsidR="00F44F6D" w:rsidRPr="00AA404E" w:rsidRDefault="00F44F6D"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163.</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 xml:space="preserve">All of the following statements apply to rabbit hemorrhagic disease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It may be transmitted by direct contact, fomites and arthropods</w:t>
      </w: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Rabbits younger than 8 weeks are most sensitive to the disease</w:t>
      </w: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The virus replicates in hepatocytes and macrophages</w:t>
      </w:r>
    </w:p>
    <w:p w:rsidR="00F44F6D" w:rsidRPr="00AA404E" w:rsidRDefault="00F44F6D" w:rsidP="00AA404E">
      <w:pPr>
        <w:pStyle w:val="ListParagraph"/>
        <w:numPr>
          <w:ilvl w:val="1"/>
          <w:numId w:val="231"/>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Adults are susceptible to the disease</w:t>
      </w:r>
    </w:p>
    <w:p w:rsidR="00F44F6D" w:rsidRPr="00AA404E" w:rsidRDefault="00F44F6D" w:rsidP="00AA404E">
      <w:pPr>
        <w:pStyle w:val="ListParagraph"/>
        <w:spacing w:line="240" w:lineRule="exact"/>
        <w:ind w:left="1440"/>
        <w:rPr>
          <w:rFonts w:ascii="Times New Roman" w:hAnsi="Times New Roman"/>
          <w:color w:val="000000" w:themeColor="text1"/>
          <w:sz w:val="24"/>
          <w:szCs w:val="24"/>
        </w:rPr>
      </w:pPr>
    </w:p>
    <w:p w:rsidR="00F44F6D" w:rsidRPr="00AA404E" w:rsidRDefault="00F44F6D" w:rsidP="00AA404E">
      <w:pPr>
        <w:pStyle w:val="ListParagraph"/>
        <w:spacing w:line="240" w:lineRule="exact"/>
        <w:ind w:left="0"/>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 b. Rabbits younger than 8 weeks are most sensitive to the disease</w:t>
      </w:r>
    </w:p>
    <w:p w:rsidR="00F44F6D" w:rsidRPr="00AA404E" w:rsidRDefault="00F44F6D" w:rsidP="00AA404E">
      <w:pPr>
        <w:pStyle w:val="ListParagraph"/>
        <w:spacing w:line="240" w:lineRule="exact"/>
        <w:ind w:left="0"/>
        <w:rPr>
          <w:rFonts w:ascii="Times New Roman" w:hAnsi="Times New Roman"/>
          <w:b/>
          <w:color w:val="000000" w:themeColor="text1"/>
          <w:sz w:val="24"/>
          <w:szCs w:val="24"/>
        </w:rPr>
      </w:pPr>
      <w:r w:rsidRPr="00AA404E">
        <w:rPr>
          <w:rFonts w:ascii="Times New Roman" w:hAnsi="Times New Roman"/>
          <w:b/>
          <w:color w:val="000000" w:themeColor="text1"/>
          <w:sz w:val="24"/>
          <w:szCs w:val="24"/>
        </w:rPr>
        <w:t>References:</w:t>
      </w:r>
    </w:p>
    <w:p w:rsidR="00F44F6D" w:rsidRPr="00AA404E" w:rsidRDefault="00F44F6D" w:rsidP="00AA404E">
      <w:pPr>
        <w:pStyle w:val="ListParagraph"/>
        <w:numPr>
          <w:ilvl w:val="0"/>
          <w:numId w:val="232"/>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Suckow MA, Stevens KA, Wilson RP. </w:t>
      </w:r>
      <w:r w:rsidRPr="00AA404E">
        <w:rPr>
          <w:rFonts w:ascii="Times New Roman" w:hAnsi="Times New Roman"/>
          <w:color w:val="000000" w:themeColor="text1"/>
          <w:sz w:val="24"/>
          <w:szCs w:val="24"/>
          <w:u w:val="single"/>
        </w:rPr>
        <w:t>The Laboratory Rabbit, Guinea Pig, Hamster, and Other Rodents</w:t>
      </w:r>
      <w:r w:rsidRPr="00AA404E">
        <w:rPr>
          <w:rFonts w:ascii="Times New Roman" w:hAnsi="Times New Roman"/>
          <w:color w:val="000000" w:themeColor="text1"/>
          <w:sz w:val="24"/>
          <w:szCs w:val="24"/>
        </w:rPr>
        <w:t>. 2012 Academic Press; San Diego CA. Section II: Rabbits, Chapter 14 – Viral Diseases, pp. 394-395</w:t>
      </w:r>
    </w:p>
    <w:p w:rsidR="00F44F6D" w:rsidRPr="00AA404E" w:rsidRDefault="00F44F6D" w:rsidP="00AA404E">
      <w:pPr>
        <w:pStyle w:val="ListParagraph"/>
        <w:numPr>
          <w:ilvl w:val="0"/>
          <w:numId w:val="232"/>
        </w:numPr>
        <w:tabs>
          <w:tab w:val="left" w:pos="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Percy DH and Barthold SW.  2007.  </w:t>
      </w:r>
      <w:r w:rsidRPr="00AA404E">
        <w:rPr>
          <w:rFonts w:ascii="Times New Roman" w:hAnsi="Times New Roman"/>
          <w:color w:val="000000" w:themeColor="text1"/>
          <w:sz w:val="24"/>
          <w:szCs w:val="24"/>
          <w:u w:val="single"/>
        </w:rPr>
        <w:t>Pathology of Laboratory Rodents and Rabbits</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  Blackwell Publishing: Ames, Iowa.  Chapter 6 – Rabbit , pp. 259-260</w:t>
      </w:r>
    </w:p>
    <w:p w:rsidR="00F44F6D" w:rsidRPr="00AA404E" w:rsidRDefault="00F44F6D" w:rsidP="00AA404E">
      <w:pPr>
        <w:pStyle w:val="ListParagraph"/>
        <w:numPr>
          <w:ilvl w:val="0"/>
          <w:numId w:val="232"/>
        </w:numPr>
        <w:tabs>
          <w:tab w:val="left" w:pos="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10 – Biology and Diseases of Rabbits, p. 436</w:t>
      </w:r>
    </w:p>
    <w:p w:rsidR="00F44F6D" w:rsidRPr="00AA404E" w:rsidRDefault="00F44F6D" w:rsidP="00AA404E">
      <w:pPr>
        <w:pStyle w:val="ListParagraph"/>
        <w:spacing w:line="240" w:lineRule="exact"/>
        <w:ind w:left="0"/>
        <w:rPr>
          <w:rFonts w:ascii="Times New Roman" w:hAnsi="Times New Roman"/>
          <w:b/>
          <w:i/>
          <w:color w:val="000000" w:themeColor="text1"/>
          <w:sz w:val="24"/>
          <w:szCs w:val="24"/>
        </w:rPr>
      </w:pPr>
      <w:r w:rsidRPr="00AA404E">
        <w:rPr>
          <w:rFonts w:ascii="Times New Roman" w:hAnsi="Times New Roman"/>
          <w:b/>
          <w:color w:val="000000" w:themeColor="text1"/>
          <w:sz w:val="24"/>
          <w:szCs w:val="24"/>
        </w:rPr>
        <w:t>Domain 1; Primary Species - Rabbit (</w:t>
      </w:r>
      <w:r w:rsidRPr="00AA404E">
        <w:rPr>
          <w:rFonts w:ascii="Times New Roman" w:hAnsi="Times New Roman"/>
          <w:b/>
          <w:i/>
          <w:color w:val="000000" w:themeColor="text1"/>
          <w:sz w:val="24"/>
          <w:szCs w:val="24"/>
        </w:rPr>
        <w:t>Oryctolagus cuniculus)</w:t>
      </w:r>
    </w:p>
    <w:p w:rsidR="00F44F6D" w:rsidRPr="00AA404E" w:rsidRDefault="00F44F6D"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F44F6D" w:rsidRPr="00AA404E" w:rsidRDefault="00F44F6D" w:rsidP="00AA404E">
      <w:pPr>
        <w:pStyle w:val="ListParagraph"/>
        <w:widowControl w:val="0"/>
        <w:numPr>
          <w:ilvl w:val="0"/>
          <w:numId w:val="233"/>
        </w:numPr>
        <w:tabs>
          <w:tab w:val="left" w:pos="720"/>
        </w:tabs>
        <w:autoSpaceDE w:val="0"/>
        <w:autoSpaceDN w:val="0"/>
        <w:adjustRightInd w:val="0"/>
        <w:spacing w:line="240" w:lineRule="exact"/>
        <w:ind w:left="0" w:firstLine="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The pink-eyed dilution allele, represented historically as </w:t>
      </w:r>
      <w:r w:rsidRPr="00AA404E">
        <w:rPr>
          <w:rFonts w:ascii="Times New Roman" w:hAnsi="Times New Roman"/>
          <w:i/>
          <w:iCs/>
          <w:color w:val="000000" w:themeColor="text1"/>
          <w:sz w:val="24"/>
          <w:szCs w:val="24"/>
        </w:rPr>
        <w:t>e</w:t>
      </w:r>
      <w:r w:rsidRPr="00AA404E">
        <w:rPr>
          <w:rFonts w:ascii="Times New Roman" w:hAnsi="Times New Roman"/>
          <w:color w:val="000000" w:themeColor="text1"/>
          <w:sz w:val="24"/>
          <w:szCs w:val="24"/>
        </w:rPr>
        <w:t xml:space="preserve">, but renamed as </w:t>
      </w:r>
      <w:r w:rsidRPr="00AA404E">
        <w:rPr>
          <w:rFonts w:ascii="Times New Roman" w:hAnsi="Times New Roman"/>
          <w:i/>
          <w:iCs/>
          <w:color w:val="000000" w:themeColor="text1"/>
          <w:sz w:val="24"/>
          <w:szCs w:val="24"/>
        </w:rPr>
        <w:t>p</w:t>
      </w:r>
      <w:r w:rsidRPr="00AA404E">
        <w:rPr>
          <w:rFonts w:ascii="Times New Roman" w:hAnsi="Times New Roman"/>
          <w:color w:val="000000" w:themeColor="text1"/>
          <w:sz w:val="24"/>
          <w:szCs w:val="24"/>
        </w:rPr>
        <w:t>, can be found on which chromosome in mice?</w:t>
      </w:r>
    </w:p>
    <w:p w:rsidR="00F44F6D" w:rsidRPr="00AA404E" w:rsidRDefault="00F44F6D" w:rsidP="00AA404E">
      <w:pPr>
        <w:pStyle w:val="ListParagraph"/>
        <w:widowControl w:val="0"/>
        <w:autoSpaceDE w:val="0"/>
        <w:autoSpaceDN w:val="0"/>
        <w:adjustRightInd w:val="0"/>
        <w:spacing w:line="240" w:lineRule="exact"/>
        <w:jc w:val="both"/>
        <w:rPr>
          <w:rFonts w:ascii="Times New Roman" w:hAnsi="Times New Roman"/>
          <w:b/>
          <w:color w:val="000000" w:themeColor="text1"/>
          <w:sz w:val="24"/>
          <w:szCs w:val="24"/>
        </w:rPr>
      </w:pP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6</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7</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8</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9</w:t>
      </w:r>
    </w:p>
    <w:p w:rsidR="00F44F6D" w:rsidRPr="00AA404E" w:rsidRDefault="00F44F6D" w:rsidP="00AA404E">
      <w:pPr>
        <w:pStyle w:val="ListParagraph"/>
        <w:widowControl w:val="0"/>
        <w:numPr>
          <w:ilvl w:val="1"/>
          <w:numId w:val="23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w:t>
      </w:r>
    </w:p>
    <w:p w:rsidR="00F44F6D" w:rsidRPr="00AA404E" w:rsidRDefault="00F44F6D" w:rsidP="00AA404E">
      <w:pPr>
        <w:pStyle w:val="ListParagraph"/>
        <w:widowControl w:val="0"/>
        <w:autoSpaceDE w:val="0"/>
        <w:autoSpaceDN w:val="0"/>
        <w:adjustRightInd w:val="0"/>
        <w:spacing w:line="240" w:lineRule="exact"/>
        <w:ind w:left="1800"/>
        <w:jc w:val="both"/>
        <w:rPr>
          <w:rFonts w:ascii="Times New Roman" w:hAnsi="Times New Roman"/>
          <w:color w:val="000000" w:themeColor="text1"/>
          <w:sz w:val="24"/>
          <w:szCs w:val="24"/>
        </w:rPr>
      </w:pPr>
    </w:p>
    <w:p w:rsidR="00F44F6D" w:rsidRPr="00AA404E" w:rsidRDefault="00F44F6D"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7</w:t>
      </w:r>
    </w:p>
    <w:p w:rsidR="00F44F6D" w:rsidRPr="00AA404E" w:rsidRDefault="00F44F6D" w:rsidP="00AA404E">
      <w:pPr>
        <w:widowControl w:val="0"/>
        <w:autoSpaceDE w:val="0"/>
        <w:autoSpaceDN w:val="0"/>
        <w:adjustRightInd w:val="0"/>
        <w:spacing w:after="0" w:line="240" w:lineRule="exact"/>
        <w:ind w:left="360" w:hanging="360"/>
        <w:jc w:val="both"/>
        <w:rPr>
          <w:rFonts w:ascii="Times New Roman" w:hAnsi="Times New Roman" w:cs="Times New Roman"/>
          <w:b/>
          <w:color w:val="000000" w:themeColor="text1"/>
          <w:spacing w:val="-4"/>
          <w:sz w:val="24"/>
          <w:szCs w:val="24"/>
        </w:rPr>
      </w:pPr>
      <w:r w:rsidRPr="00AA404E">
        <w:rPr>
          <w:rFonts w:ascii="Times New Roman" w:hAnsi="Times New Roman" w:cs="Times New Roman"/>
          <w:b/>
          <w:color w:val="000000" w:themeColor="text1"/>
          <w:spacing w:val="-4"/>
          <w:sz w:val="24"/>
          <w:szCs w:val="24"/>
        </w:rPr>
        <w:t xml:space="preserve">Reference: </w:t>
      </w:r>
      <w:r w:rsidRPr="00AA404E">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AA404E">
        <w:rPr>
          <w:rFonts w:ascii="Times New Roman" w:hAnsi="Times New Roman" w:cs="Times New Roman"/>
          <w:color w:val="000000" w:themeColor="text1"/>
          <w:spacing w:val="-4"/>
          <w:sz w:val="24"/>
          <w:szCs w:val="24"/>
          <w:u w:val="single"/>
          <w:lang w:val="en-GB"/>
        </w:rPr>
        <w:t>The Mouse in Biomedical Research</w:t>
      </w:r>
      <w:r w:rsidRPr="00AA404E">
        <w:rPr>
          <w:rFonts w:ascii="Times New Roman" w:hAnsi="Times New Roman" w:cs="Times New Roman"/>
          <w:color w:val="000000" w:themeColor="text1"/>
          <w:spacing w:val="-4"/>
          <w:sz w:val="24"/>
          <w:szCs w:val="24"/>
          <w:lang w:val="en-GB"/>
        </w:rPr>
        <w:t>, 2</w:t>
      </w:r>
      <w:r w:rsidRPr="00AA404E">
        <w:rPr>
          <w:rFonts w:ascii="Times New Roman" w:hAnsi="Times New Roman" w:cs="Times New Roman"/>
          <w:color w:val="000000" w:themeColor="text1"/>
          <w:spacing w:val="-4"/>
          <w:sz w:val="24"/>
          <w:szCs w:val="24"/>
          <w:vertAlign w:val="superscript"/>
          <w:lang w:val="en-GB"/>
        </w:rPr>
        <w:t>nd</w:t>
      </w:r>
      <w:r w:rsidRPr="00AA404E">
        <w:rPr>
          <w:rFonts w:ascii="Times New Roman" w:hAnsi="Times New Roman" w:cs="Times New Roman"/>
          <w:color w:val="000000" w:themeColor="text1"/>
          <w:spacing w:val="-4"/>
          <w:sz w:val="24"/>
          <w:szCs w:val="24"/>
          <w:lang w:val="en-GB"/>
        </w:rPr>
        <w:t xml:space="preserve"> edition, Volume 1 – History, Wild Mice, and Genetics.  Academic Press: San Diego, CA.  </w:t>
      </w:r>
      <w:r w:rsidRPr="00AA404E">
        <w:rPr>
          <w:rFonts w:ascii="Times New Roman" w:hAnsi="Times New Roman" w:cs="Times New Roman"/>
          <w:color w:val="000000" w:themeColor="text1"/>
          <w:spacing w:val="-4"/>
          <w:sz w:val="24"/>
          <w:szCs w:val="24"/>
        </w:rPr>
        <w:t>Chapter 12 – Chemical Mutagenesis in Mice, p. 227.</w:t>
      </w:r>
    </w:p>
    <w:p w:rsidR="00F44F6D" w:rsidRPr="00AA404E" w:rsidRDefault="00F44F6D" w:rsidP="00AA404E">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F44F6D" w:rsidRPr="00AA404E" w:rsidRDefault="00F44F6D" w:rsidP="00AA404E">
      <w:pPr>
        <w:spacing w:after="0" w:line="240" w:lineRule="exact"/>
        <w:rPr>
          <w:rFonts w:ascii="Times New Roman" w:hAnsi="Times New Roman" w:cs="Times New Roman"/>
          <w:b/>
          <w:color w:val="000000" w:themeColor="text1"/>
          <w:sz w:val="24"/>
          <w:szCs w:val="24"/>
        </w:rPr>
      </w:pPr>
    </w:p>
    <w:p w:rsidR="00F44F6D" w:rsidRPr="00AA404E" w:rsidRDefault="00F44F6D"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165. </w:t>
      </w:r>
      <w:r w:rsidRPr="00AA404E">
        <w:rPr>
          <w:rFonts w:ascii="Times New Roman" w:hAnsi="Times New Roman" w:cs="Times New Roman"/>
          <w:color w:val="000000" w:themeColor="text1"/>
          <w:sz w:val="24"/>
          <w:szCs w:val="24"/>
        </w:rPr>
        <w:tab/>
        <w:t xml:space="preserve">All of the following are intrinsic factors that can influence animal research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F44F6D" w:rsidRPr="00AA404E" w:rsidRDefault="00F44F6D" w:rsidP="00AA404E">
      <w:pPr>
        <w:pStyle w:val="ListParagraph"/>
        <w:spacing w:line="240" w:lineRule="exact"/>
        <w:ind w:left="360"/>
        <w:rPr>
          <w:rFonts w:ascii="Times New Roman" w:hAnsi="Times New Roman"/>
          <w:color w:val="000000" w:themeColor="text1"/>
          <w:sz w:val="24"/>
          <w:szCs w:val="24"/>
        </w:rPr>
      </w:pP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Age and sex</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Caging and housing-related issues</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Circadian rhythms</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Genetics</w:t>
      </w:r>
    </w:p>
    <w:p w:rsidR="00F44F6D" w:rsidRPr="00AA404E" w:rsidRDefault="00F44F6D" w:rsidP="00AA404E">
      <w:pPr>
        <w:pStyle w:val="ListParagraph"/>
        <w:numPr>
          <w:ilvl w:val="1"/>
          <w:numId w:val="23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Nutritional status</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Caging and housing-related issues</w:t>
      </w:r>
    </w:p>
    <w:p w:rsidR="00F44F6D" w:rsidRPr="00AA404E" w:rsidRDefault="00F44F6D" w:rsidP="00AA404E">
      <w:pPr>
        <w:spacing w:after="0" w:line="240" w:lineRule="exact"/>
        <w:ind w:left="360" w:hanging="360"/>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33 – Factors That Can Influence Animal Research, pp. 1441-1444, 1452-1452. </w:t>
      </w:r>
    </w:p>
    <w:p w:rsidR="00F44F6D" w:rsidRPr="00AA404E" w:rsidRDefault="00F44F6D"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p>
    <w:p w:rsidR="00F44F6D" w:rsidRPr="00AA404E" w:rsidRDefault="00F44F6D"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166.</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organizations enforces CITES?</w:t>
      </w:r>
    </w:p>
    <w:p w:rsidR="00F44F6D" w:rsidRPr="00AA404E" w:rsidRDefault="00F44F6D" w:rsidP="00AA404E">
      <w:pPr>
        <w:spacing w:after="0" w:line="240" w:lineRule="exact"/>
        <w:jc w:val="both"/>
        <w:rPr>
          <w:rFonts w:ascii="Times New Roman" w:hAnsi="Times New Roman" w:cs="Times New Roman"/>
          <w:color w:val="000000" w:themeColor="text1"/>
          <w:sz w:val="24"/>
          <w:szCs w:val="24"/>
        </w:rPr>
      </w:pP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Animal Plant and Health Inspection Service</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Centers for Disease Control</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Environmental Protection Agency</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National Institutes of Health</w:t>
      </w:r>
    </w:p>
    <w:p w:rsidR="00F44F6D" w:rsidRPr="00AA404E" w:rsidRDefault="00F44F6D" w:rsidP="00AA404E">
      <w:pPr>
        <w:numPr>
          <w:ilvl w:val="0"/>
          <w:numId w:val="235"/>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United States Fish and Wildlife Service</w:t>
      </w:r>
    </w:p>
    <w:p w:rsidR="00F44F6D" w:rsidRPr="00AA404E" w:rsidRDefault="00F44F6D" w:rsidP="00AA404E">
      <w:pPr>
        <w:spacing w:after="0" w:line="240" w:lineRule="exact"/>
        <w:jc w:val="both"/>
        <w:rPr>
          <w:rFonts w:ascii="Times New Roman" w:hAnsi="Times New Roman" w:cs="Times New Roman"/>
          <w:color w:val="000000" w:themeColor="text1"/>
          <w:sz w:val="24"/>
          <w:szCs w:val="24"/>
        </w:rPr>
      </w:pP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e. United States Fish and Wildlife Service</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F44F6D" w:rsidRPr="00AA404E" w:rsidRDefault="00F44F6D"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eastAsia="Verdana" w:hAnsi="Times New Roman" w:cs="Times New Roman"/>
          <w:color w:val="000000" w:themeColor="text1"/>
          <w:sz w:val="24"/>
          <w:szCs w:val="24"/>
        </w:rPr>
        <w:t xml:space="preserve">1) </w:t>
      </w:r>
      <w:r w:rsidRPr="00AA404E">
        <w:rPr>
          <w:rFonts w:ascii="Times New Roman" w:eastAsia="Verdana" w:hAnsi="Times New Roman" w:cs="Times New Roman"/>
          <w:color w:val="000000" w:themeColor="text1"/>
          <w:sz w:val="24"/>
          <w:szCs w:val="24"/>
        </w:rPr>
        <w:tab/>
      </w:r>
      <w:r w:rsidRPr="00AA404E">
        <w:rPr>
          <w:rFonts w:ascii="Times New Roman" w:hAnsi="Times New Roman" w:cs="Times New Roman"/>
          <w:iCs/>
          <w:color w:val="000000" w:themeColor="text1"/>
          <w:spacing w:val="-4"/>
          <w:sz w:val="24"/>
          <w:szCs w:val="24"/>
        </w:rPr>
        <w:t xml:space="preserve">Abee CR, Mansfield K, Tardif S, Morris T, eds. </w:t>
      </w:r>
      <w:r w:rsidRPr="00AA404E">
        <w:rPr>
          <w:rStyle w:val="pubtitle"/>
          <w:rFonts w:ascii="Times New Roman" w:hAnsi="Times New Roman" w:cs="Times New Roman"/>
          <w:color w:val="000000" w:themeColor="text1"/>
          <w:spacing w:val="-4"/>
          <w:sz w:val="24"/>
          <w:szCs w:val="24"/>
        </w:rPr>
        <w:t xml:space="preserve">2012. </w:t>
      </w:r>
      <w:r w:rsidRPr="00AA404E">
        <w:rPr>
          <w:rStyle w:val="pubtitle"/>
          <w:rFonts w:ascii="Times New Roman" w:hAnsi="Times New Roman" w:cs="Times New Roman"/>
          <w:color w:val="000000" w:themeColor="text1"/>
          <w:spacing w:val="-4"/>
          <w:sz w:val="24"/>
          <w:szCs w:val="24"/>
          <w:u w:val="single"/>
        </w:rPr>
        <w:t>Nonhuman Primates in Biomedical Research</w:t>
      </w:r>
      <w:r w:rsidRPr="00AA404E">
        <w:rPr>
          <w:rFonts w:ascii="Times New Roman" w:hAnsi="Times New Roman" w:cs="Times New Roman"/>
          <w:color w:val="000000" w:themeColor="text1"/>
          <w:spacing w:val="-4"/>
          <w:sz w:val="24"/>
          <w:szCs w:val="24"/>
        </w:rPr>
        <w:t>, 2</w:t>
      </w:r>
      <w:r w:rsidRPr="00AA404E">
        <w:rPr>
          <w:rFonts w:ascii="Times New Roman" w:hAnsi="Times New Roman" w:cs="Times New Roman"/>
          <w:color w:val="000000" w:themeColor="text1"/>
          <w:spacing w:val="-4"/>
          <w:sz w:val="24"/>
          <w:szCs w:val="24"/>
          <w:vertAlign w:val="superscript"/>
        </w:rPr>
        <w:t>nd</w:t>
      </w:r>
      <w:r w:rsidRPr="00AA404E">
        <w:rPr>
          <w:rFonts w:ascii="Times New Roman" w:hAnsi="Times New Roman" w:cs="Times New Roman"/>
          <w:color w:val="000000" w:themeColor="text1"/>
          <w:spacing w:val="-4"/>
          <w:sz w:val="24"/>
          <w:szCs w:val="24"/>
        </w:rPr>
        <w:t xml:space="preserve"> edition, </w:t>
      </w:r>
      <w:r w:rsidRPr="00AA404E">
        <w:rPr>
          <w:rStyle w:val="pubtitle"/>
          <w:rFonts w:ascii="Times New Roman" w:hAnsi="Times New Roman" w:cs="Times New Roman"/>
          <w:color w:val="000000" w:themeColor="text1"/>
          <w:spacing w:val="-4"/>
          <w:sz w:val="24"/>
          <w:szCs w:val="24"/>
        </w:rPr>
        <w:t xml:space="preserve">Volume 1 - </w:t>
      </w:r>
      <w:r w:rsidRPr="00AA404E">
        <w:rPr>
          <w:rFonts w:ascii="Times New Roman" w:hAnsi="Times New Roman" w:cs="Times New Roman"/>
          <w:color w:val="000000" w:themeColor="text1"/>
          <w:sz w:val="24"/>
          <w:szCs w:val="24"/>
        </w:rPr>
        <w:t xml:space="preserve">Biology and Management, </w:t>
      </w:r>
      <w:r w:rsidRPr="00AA404E">
        <w:rPr>
          <w:rFonts w:ascii="Times New Roman" w:hAnsi="Times New Roman" w:cs="Times New Roman"/>
          <w:color w:val="000000" w:themeColor="text1"/>
          <w:spacing w:val="-4"/>
          <w:sz w:val="24"/>
          <w:szCs w:val="24"/>
        </w:rPr>
        <w:t>Academic Press: San Diego, CA. Chapter</w:t>
      </w:r>
      <w:r w:rsidRPr="00AA404E">
        <w:rPr>
          <w:rFonts w:ascii="Times New Roman" w:hAnsi="Times New Roman" w:cs="Times New Roman"/>
          <w:color w:val="000000" w:themeColor="text1"/>
          <w:sz w:val="24"/>
          <w:szCs w:val="24"/>
        </w:rPr>
        <w:t xml:space="preserve"> 2 – Laws, Regulations and Policies Relating to the Care and Use of Nonhuman Primates, pp. 51-52.</w:t>
      </w:r>
    </w:p>
    <w:p w:rsidR="00F44F6D" w:rsidRPr="00AA404E" w:rsidRDefault="00F44F6D"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2 - Laws, Regulations, and Policies Affecting the Use of Laboratory Animals, p. 39.</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p>
    <w:p w:rsidR="00F44F6D" w:rsidRPr="00AA404E" w:rsidRDefault="00F44F6D" w:rsidP="00AA404E">
      <w:pPr>
        <w:spacing w:after="0" w:line="240" w:lineRule="exact"/>
        <w:jc w:val="both"/>
        <w:rPr>
          <w:rFonts w:ascii="Times New Roman" w:eastAsia="Wawati TC Regular" w:hAnsi="Times New Roman" w:cs="Times New Roman"/>
          <w:color w:val="000000" w:themeColor="text1"/>
          <w:spacing w:val="-4"/>
          <w:sz w:val="24"/>
          <w:szCs w:val="24"/>
        </w:rPr>
      </w:pPr>
      <w:r w:rsidRPr="00AA404E">
        <w:rPr>
          <w:rFonts w:ascii="Times New Roman" w:eastAsia="Wawati TC Regular" w:hAnsi="Times New Roman" w:cs="Times New Roman"/>
          <w:b/>
          <w:color w:val="000000" w:themeColor="text1"/>
          <w:spacing w:val="-4"/>
          <w:sz w:val="24"/>
          <w:szCs w:val="24"/>
        </w:rPr>
        <w:t>167.</w:t>
      </w:r>
      <w:r w:rsidRPr="00AA404E">
        <w:rPr>
          <w:rFonts w:ascii="Times New Roman" w:eastAsia="Wawati TC Regular" w:hAnsi="Times New Roman" w:cs="Times New Roman"/>
          <w:b/>
          <w:color w:val="000000" w:themeColor="text1"/>
          <w:spacing w:val="-4"/>
          <w:sz w:val="24"/>
          <w:szCs w:val="24"/>
        </w:rPr>
        <w:tab/>
      </w:r>
      <w:r w:rsidRPr="00AA404E">
        <w:rPr>
          <w:rFonts w:ascii="Times New Roman" w:eastAsia="Wawati TC Regular" w:hAnsi="Times New Roman" w:cs="Times New Roman"/>
          <w:color w:val="000000" w:themeColor="text1"/>
          <w:spacing w:val="-4"/>
          <w:sz w:val="24"/>
          <w:szCs w:val="24"/>
        </w:rPr>
        <w:t xml:space="preserve">A zebra finch colony has had a number of deaths. Clinical signs varied from none to death. Some birds had gross ulceration of the proventriculus and ventriculus.  Histopathology and special stains revealed clumps of anamorphic ascomycetous yeast.  What is the most likely genus and species? </w:t>
      </w:r>
    </w:p>
    <w:p w:rsidR="00F44F6D" w:rsidRPr="00AA404E" w:rsidRDefault="00F44F6D" w:rsidP="00AA404E">
      <w:pPr>
        <w:spacing w:after="0" w:line="240" w:lineRule="exact"/>
        <w:jc w:val="both"/>
        <w:rPr>
          <w:rFonts w:ascii="Times New Roman" w:eastAsia="Wawati TC Regular" w:hAnsi="Times New Roman" w:cs="Times New Roman"/>
          <w:color w:val="000000" w:themeColor="text1"/>
          <w:spacing w:val="-2"/>
          <w:sz w:val="24"/>
          <w:szCs w:val="24"/>
        </w:rPr>
      </w:pPr>
    </w:p>
    <w:p w:rsidR="00F44F6D" w:rsidRPr="00AA404E" w:rsidRDefault="00F44F6D" w:rsidP="00AA404E">
      <w:pPr>
        <w:pStyle w:val="ListParagraph"/>
        <w:numPr>
          <w:ilvl w:val="0"/>
          <w:numId w:val="236"/>
        </w:numPr>
        <w:spacing w:line="240" w:lineRule="exact"/>
        <w:contextualSpacing/>
        <w:jc w:val="both"/>
        <w:rPr>
          <w:rFonts w:ascii="Times New Roman" w:eastAsia="Wawati TC Regular" w:hAnsi="Times New Roman"/>
          <w:i/>
          <w:color w:val="000000" w:themeColor="text1"/>
          <w:sz w:val="24"/>
          <w:szCs w:val="24"/>
          <w:lang w:val="es-PR"/>
        </w:rPr>
      </w:pPr>
      <w:r w:rsidRPr="00AA404E">
        <w:rPr>
          <w:rFonts w:ascii="Times New Roman" w:eastAsia="Wawati TC Regular" w:hAnsi="Times New Roman"/>
          <w:i/>
          <w:color w:val="000000" w:themeColor="text1"/>
          <w:sz w:val="24"/>
          <w:szCs w:val="24"/>
        </w:rPr>
        <w:t>Albatrellus ovinus</w:t>
      </w:r>
      <w:r w:rsidRPr="00AA404E">
        <w:rPr>
          <w:rFonts w:ascii="Times New Roman" w:eastAsia="Wawati TC Regular" w:hAnsi="Times New Roman"/>
          <w:i/>
          <w:color w:val="000000" w:themeColor="text1"/>
          <w:sz w:val="24"/>
          <w:szCs w:val="24"/>
          <w:lang w:val="es-PR"/>
        </w:rPr>
        <w:t xml:space="preserve"> </w:t>
      </w:r>
    </w:p>
    <w:p w:rsidR="00F44F6D" w:rsidRPr="00AA404E" w:rsidRDefault="00F44F6D" w:rsidP="00AA404E">
      <w:pPr>
        <w:pStyle w:val="ListParagraph"/>
        <w:numPr>
          <w:ilvl w:val="0"/>
          <w:numId w:val="236"/>
        </w:numPr>
        <w:spacing w:line="240" w:lineRule="exact"/>
        <w:contextualSpacing/>
        <w:jc w:val="both"/>
        <w:rPr>
          <w:rFonts w:ascii="Times New Roman" w:eastAsia="Wawati TC Regular" w:hAnsi="Times New Roman"/>
          <w:i/>
          <w:color w:val="000000" w:themeColor="text1"/>
          <w:sz w:val="24"/>
          <w:szCs w:val="24"/>
          <w:lang w:val="es-PR"/>
        </w:rPr>
      </w:pPr>
      <w:r w:rsidRPr="00AA404E">
        <w:rPr>
          <w:rFonts w:ascii="Times New Roman" w:eastAsia="Wawati TC Regular" w:hAnsi="Times New Roman"/>
          <w:i/>
          <w:color w:val="000000" w:themeColor="text1"/>
          <w:sz w:val="24"/>
          <w:szCs w:val="24"/>
          <w:lang w:val="es-PR"/>
        </w:rPr>
        <w:t>Candida albicans</w:t>
      </w:r>
    </w:p>
    <w:p w:rsidR="00F44F6D" w:rsidRPr="00AA404E" w:rsidRDefault="00F44F6D" w:rsidP="00AA404E">
      <w:pPr>
        <w:spacing w:after="0" w:line="240" w:lineRule="exact"/>
        <w:ind w:left="1080" w:hanging="360"/>
        <w:jc w:val="both"/>
        <w:rPr>
          <w:rFonts w:ascii="Times New Roman" w:eastAsia="Wawati TC Regular" w:hAnsi="Times New Roman" w:cs="Times New Roman"/>
          <w:i/>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c.</w:t>
      </w:r>
      <w:r w:rsidRPr="00AA404E">
        <w:rPr>
          <w:rFonts w:ascii="Times New Roman" w:eastAsia="Wawati TC Regular" w:hAnsi="Times New Roman" w:cs="Times New Roman"/>
          <w:i/>
          <w:color w:val="000000" w:themeColor="text1"/>
          <w:sz w:val="24"/>
          <w:szCs w:val="24"/>
          <w:lang w:val="es-PR"/>
        </w:rPr>
        <w:t xml:space="preserve"> </w:t>
      </w:r>
      <w:r w:rsidRPr="00AA404E">
        <w:rPr>
          <w:rFonts w:ascii="Times New Roman" w:eastAsia="Wawati TC Regular" w:hAnsi="Times New Roman" w:cs="Times New Roman"/>
          <w:i/>
          <w:color w:val="000000" w:themeColor="text1"/>
          <w:sz w:val="24"/>
          <w:szCs w:val="24"/>
          <w:lang w:val="es-PR"/>
        </w:rPr>
        <w:tab/>
        <w:t>Macrorhabdus ornithogaster</w:t>
      </w:r>
    </w:p>
    <w:p w:rsidR="00F44F6D" w:rsidRPr="00AA404E" w:rsidRDefault="00F44F6D" w:rsidP="00AA404E">
      <w:pPr>
        <w:spacing w:after="0" w:line="240" w:lineRule="exact"/>
        <w:ind w:left="1080" w:hanging="360"/>
        <w:jc w:val="both"/>
        <w:rPr>
          <w:rFonts w:ascii="Times New Roman" w:eastAsia="Wawati TC Regular" w:hAnsi="Times New Roman" w:cs="Times New Roman"/>
          <w:i/>
          <w:color w:val="000000" w:themeColor="text1"/>
          <w:sz w:val="24"/>
          <w:szCs w:val="24"/>
          <w:lang w:val="es-PR"/>
        </w:rPr>
      </w:pPr>
      <w:r w:rsidRPr="00AA404E">
        <w:rPr>
          <w:rFonts w:ascii="Times New Roman" w:eastAsia="Wawati TC Regular" w:hAnsi="Times New Roman" w:cs="Times New Roman"/>
          <w:color w:val="000000" w:themeColor="text1"/>
          <w:sz w:val="24"/>
          <w:szCs w:val="24"/>
          <w:lang w:val="es-PR"/>
        </w:rPr>
        <w:t>d.</w:t>
      </w:r>
      <w:r w:rsidRPr="00AA404E">
        <w:rPr>
          <w:rFonts w:ascii="Times New Roman" w:eastAsia="Wawati TC Regular" w:hAnsi="Times New Roman" w:cs="Times New Roman"/>
          <w:i/>
          <w:color w:val="000000" w:themeColor="text1"/>
          <w:sz w:val="24"/>
          <w:szCs w:val="24"/>
          <w:lang w:val="es-PR"/>
        </w:rPr>
        <w:t xml:space="preserve"> </w:t>
      </w:r>
      <w:r w:rsidRPr="00AA404E">
        <w:rPr>
          <w:rFonts w:ascii="Times New Roman" w:eastAsia="Wawati TC Regular" w:hAnsi="Times New Roman" w:cs="Times New Roman"/>
          <w:i/>
          <w:color w:val="000000" w:themeColor="text1"/>
          <w:sz w:val="24"/>
          <w:szCs w:val="24"/>
          <w:lang w:val="es-PR"/>
        </w:rPr>
        <w:tab/>
        <w:t>Malassezia avies</w:t>
      </w:r>
    </w:p>
    <w:p w:rsidR="00F44F6D" w:rsidRPr="00AA404E" w:rsidRDefault="00F44F6D" w:rsidP="00AA404E">
      <w:pPr>
        <w:spacing w:after="0" w:line="240" w:lineRule="exact"/>
        <w:ind w:left="1080" w:hanging="360"/>
        <w:jc w:val="both"/>
        <w:rPr>
          <w:rFonts w:ascii="Times New Roman" w:eastAsia="Wawati TC Regular" w:hAnsi="Times New Roman" w:cs="Times New Roman"/>
          <w:i/>
          <w:color w:val="000000" w:themeColor="text1"/>
          <w:sz w:val="24"/>
          <w:szCs w:val="24"/>
        </w:rPr>
      </w:pPr>
      <w:r w:rsidRPr="00AA404E">
        <w:rPr>
          <w:rFonts w:ascii="Times New Roman" w:eastAsia="Wawati TC Regular" w:hAnsi="Times New Roman" w:cs="Times New Roman"/>
          <w:color w:val="000000" w:themeColor="text1"/>
          <w:sz w:val="24"/>
          <w:szCs w:val="24"/>
        </w:rPr>
        <w:t>e.</w:t>
      </w:r>
      <w:r w:rsidRPr="00AA404E">
        <w:rPr>
          <w:rFonts w:ascii="Times New Roman" w:eastAsia="Wawati TC Regular" w:hAnsi="Times New Roman" w:cs="Times New Roman"/>
          <w:i/>
          <w:color w:val="000000" w:themeColor="text1"/>
          <w:sz w:val="24"/>
          <w:szCs w:val="24"/>
        </w:rPr>
        <w:t xml:space="preserve"> </w:t>
      </w:r>
      <w:r w:rsidRPr="00AA404E">
        <w:rPr>
          <w:rFonts w:ascii="Times New Roman" w:eastAsia="Wawati TC Regular" w:hAnsi="Times New Roman" w:cs="Times New Roman"/>
          <w:i/>
          <w:color w:val="000000" w:themeColor="text1"/>
          <w:sz w:val="24"/>
          <w:szCs w:val="24"/>
        </w:rPr>
        <w:tab/>
      </w:r>
      <w:r w:rsidRPr="00AA404E">
        <w:rPr>
          <w:rFonts w:ascii="Times New Roman" w:eastAsia="Wawati TC Regular" w:hAnsi="Times New Roman" w:cs="Times New Roman"/>
          <w:i/>
          <w:color w:val="000000" w:themeColor="text1"/>
          <w:sz w:val="24"/>
          <w:szCs w:val="24"/>
          <w:lang w:val="es-PR"/>
        </w:rPr>
        <w:t>Saccromyces cerevesiae</w:t>
      </w:r>
    </w:p>
    <w:p w:rsidR="00F44F6D" w:rsidRPr="00AA404E" w:rsidRDefault="00F44F6D" w:rsidP="00AA404E">
      <w:pPr>
        <w:spacing w:after="0" w:line="240" w:lineRule="exact"/>
        <w:jc w:val="both"/>
        <w:rPr>
          <w:rFonts w:ascii="Times New Roman" w:eastAsia="Wawati TC Regular" w:hAnsi="Times New Roman" w:cs="Times New Roman"/>
          <w:b/>
          <w:color w:val="000000" w:themeColor="text1"/>
          <w:sz w:val="24"/>
          <w:szCs w:val="24"/>
        </w:rPr>
      </w:pPr>
    </w:p>
    <w:p w:rsidR="00F44F6D" w:rsidRPr="00AA404E" w:rsidRDefault="00F44F6D"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Answer: c. </w:t>
      </w:r>
      <w:r w:rsidRPr="00AA404E">
        <w:rPr>
          <w:rFonts w:ascii="Times New Roman" w:eastAsia="Wawati TC Regular" w:hAnsi="Times New Roman" w:cs="Times New Roman"/>
          <w:b/>
          <w:i/>
          <w:color w:val="000000" w:themeColor="text1"/>
          <w:sz w:val="24"/>
          <w:szCs w:val="24"/>
        </w:rPr>
        <w:t>Macrorhabdus ornithogaster</w:t>
      </w:r>
    </w:p>
    <w:p w:rsidR="00F44F6D" w:rsidRPr="00AA404E" w:rsidRDefault="00F44F6D"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References:  </w:t>
      </w:r>
    </w:p>
    <w:p w:rsidR="00F44F6D" w:rsidRPr="00AA404E" w:rsidRDefault="00F44F6D"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eastAsia="Wawati TC Regular" w:hAnsi="Times New Roman" w:cs="Times New Roman"/>
          <w:color w:val="000000" w:themeColor="text1"/>
          <w:sz w:val="24"/>
          <w:szCs w:val="24"/>
        </w:rPr>
        <w:tab/>
        <w:t>Snyder et al. 2013. Increased mortality in a colony of zebra finches exposed to continuous light. JAALAS 52(3):301–307.</w:t>
      </w:r>
    </w:p>
    <w:p w:rsidR="00F44F6D" w:rsidRPr="00AA404E" w:rsidRDefault="00F44F6D"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Animal</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u w:val="single"/>
        </w:rPr>
        <w:t>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w:t>
      </w:r>
      <w:r w:rsidRPr="00AA404E">
        <w:rPr>
          <w:rFonts w:ascii="Times New Roman" w:eastAsia="Wawati TC Regular" w:hAnsi="Times New Roman" w:cs="Times New Roman"/>
          <w:color w:val="000000" w:themeColor="text1"/>
          <w:sz w:val="24"/>
          <w:szCs w:val="24"/>
        </w:rPr>
        <w:t xml:space="preserve"> 23 – Zebra Finches in Biomedical Research, p. 1127. </w:t>
      </w:r>
    </w:p>
    <w:p w:rsidR="00F44F6D" w:rsidRPr="00AA404E" w:rsidRDefault="00F44F6D"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1; Tertiary Species – Other Birds</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p>
    <w:p w:rsidR="00F44F6D" w:rsidRPr="00AA404E" w:rsidRDefault="00975CC2"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168</w:t>
      </w:r>
      <w:r w:rsidR="00F44F6D" w:rsidRPr="00AA404E">
        <w:rPr>
          <w:rFonts w:ascii="Times New Roman" w:hAnsi="Times New Roman" w:cs="Times New Roman"/>
          <w:b/>
          <w:color w:val="000000" w:themeColor="text1"/>
          <w:sz w:val="24"/>
          <w:szCs w:val="24"/>
        </w:rPr>
        <w:t>.</w:t>
      </w:r>
      <w:r w:rsidR="00F44F6D" w:rsidRPr="00AA404E">
        <w:rPr>
          <w:rFonts w:ascii="Times New Roman" w:hAnsi="Times New Roman" w:cs="Times New Roman"/>
          <w:color w:val="000000" w:themeColor="text1"/>
          <w:sz w:val="24"/>
          <w:szCs w:val="24"/>
        </w:rPr>
        <w:tab/>
        <w:t>All of the following behaviors have been described as demo</w:t>
      </w:r>
      <w:r w:rsidR="005B558C">
        <w:rPr>
          <w:rFonts w:ascii="Times New Roman" w:hAnsi="Times New Roman" w:cs="Times New Roman"/>
          <w:color w:val="000000" w:themeColor="text1"/>
          <w:sz w:val="24"/>
          <w:szCs w:val="24"/>
        </w:rPr>
        <w:t xml:space="preserve">nstrating aversive behavior in </w:t>
      </w:r>
      <w:r w:rsidR="00F44F6D" w:rsidRPr="00AA404E">
        <w:rPr>
          <w:rFonts w:ascii="Times New Roman" w:hAnsi="Times New Roman" w:cs="Times New Roman"/>
          <w:i/>
          <w:color w:val="000000" w:themeColor="text1"/>
          <w:sz w:val="24"/>
          <w:szCs w:val="24"/>
        </w:rPr>
        <w:t>Succinea putris</w:t>
      </w:r>
      <w:r w:rsidR="00F44F6D" w:rsidRPr="00AA404E">
        <w:rPr>
          <w:rFonts w:ascii="Times New Roman" w:hAnsi="Times New Roman" w:cs="Times New Roman"/>
          <w:color w:val="000000" w:themeColor="text1"/>
          <w:sz w:val="24"/>
          <w:szCs w:val="24"/>
        </w:rPr>
        <w:t xml:space="preserve"> </w:t>
      </w:r>
      <w:r w:rsidR="00F44F6D" w:rsidRPr="00AA404E">
        <w:rPr>
          <w:rFonts w:ascii="Times New Roman" w:hAnsi="Times New Roman" w:cs="Times New Roman"/>
          <w:b/>
          <w:color w:val="000000" w:themeColor="text1"/>
          <w:sz w:val="24"/>
          <w:szCs w:val="24"/>
          <w:u w:val="single"/>
        </w:rPr>
        <w:t>EXCEPT</w:t>
      </w:r>
      <w:r w:rsidR="00F44F6D" w:rsidRPr="00AA404E">
        <w:rPr>
          <w:rFonts w:ascii="Times New Roman" w:hAnsi="Times New Roman" w:cs="Times New Roman"/>
          <w:color w:val="000000" w:themeColor="text1"/>
          <w:sz w:val="24"/>
          <w:szCs w:val="24"/>
        </w:rPr>
        <w:t>?</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 xml:space="preserve">Bubble release </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Excretion of feces</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Mucous production</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Retraction of body into shell</w:t>
      </w:r>
    </w:p>
    <w:p w:rsidR="00F44F6D" w:rsidRPr="00AA404E" w:rsidRDefault="00F44F6D" w:rsidP="00AA404E">
      <w:pPr>
        <w:tabs>
          <w:tab w:val="left" w:pos="1080"/>
        </w:tabs>
        <w:spacing w:after="0" w:line="240" w:lineRule="exact"/>
        <w:ind w:left="72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e.  </w:t>
      </w:r>
      <w:r w:rsidRPr="00AA404E">
        <w:rPr>
          <w:rFonts w:ascii="Times New Roman" w:hAnsi="Times New Roman" w:cs="Times New Roman"/>
          <w:color w:val="000000" w:themeColor="text1"/>
          <w:sz w:val="24"/>
          <w:szCs w:val="24"/>
        </w:rPr>
        <w:tab/>
        <w:t>Seizures</w:t>
      </w:r>
    </w:p>
    <w:p w:rsidR="00F44F6D" w:rsidRPr="00AA404E" w:rsidRDefault="00F44F6D" w:rsidP="00AA404E">
      <w:pPr>
        <w:spacing w:after="0" w:line="240" w:lineRule="exact"/>
        <w:rPr>
          <w:rFonts w:ascii="Times New Roman" w:hAnsi="Times New Roman" w:cs="Times New Roman"/>
          <w:color w:val="000000" w:themeColor="text1"/>
          <w:sz w:val="24"/>
          <w:szCs w:val="24"/>
        </w:rPr>
      </w:pPr>
    </w:p>
    <w:p w:rsidR="00F44F6D" w:rsidRPr="00AA404E" w:rsidRDefault="00F44F6D"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e. Seizures</w:t>
      </w:r>
    </w:p>
    <w:p w:rsidR="00F44F6D" w:rsidRPr="00AA404E" w:rsidRDefault="00F44F6D" w:rsidP="00AA404E">
      <w:pPr>
        <w:spacing w:after="0" w:line="240" w:lineRule="exact"/>
        <w:ind w:left="360" w:hanging="360"/>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Gilbertson and Wyatt. 2016. Evaluation of euthanasia techniques for an invertebrate species, land snails (</w:t>
      </w:r>
      <w:r w:rsidRPr="00AA404E">
        <w:rPr>
          <w:rFonts w:ascii="Times New Roman" w:hAnsi="Times New Roman" w:cs="Times New Roman"/>
          <w:i/>
          <w:color w:val="000000" w:themeColor="text1"/>
          <w:sz w:val="24"/>
          <w:szCs w:val="24"/>
        </w:rPr>
        <w:t>Succinea putris</w:t>
      </w:r>
      <w:r w:rsidRPr="00AA404E">
        <w:rPr>
          <w:rFonts w:ascii="Times New Roman" w:hAnsi="Times New Roman" w:cs="Times New Roman"/>
          <w:color w:val="000000" w:themeColor="text1"/>
          <w:sz w:val="24"/>
          <w:szCs w:val="24"/>
        </w:rPr>
        <w:t>). JAALAS 55(5):577-581</w:t>
      </w:r>
    </w:p>
    <w:p w:rsidR="00F44F6D" w:rsidRPr="00AA404E" w:rsidRDefault="00F44F6D"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 Tertiary Species – Invertebrates</w:t>
      </w: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169.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novel genomic technique utilizes an RNA and protein complex to create targeted double stranded DNA breaks to create knockout zebrafish?</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Clustered regularly interspaced palindromic repeats</w:t>
      </w: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Restriction enzyme digest</w:t>
      </w: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Transcription activator-like effector nucleases</w:t>
      </w:r>
    </w:p>
    <w:p w:rsidR="00975CC2" w:rsidRPr="00AA404E" w:rsidRDefault="00975CC2" w:rsidP="00AA404E">
      <w:pPr>
        <w:pStyle w:val="ListParagraph"/>
        <w:numPr>
          <w:ilvl w:val="0"/>
          <w:numId w:val="237"/>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Zinc finger nucleases</w:t>
      </w:r>
    </w:p>
    <w:p w:rsidR="00975CC2" w:rsidRPr="00AA404E" w:rsidRDefault="00975CC2" w:rsidP="00AA404E">
      <w:pPr>
        <w:spacing w:after="0" w:line="240" w:lineRule="exact"/>
        <w:ind w:left="720"/>
        <w:jc w:val="both"/>
        <w:rPr>
          <w:rFonts w:ascii="Times New Roman" w:hAnsi="Times New Roman" w:cs="Times New Roman"/>
          <w:color w:val="000000" w:themeColor="text1"/>
          <w:sz w:val="24"/>
          <w:szCs w:val="24"/>
        </w:rPr>
      </w:pPr>
    </w:p>
    <w:p w:rsidR="00975CC2" w:rsidRPr="00AA404E" w:rsidRDefault="00975CC2"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w:t>
      </w:r>
      <w:r w:rsidR="006C24BD">
        <w:rPr>
          <w:rFonts w:ascii="Times New Roman" w:hAnsi="Times New Roman" w:cs="Times New Roman"/>
          <w:b/>
          <w:color w:val="000000" w:themeColor="text1"/>
          <w:sz w:val="24"/>
          <w:szCs w:val="24"/>
        </w:rPr>
        <w:t>a</w:t>
      </w:r>
      <w:r w:rsidRPr="00AA404E">
        <w:rPr>
          <w:rFonts w:ascii="Times New Roman" w:hAnsi="Times New Roman" w:cs="Times New Roman"/>
          <w:b/>
          <w:color w:val="000000" w:themeColor="text1"/>
          <w:sz w:val="24"/>
          <w:szCs w:val="24"/>
        </w:rPr>
        <w:t>. Clustered regularly interspaced palindromic repeats</w:t>
      </w:r>
    </w:p>
    <w:p w:rsidR="00975CC2" w:rsidRPr="00AA404E" w:rsidRDefault="00975CC2"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32 - Genetically Modified Animals, p. 1426</w:t>
      </w:r>
    </w:p>
    <w:p w:rsidR="00975CC2" w:rsidRPr="00AA404E" w:rsidRDefault="00975CC2"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Secondary Species – Zebrafish (</w:t>
      </w:r>
      <w:r w:rsidRPr="00AA404E">
        <w:rPr>
          <w:rFonts w:ascii="Times New Roman" w:hAnsi="Times New Roman" w:cs="Times New Roman"/>
          <w:b/>
          <w:i/>
          <w:color w:val="000000" w:themeColor="text1"/>
          <w:sz w:val="24"/>
          <w:szCs w:val="24"/>
        </w:rPr>
        <w:t>Danio rerio</w:t>
      </w:r>
      <w:r w:rsidRPr="00AA404E">
        <w:rPr>
          <w:rFonts w:ascii="Times New Roman" w:hAnsi="Times New Roman" w:cs="Times New Roman"/>
          <w:b/>
          <w:color w:val="000000" w:themeColor="text1"/>
          <w:sz w:val="24"/>
          <w:szCs w:val="24"/>
        </w:rPr>
        <w:t>)</w:t>
      </w:r>
    </w:p>
    <w:p w:rsidR="00975CC2" w:rsidRPr="00AA404E" w:rsidRDefault="00975CC2" w:rsidP="00AA404E">
      <w:pPr>
        <w:spacing w:after="0" w:line="240" w:lineRule="exact"/>
        <w:rPr>
          <w:rFonts w:ascii="Times New Roman" w:hAnsi="Times New Roman" w:cs="Times New Roman"/>
          <w:b/>
          <w:color w:val="000000" w:themeColor="text1"/>
          <w:sz w:val="24"/>
          <w:szCs w:val="24"/>
          <w:u w:val="single"/>
        </w:rPr>
      </w:pPr>
    </w:p>
    <w:p w:rsidR="00975CC2" w:rsidRPr="00AA404E" w:rsidRDefault="00975CC2" w:rsidP="00AA404E">
      <w:pPr>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b/>
          <w:color w:val="000000" w:themeColor="text1"/>
          <w:spacing w:val="-4"/>
          <w:sz w:val="24"/>
          <w:szCs w:val="24"/>
        </w:rPr>
        <w:t>170.</w:t>
      </w:r>
      <w:r w:rsidRPr="00AA404E">
        <w:rPr>
          <w:rFonts w:ascii="Times New Roman" w:hAnsi="Times New Roman" w:cs="Times New Roman"/>
          <w:b/>
          <w:color w:val="000000" w:themeColor="text1"/>
          <w:spacing w:val="-4"/>
          <w:sz w:val="24"/>
          <w:szCs w:val="24"/>
        </w:rPr>
        <w:tab/>
      </w:r>
      <w:r w:rsidRPr="00AA404E">
        <w:rPr>
          <w:rFonts w:ascii="Times New Roman" w:hAnsi="Times New Roman" w:cs="Times New Roman"/>
          <w:color w:val="000000" w:themeColor="text1"/>
          <w:spacing w:val="-4"/>
          <w:sz w:val="24"/>
          <w:szCs w:val="24"/>
        </w:rPr>
        <w:t xml:space="preserve">According to the </w:t>
      </w:r>
      <w:r w:rsidRPr="00AA404E">
        <w:rPr>
          <w:rFonts w:ascii="Times New Roman" w:hAnsi="Times New Roman" w:cs="Times New Roman"/>
          <w:color w:val="000000" w:themeColor="text1"/>
          <w:spacing w:val="-4"/>
          <w:sz w:val="24"/>
          <w:szCs w:val="24"/>
          <w:u w:val="single"/>
        </w:rPr>
        <w:t>Guide for the Care and Use of Laboratory Animals</w:t>
      </w:r>
      <w:r w:rsidRPr="00AA404E">
        <w:rPr>
          <w:rFonts w:ascii="Times New Roman" w:hAnsi="Times New Roman" w:cs="Times New Roman"/>
          <w:color w:val="000000" w:themeColor="text1"/>
          <w:spacing w:val="-4"/>
          <w:sz w:val="24"/>
          <w:szCs w:val="24"/>
        </w:rPr>
        <w:t xml:space="preserve"> and the Animal Welfare Act and its regulations, nonhuman primate food receptacles must be sanitized at least how often?</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eastAsia="Arial" w:hAnsi="Times New Roman" w:cs="Times New Roman"/>
          <w:color w:val="000000" w:themeColor="text1"/>
          <w:sz w:val="24"/>
          <w:szCs w:val="24"/>
        </w:rPr>
        <w:t>Once daily</w:t>
      </w: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Once a week</w:t>
      </w: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Once every 2 weeks</w:t>
      </w:r>
    </w:p>
    <w:p w:rsidR="00975CC2" w:rsidRPr="00AA404E" w:rsidRDefault="00975CC2" w:rsidP="00AA404E">
      <w:pPr>
        <w:numPr>
          <w:ilvl w:val="0"/>
          <w:numId w:val="238"/>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Once a month</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Once every 2 weeks</w:t>
      </w: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975CC2" w:rsidRPr="00AA404E" w:rsidRDefault="00975CC2" w:rsidP="00AA404E">
      <w:pPr>
        <w:numPr>
          <w:ilvl w:val="0"/>
          <w:numId w:val="239"/>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Animal Welfare Regulations, CFR Title 9, Chapter 1, Subchapter A – Animal Welfare, Part 2 – Regulations, Subpart D – Specifications for the Humane Handling, Care, Treatment, and Transportation of Nonhuman Primates, §3.82 (d) Feeding (11-6-13 Edition, p. 102) </w:t>
      </w:r>
    </w:p>
    <w:p w:rsidR="00975CC2" w:rsidRPr="00AA404E" w:rsidRDefault="00975CC2" w:rsidP="00AA404E">
      <w:pPr>
        <w:tabs>
          <w:tab w:val="left" w:pos="720"/>
        </w:tabs>
        <w:spacing w:after="0" w:line="240" w:lineRule="exact"/>
        <w:ind w:left="72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(http://www.aphis.usda.gov/animal_welfare/downloads/Animal%20Care%20Blue%20Book%20-%202013%20-%20FINAL.pdf)</w:t>
      </w:r>
    </w:p>
    <w:p w:rsidR="00975CC2" w:rsidRPr="00AA404E" w:rsidRDefault="00975CC2" w:rsidP="00AA404E">
      <w:pPr>
        <w:pStyle w:val="ListParagraph"/>
        <w:numPr>
          <w:ilvl w:val="0"/>
          <w:numId w:val="239"/>
        </w:numPr>
        <w:spacing w:line="240" w:lineRule="exact"/>
        <w:contextualSpacing/>
        <w:jc w:val="both"/>
        <w:rPr>
          <w:rFonts w:ascii="Times New Roman" w:hAnsi="Times New Roman"/>
          <w:color w:val="000000" w:themeColor="text1"/>
          <w:sz w:val="24"/>
          <w:szCs w:val="24"/>
          <w:u w:val="single"/>
        </w:rPr>
      </w:pPr>
      <w:r w:rsidRPr="00AA404E">
        <w:rPr>
          <w:rFonts w:ascii="Times New Roman" w:hAnsi="Times New Roman"/>
          <w:color w:val="000000" w:themeColor="text1"/>
          <w:sz w:val="24"/>
          <w:szCs w:val="24"/>
        </w:rPr>
        <w:t xml:space="preserve">Institute for Laboratory Animal Resources. 2011. </w:t>
      </w:r>
      <w:r w:rsidRPr="00AA404E">
        <w:rPr>
          <w:rFonts w:ascii="Times New Roman" w:hAnsi="Times New Roman"/>
          <w:color w:val="000000" w:themeColor="text1"/>
          <w:sz w:val="24"/>
          <w:szCs w:val="24"/>
          <w:u w:val="single"/>
        </w:rPr>
        <w:t>Guide for the Care and Use of Laboratory Animals</w:t>
      </w:r>
      <w:r w:rsidRPr="00AA404E">
        <w:rPr>
          <w:rFonts w:ascii="Times New Roman" w:hAnsi="Times New Roman"/>
          <w:color w:val="000000" w:themeColor="text1"/>
          <w:sz w:val="24"/>
          <w:szCs w:val="24"/>
        </w:rPr>
        <w:t>. National Academy Press, Washington, D.C. Chapter</w:t>
      </w:r>
      <w:r w:rsidRPr="00AA404E">
        <w:rPr>
          <w:rFonts w:ascii="Times New Roman" w:hAnsi="Times New Roman"/>
          <w:b/>
          <w:i/>
          <w:color w:val="000000" w:themeColor="text1"/>
          <w:sz w:val="24"/>
          <w:szCs w:val="24"/>
        </w:rPr>
        <w:t xml:space="preserve"> </w:t>
      </w:r>
      <w:r w:rsidRPr="00AA404E">
        <w:rPr>
          <w:rFonts w:ascii="Times New Roman" w:hAnsi="Times New Roman"/>
          <w:color w:val="000000" w:themeColor="text1"/>
          <w:sz w:val="24"/>
          <w:szCs w:val="24"/>
        </w:rPr>
        <w:t>3 - Environment, Housing and Management, pp. 70-72.</w:t>
      </w:r>
    </w:p>
    <w:p w:rsidR="00975CC2" w:rsidRPr="00AA404E" w:rsidRDefault="006243B2" w:rsidP="00AA404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5</w:t>
      </w:r>
    </w:p>
    <w:p w:rsidR="00975CC2" w:rsidRPr="00AA404E" w:rsidRDefault="00975CC2" w:rsidP="00AA404E">
      <w:pPr>
        <w:spacing w:after="0" w:line="240" w:lineRule="exact"/>
        <w:rPr>
          <w:rFonts w:ascii="Times New Roman" w:hAnsi="Times New Roman" w:cs="Times New Roman"/>
          <w:b/>
          <w:color w:val="000000" w:themeColor="text1"/>
          <w:sz w:val="24"/>
          <w:szCs w:val="24"/>
        </w:rPr>
      </w:pPr>
    </w:p>
    <w:p w:rsidR="00975CC2" w:rsidRPr="00AA404E" w:rsidRDefault="00975CC2"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171.  </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Which of the following situations would allow for approval of a protocol being reviewed by Full Committee Review if a university has a 50 member IACUC?</w:t>
      </w:r>
    </w:p>
    <w:p w:rsidR="00975CC2" w:rsidRPr="00AA404E" w:rsidRDefault="00975CC2" w:rsidP="00AA404E">
      <w:pPr>
        <w:spacing w:after="0" w:line="240" w:lineRule="exact"/>
        <w:rPr>
          <w:rFonts w:ascii="Times New Roman" w:hAnsi="Times New Roman" w:cs="Times New Roman"/>
          <w:color w:val="000000" w:themeColor="text1"/>
          <w:sz w:val="24"/>
          <w:szCs w:val="24"/>
        </w:rPr>
      </w:pP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48 members return an "approval" vote via email.</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All 24 members present at an IACUC meeting vote to approve.</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The AV, IACUC chair, and community member all vote to approve.</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17 of the 31 members present at the IACUC meeting vote to approve.  </w:t>
      </w:r>
    </w:p>
    <w:p w:rsidR="00975CC2" w:rsidRPr="00AA404E" w:rsidRDefault="00975CC2" w:rsidP="00AA404E">
      <w:pPr>
        <w:spacing w:after="0" w:line="240" w:lineRule="exact"/>
        <w:rPr>
          <w:rFonts w:ascii="Times New Roman" w:hAnsi="Times New Roman" w:cs="Times New Roman"/>
          <w:color w:val="000000" w:themeColor="text1"/>
          <w:sz w:val="24"/>
          <w:szCs w:val="24"/>
        </w:rPr>
      </w:pPr>
    </w:p>
    <w:p w:rsidR="00975CC2" w:rsidRPr="00AA404E" w:rsidRDefault="00975CC2"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17 of the 31 members present at the IACUC meeting vote to approve </w:t>
      </w:r>
    </w:p>
    <w:p w:rsidR="00975CC2" w:rsidRPr="00AA404E" w:rsidRDefault="00975CC2"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975CC2" w:rsidRPr="00AA404E" w:rsidRDefault="00975CC2" w:rsidP="00AA404E">
      <w:pPr>
        <w:pStyle w:val="NormalWeb"/>
        <w:numPr>
          <w:ilvl w:val="0"/>
          <w:numId w:val="240"/>
        </w:numPr>
        <w:spacing w:before="0" w:beforeAutospacing="0" w:after="0" w:afterAutospacing="0" w:line="240" w:lineRule="exact"/>
        <w:jc w:val="both"/>
        <w:rPr>
          <w:color w:val="000000" w:themeColor="text1"/>
        </w:rPr>
      </w:pPr>
      <w:r w:rsidRPr="00AA404E">
        <w:rPr>
          <w:color w:val="000000" w:themeColor="text1"/>
        </w:rPr>
        <w:t xml:space="preserve">Animal Welfare Regulations, CFR Title 9, Chapter 1, Subchapter A – Animal Welfare, </w:t>
      </w:r>
      <w:r w:rsidRPr="00AA404E">
        <w:rPr>
          <w:color w:val="000000" w:themeColor="text1"/>
          <w:spacing w:val="-2"/>
        </w:rPr>
        <w:t xml:space="preserve">Part 2 – Regulations, Subpart </w:t>
      </w:r>
      <w:r w:rsidRPr="00AA404E">
        <w:rPr>
          <w:color w:val="000000" w:themeColor="text1"/>
        </w:rPr>
        <w:t xml:space="preserve">C – Research facilities, </w:t>
      </w:r>
      <w:r w:rsidRPr="00AA404E">
        <w:rPr>
          <w:color w:val="000000" w:themeColor="text1"/>
          <w:spacing w:val="-2"/>
        </w:rPr>
        <w:t>§</w:t>
      </w:r>
      <w:r w:rsidRPr="00AA404E">
        <w:rPr>
          <w:color w:val="000000" w:themeColor="text1"/>
        </w:rPr>
        <w:t xml:space="preserve">2.31 (d)(2)(6) IACUC review of activities involving animals (11-06-13 Edition, pp. 34-35) </w:t>
      </w:r>
    </w:p>
    <w:p w:rsidR="00975CC2" w:rsidRPr="00AA404E" w:rsidRDefault="00975CC2" w:rsidP="00AA404E">
      <w:pPr>
        <w:pStyle w:val="NormalWeb"/>
        <w:spacing w:before="0" w:beforeAutospacing="0" w:after="0" w:afterAutospacing="0" w:line="240" w:lineRule="exact"/>
        <w:ind w:left="720"/>
        <w:jc w:val="both"/>
        <w:rPr>
          <w:color w:val="000000" w:themeColor="text1"/>
        </w:rPr>
      </w:pPr>
      <w:r w:rsidRPr="00AA404E">
        <w:rPr>
          <w:color w:val="000000" w:themeColor="text1"/>
        </w:rPr>
        <w:t xml:space="preserve">(http://www.aphis.usda.gov/animal_welfare/downloads/Animal%20Care%20Blue%20Book%20-%202013%20-%20FINAL.pdf) </w:t>
      </w:r>
    </w:p>
    <w:p w:rsidR="00975CC2" w:rsidRPr="00AA404E" w:rsidRDefault="00975CC2" w:rsidP="00AA404E">
      <w:pPr>
        <w:tabs>
          <w:tab w:val="left" w:pos="720"/>
        </w:tabs>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Office of Laboratory Animal Welfare.  2015.  </w:t>
      </w:r>
      <w:r w:rsidRPr="00AA404E">
        <w:rPr>
          <w:rFonts w:ascii="Times New Roman" w:hAnsi="Times New Roman" w:cs="Times New Roman"/>
          <w:color w:val="000000" w:themeColor="text1"/>
          <w:sz w:val="24"/>
          <w:szCs w:val="24"/>
          <w:u w:val="single"/>
        </w:rPr>
        <w:t>Public Health Service Policy on Humane Care and Use of Laboratory Animals</w:t>
      </w:r>
      <w:r w:rsidRPr="00AA404E">
        <w:rPr>
          <w:rFonts w:ascii="Times New Roman" w:hAnsi="Times New Roman" w:cs="Times New Roman"/>
          <w:color w:val="000000" w:themeColor="text1"/>
          <w:sz w:val="24"/>
          <w:szCs w:val="24"/>
        </w:rPr>
        <w:t xml:space="preserve">, pp. 8, 14-15 </w:t>
      </w:r>
    </w:p>
    <w:p w:rsidR="00975CC2" w:rsidRPr="00AA404E" w:rsidRDefault="00975CC2" w:rsidP="00AA404E">
      <w:pPr>
        <w:tabs>
          <w:tab w:val="left" w:pos="720"/>
        </w:tabs>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(http://grants.nih.gov/grants/OLAW/references/PHSPolicyLabAnimals.pdf)</w:t>
      </w:r>
    </w:p>
    <w:p w:rsidR="00975CC2" w:rsidRPr="00AA404E" w:rsidRDefault="00975CC2" w:rsidP="00AA404E">
      <w:pPr>
        <w:tabs>
          <w:tab w:val="left" w:pos="720"/>
        </w:tabs>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3)</w:t>
      </w:r>
      <w:r w:rsidRPr="00AA404E">
        <w:rPr>
          <w:rFonts w:ascii="Times New Roman" w:hAnsi="Times New Roman" w:cs="Times New Roman"/>
          <w:color w:val="000000" w:themeColor="text1"/>
          <w:sz w:val="24"/>
          <w:szCs w:val="24"/>
        </w:rPr>
        <w:tab/>
        <w:t xml:space="preserve">Applied Research Ethics National Association (ARENA) and Office of Laboratory Animal Welfare (OLAW). 2002. </w:t>
      </w:r>
      <w:r w:rsidRPr="00AA404E">
        <w:rPr>
          <w:rFonts w:ascii="Times New Roman" w:hAnsi="Times New Roman" w:cs="Times New Roman"/>
          <w:color w:val="000000" w:themeColor="text1"/>
          <w:sz w:val="24"/>
          <w:szCs w:val="24"/>
          <w:u w:val="single"/>
        </w:rPr>
        <w:t>Institutional Animal Care and Use Committee Guidebook</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Edition.  OLAW, Bethesda, MD. A.2. Authority, Composition and Functions, pp. 15-16.</w:t>
      </w:r>
    </w:p>
    <w:p w:rsidR="00975CC2" w:rsidRPr="00AA404E" w:rsidRDefault="00975CC2" w:rsidP="00AA404E">
      <w:pPr>
        <w:pStyle w:val="ListParagraph"/>
        <w:tabs>
          <w:tab w:val="left" w:pos="360"/>
        </w:tabs>
        <w:spacing w:line="240" w:lineRule="exact"/>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rPr>
        <w:t>(http://grants.nih.gov/grants/olaw/guidebook.pdf</w:t>
      </w:r>
      <w:r w:rsidRPr="00AA404E">
        <w:rPr>
          <w:rFonts w:ascii="Times New Roman" w:hAnsi="Times New Roman"/>
          <w:color w:val="000000" w:themeColor="text1"/>
          <w:sz w:val="24"/>
          <w:szCs w:val="24"/>
          <w:lang w:eastAsia="ko-KR"/>
        </w:rPr>
        <w:t xml:space="preserve">) </w:t>
      </w:r>
    </w:p>
    <w:p w:rsidR="00975CC2" w:rsidRPr="00AA404E" w:rsidRDefault="00975CC2"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172.</w:t>
      </w:r>
      <w:r w:rsidRPr="00AA404E">
        <w:rPr>
          <w:rFonts w:ascii="Times New Roman" w:hAnsi="Times New Roman" w:cs="Times New Roman"/>
          <w:color w:val="000000" w:themeColor="text1"/>
          <w:sz w:val="24"/>
          <w:szCs w:val="24"/>
        </w:rPr>
        <w:tab/>
        <w:t xml:space="preserve">Which of the following pathogens in zebrafish would be analogous to </w:t>
      </w:r>
      <w:r w:rsidRPr="00AA404E">
        <w:rPr>
          <w:rFonts w:ascii="Times New Roman" w:hAnsi="Times New Roman" w:cs="Times New Roman"/>
          <w:i/>
          <w:color w:val="000000" w:themeColor="text1"/>
          <w:sz w:val="24"/>
          <w:szCs w:val="24"/>
        </w:rPr>
        <w:t>Encephalitozoon cuniculi</w:t>
      </w:r>
      <w:r w:rsidRPr="00AA404E">
        <w:rPr>
          <w:rFonts w:ascii="Times New Roman" w:hAnsi="Times New Roman" w:cs="Times New Roman"/>
          <w:color w:val="000000" w:themeColor="text1"/>
          <w:sz w:val="24"/>
          <w:szCs w:val="24"/>
        </w:rPr>
        <w:t xml:space="preserve"> in rabbits?</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numPr>
          <w:ilvl w:val="0"/>
          <w:numId w:val="2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Mycobacterium marinum</w:t>
      </w:r>
    </w:p>
    <w:p w:rsidR="00975CC2" w:rsidRPr="00AA404E" w:rsidRDefault="00975CC2" w:rsidP="00AA404E">
      <w:pPr>
        <w:numPr>
          <w:ilvl w:val="0"/>
          <w:numId w:val="2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Myxidium spp.</w:t>
      </w:r>
    </w:p>
    <w:p w:rsidR="00975CC2" w:rsidRPr="00AA404E" w:rsidRDefault="00975CC2" w:rsidP="00AA404E">
      <w:pPr>
        <w:numPr>
          <w:ilvl w:val="0"/>
          <w:numId w:val="24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i/>
          <w:color w:val="000000" w:themeColor="text1"/>
          <w:sz w:val="24"/>
          <w:szCs w:val="24"/>
        </w:rPr>
        <w:t>Pseudocapillaria tomentosa</w:t>
      </w:r>
    </w:p>
    <w:p w:rsidR="00975CC2" w:rsidRPr="00AA404E" w:rsidRDefault="00975CC2" w:rsidP="00AA404E">
      <w:pPr>
        <w:spacing w:after="0" w:line="240" w:lineRule="exact"/>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ab/>
        <w:t xml:space="preserve">d.   </w:t>
      </w:r>
      <w:r w:rsidRPr="00AA404E">
        <w:rPr>
          <w:rFonts w:ascii="Times New Roman" w:hAnsi="Times New Roman" w:cs="Times New Roman"/>
          <w:i/>
          <w:color w:val="000000" w:themeColor="text1"/>
          <w:sz w:val="24"/>
          <w:szCs w:val="24"/>
        </w:rPr>
        <w:t>Pseudoloma neurophila</w:t>
      </w:r>
    </w:p>
    <w:p w:rsidR="00975CC2" w:rsidRPr="00AA404E" w:rsidRDefault="00975CC2" w:rsidP="00AA404E">
      <w:pPr>
        <w:spacing w:after="0" w:line="240" w:lineRule="exact"/>
        <w:jc w:val="both"/>
        <w:rPr>
          <w:rFonts w:ascii="Times New Roman" w:hAnsi="Times New Roman" w:cs="Times New Roman"/>
          <w:i/>
          <w:color w:val="000000" w:themeColor="text1"/>
          <w:sz w:val="24"/>
          <w:szCs w:val="24"/>
        </w:rPr>
      </w:pP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d. </w:t>
      </w:r>
      <w:r w:rsidRPr="00AA404E">
        <w:rPr>
          <w:rFonts w:ascii="Times New Roman" w:hAnsi="Times New Roman" w:cs="Times New Roman"/>
          <w:b/>
          <w:i/>
          <w:color w:val="000000" w:themeColor="text1"/>
          <w:sz w:val="24"/>
          <w:szCs w:val="24"/>
        </w:rPr>
        <w:t>Pseudoloma neurophila</w:t>
      </w: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975CC2" w:rsidRPr="00AA404E" w:rsidRDefault="00975CC2" w:rsidP="00AA404E">
      <w:pPr>
        <w:numPr>
          <w:ilvl w:val="0"/>
          <w:numId w:val="24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Kent et al</w:t>
      </w:r>
      <w:r w:rsidRPr="00AA404E">
        <w:rPr>
          <w:rFonts w:ascii="Times New Roman" w:hAnsi="Times New Roman" w:cs="Times New Roman"/>
          <w:color w:val="000000" w:themeColor="text1"/>
          <w:sz w:val="24"/>
          <w:szCs w:val="24"/>
          <w:lang w:val="de-DE"/>
        </w:rPr>
        <w:t>. 2012. Documented and potential research impacts of subclinical diseases in zebrafish</w:t>
      </w:r>
      <w:r w:rsidRPr="00AA404E">
        <w:rPr>
          <w:rFonts w:ascii="Times New Roman" w:hAnsi="Times New Roman" w:cs="Times New Roman"/>
          <w:color w:val="000000" w:themeColor="text1"/>
          <w:sz w:val="24"/>
          <w:szCs w:val="24"/>
        </w:rPr>
        <w:t>. ILAR J</w:t>
      </w:r>
      <w:r w:rsidRPr="00AA404E">
        <w:rPr>
          <w:rFonts w:ascii="Times New Roman" w:hAnsi="Times New Roman" w:cs="Times New Roman"/>
          <w:i/>
          <w:color w:val="000000" w:themeColor="text1"/>
          <w:sz w:val="24"/>
          <w:szCs w:val="24"/>
        </w:rPr>
        <w:t xml:space="preserve"> </w:t>
      </w:r>
      <w:r w:rsidRPr="00AA404E">
        <w:rPr>
          <w:rFonts w:ascii="Times New Roman" w:hAnsi="Times New Roman" w:cs="Times New Roman"/>
          <w:color w:val="000000" w:themeColor="text1"/>
          <w:sz w:val="24"/>
          <w:szCs w:val="24"/>
        </w:rPr>
        <w:t>53(2):126-134.</w:t>
      </w:r>
    </w:p>
    <w:p w:rsidR="00975CC2" w:rsidRPr="00AA404E" w:rsidRDefault="00975CC2" w:rsidP="00AA404E">
      <w:pPr>
        <w:numPr>
          <w:ilvl w:val="0"/>
          <w:numId w:val="24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20 – The Biology and Management of the Zebrafish, p. 1045-1047.</w:t>
      </w: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Rabbit (</w:t>
      </w:r>
      <w:r w:rsidRPr="00AA404E">
        <w:rPr>
          <w:rFonts w:ascii="Times New Roman" w:hAnsi="Times New Roman" w:cs="Times New Roman"/>
          <w:b/>
          <w:i/>
          <w:color w:val="000000" w:themeColor="text1"/>
          <w:sz w:val="24"/>
          <w:szCs w:val="24"/>
        </w:rPr>
        <w:t>Oryctolagus cuniculus</w:t>
      </w:r>
      <w:r w:rsidRPr="00AA404E">
        <w:rPr>
          <w:rFonts w:ascii="Times New Roman" w:hAnsi="Times New Roman" w:cs="Times New Roman"/>
          <w:b/>
          <w:color w:val="000000" w:themeColor="text1"/>
          <w:sz w:val="24"/>
          <w:szCs w:val="24"/>
        </w:rPr>
        <w:t>) and Secondary Species – Zebrafish (</w:t>
      </w:r>
      <w:r w:rsidRPr="00AA404E">
        <w:rPr>
          <w:rFonts w:ascii="Times New Roman" w:hAnsi="Times New Roman" w:cs="Times New Roman"/>
          <w:b/>
          <w:i/>
          <w:color w:val="000000" w:themeColor="text1"/>
          <w:sz w:val="24"/>
          <w:szCs w:val="24"/>
        </w:rPr>
        <w:t>Danio rerio</w:t>
      </w:r>
      <w:r w:rsidRPr="00AA404E">
        <w:rPr>
          <w:rFonts w:ascii="Times New Roman" w:hAnsi="Times New Roman" w:cs="Times New Roman"/>
          <w:b/>
          <w:color w:val="000000" w:themeColor="text1"/>
          <w:sz w:val="24"/>
          <w:szCs w:val="24"/>
        </w:rPr>
        <w:t>)</w:t>
      </w:r>
    </w:p>
    <w:p w:rsidR="00975CC2" w:rsidRPr="00AA404E" w:rsidRDefault="00975CC2" w:rsidP="00AA404E">
      <w:pPr>
        <w:spacing w:after="0" w:line="240" w:lineRule="exact"/>
        <w:jc w:val="both"/>
        <w:rPr>
          <w:rFonts w:ascii="Times New Roman" w:hAnsi="Times New Roman" w:cs="Times New Roman"/>
          <w:b/>
          <w:color w:val="000000" w:themeColor="text1"/>
          <w:sz w:val="24"/>
          <w:szCs w:val="24"/>
        </w:rPr>
      </w:pPr>
    </w:p>
    <w:p w:rsidR="00975CC2" w:rsidRPr="00AA404E" w:rsidRDefault="00975CC2" w:rsidP="00AA404E">
      <w:pPr>
        <w:tabs>
          <w:tab w:val="left" w:pos="720"/>
        </w:tabs>
        <w:autoSpaceDE w:val="0"/>
        <w:autoSpaceDN w:val="0"/>
        <w:adjustRightInd w:val="0"/>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173.</w:t>
      </w:r>
      <w:r w:rsidRPr="00AA404E">
        <w:rPr>
          <w:rFonts w:ascii="Times New Roman" w:eastAsia="Calibri" w:hAnsi="Times New Roman" w:cs="Times New Roman"/>
          <w:color w:val="000000" w:themeColor="text1"/>
          <w:sz w:val="24"/>
          <w:szCs w:val="24"/>
        </w:rPr>
        <w:t xml:space="preserve"> </w:t>
      </w:r>
      <w:r w:rsidRPr="00AA404E">
        <w:rPr>
          <w:rFonts w:ascii="Times New Roman" w:eastAsia="Calibri" w:hAnsi="Times New Roman" w:cs="Times New Roman"/>
          <w:color w:val="000000" w:themeColor="text1"/>
          <w:sz w:val="24"/>
          <w:szCs w:val="24"/>
        </w:rPr>
        <w:tab/>
        <w:t xml:space="preserve">All of the following avian species were used as one of the first animal models of atherosclerosis to be studied </w:t>
      </w:r>
      <w:r w:rsidRPr="00AA404E">
        <w:rPr>
          <w:rFonts w:ascii="Times New Roman" w:eastAsia="Calibri" w:hAnsi="Times New Roman" w:cs="Times New Roman"/>
          <w:b/>
          <w:color w:val="000000" w:themeColor="text1"/>
          <w:sz w:val="24"/>
          <w:szCs w:val="24"/>
          <w:u w:val="single"/>
        </w:rPr>
        <w:t>EXCEPT</w:t>
      </w:r>
      <w:r w:rsidRPr="00AA404E">
        <w:rPr>
          <w:rFonts w:ascii="Times New Roman" w:eastAsia="Calibri" w:hAnsi="Times New Roman" w:cs="Times New Roman"/>
          <w:color w:val="000000" w:themeColor="text1"/>
          <w:sz w:val="24"/>
          <w:szCs w:val="24"/>
        </w:rPr>
        <w:t>?</w:t>
      </w:r>
    </w:p>
    <w:p w:rsidR="00975CC2" w:rsidRPr="00AA404E" w:rsidRDefault="00975CC2" w:rsidP="00AA404E">
      <w:pPr>
        <w:autoSpaceDE w:val="0"/>
        <w:autoSpaceDN w:val="0"/>
        <w:adjustRightInd w:val="0"/>
        <w:spacing w:after="0" w:line="240" w:lineRule="exact"/>
        <w:jc w:val="both"/>
        <w:rPr>
          <w:rFonts w:ascii="Times New Roman" w:eastAsia="Calibri" w:hAnsi="Times New Roman" w:cs="Times New Roman"/>
          <w:color w:val="000000" w:themeColor="text1"/>
          <w:sz w:val="24"/>
          <w:szCs w:val="24"/>
        </w:rPr>
      </w:pP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iCs/>
          <w:color w:val="000000" w:themeColor="text1"/>
          <w:sz w:val="24"/>
          <w:szCs w:val="24"/>
          <w:lang w:val="en"/>
        </w:rPr>
        <w:t>Archilochus colubris</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iCs/>
          <w:color w:val="000000" w:themeColor="text1"/>
          <w:sz w:val="24"/>
          <w:szCs w:val="24"/>
          <w:lang w:val="en"/>
        </w:rPr>
        <w:t>Columba livia domestica</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iCs/>
          <w:color w:val="000000" w:themeColor="text1"/>
          <w:sz w:val="24"/>
          <w:szCs w:val="24"/>
          <w:lang w:val="en"/>
        </w:rPr>
      </w:pPr>
      <w:r w:rsidRPr="00AA404E">
        <w:rPr>
          <w:rFonts w:ascii="Times New Roman" w:eastAsia="Calibri" w:hAnsi="Times New Roman" w:cs="Times New Roman"/>
          <w:i/>
          <w:color w:val="000000" w:themeColor="text1"/>
          <w:sz w:val="24"/>
          <w:szCs w:val="24"/>
        </w:rPr>
        <w:t>Coturnix japonica</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color w:val="000000" w:themeColor="text1"/>
          <w:sz w:val="24"/>
          <w:szCs w:val="24"/>
        </w:rPr>
        <w:t>Gallus domesticus</w:t>
      </w:r>
    </w:p>
    <w:p w:rsidR="00975CC2" w:rsidRPr="00AA404E" w:rsidRDefault="00975CC2" w:rsidP="00AA404E">
      <w:pPr>
        <w:numPr>
          <w:ilvl w:val="0"/>
          <w:numId w:val="243"/>
        </w:numPr>
        <w:autoSpaceDE w:val="0"/>
        <w:autoSpaceDN w:val="0"/>
        <w:adjustRightInd w:val="0"/>
        <w:spacing w:after="0" w:line="240" w:lineRule="exact"/>
        <w:ind w:left="1080"/>
        <w:jc w:val="both"/>
        <w:rPr>
          <w:rFonts w:ascii="Times New Roman" w:eastAsia="Calibri" w:hAnsi="Times New Roman" w:cs="Times New Roman"/>
          <w:i/>
          <w:color w:val="000000" w:themeColor="text1"/>
          <w:sz w:val="24"/>
          <w:szCs w:val="24"/>
        </w:rPr>
      </w:pPr>
      <w:r w:rsidRPr="00AA404E">
        <w:rPr>
          <w:rFonts w:ascii="Times New Roman" w:eastAsia="Calibri" w:hAnsi="Times New Roman" w:cs="Times New Roman"/>
          <w:i/>
          <w:color w:val="000000" w:themeColor="text1"/>
          <w:sz w:val="24"/>
          <w:szCs w:val="24"/>
          <w:lang w:val="en-SG"/>
        </w:rPr>
        <w:t>Meleagris gallopavo</w:t>
      </w:r>
    </w:p>
    <w:p w:rsidR="00975CC2" w:rsidRPr="00AA404E" w:rsidRDefault="00975CC2" w:rsidP="00AA404E">
      <w:pPr>
        <w:spacing w:after="0" w:line="240" w:lineRule="exact"/>
        <w:jc w:val="both"/>
        <w:rPr>
          <w:rFonts w:ascii="Times New Roman" w:eastAsia="Calibri" w:hAnsi="Times New Roman" w:cs="Times New Roman"/>
          <w:i/>
          <w:color w:val="000000" w:themeColor="text1"/>
          <w:sz w:val="24"/>
          <w:szCs w:val="24"/>
        </w:rPr>
      </w:pPr>
    </w:p>
    <w:p w:rsidR="00975CC2" w:rsidRPr="00AA404E" w:rsidRDefault="00975CC2" w:rsidP="00AA404E">
      <w:pPr>
        <w:autoSpaceDE w:val="0"/>
        <w:autoSpaceDN w:val="0"/>
        <w:adjustRightInd w:val="0"/>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a.</w:t>
      </w:r>
      <w:r w:rsidRPr="00AA404E">
        <w:rPr>
          <w:rFonts w:ascii="Times New Roman" w:eastAsia="Calibri" w:hAnsi="Times New Roman" w:cs="Times New Roman"/>
          <w:b/>
          <w:i/>
          <w:color w:val="000000" w:themeColor="text1"/>
          <w:sz w:val="24"/>
          <w:szCs w:val="24"/>
        </w:rPr>
        <w:t xml:space="preserve"> </w:t>
      </w:r>
      <w:r w:rsidRPr="00AA404E">
        <w:rPr>
          <w:rFonts w:ascii="Times New Roman" w:eastAsia="Calibri" w:hAnsi="Times New Roman" w:cs="Times New Roman"/>
          <w:b/>
          <w:i/>
          <w:iCs/>
          <w:color w:val="000000" w:themeColor="text1"/>
          <w:sz w:val="24"/>
          <w:szCs w:val="24"/>
          <w:lang w:val="en"/>
        </w:rPr>
        <w:t>Archilochus colubris</w:t>
      </w:r>
    </w:p>
    <w:p w:rsidR="00975CC2" w:rsidRPr="00AA404E" w:rsidRDefault="00975CC2"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 xml:space="preserve">References: </w:t>
      </w:r>
    </w:p>
    <w:p w:rsidR="00975CC2" w:rsidRPr="00AA404E" w:rsidRDefault="00975CC2" w:rsidP="00AA404E">
      <w:pPr>
        <w:numPr>
          <w:ilvl w:val="0"/>
          <w:numId w:val="244"/>
        </w:numPr>
        <w:spacing w:after="0" w:line="240" w:lineRule="exact"/>
        <w:jc w:val="both"/>
        <w:rPr>
          <w:rFonts w:ascii="Times New Roman" w:eastAsia="Calibri" w:hAnsi="Times New Roman" w:cs="Times New Roman"/>
          <w:b/>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22 – Japanese Quail as a Laboratory Animal Model, pp. 1088-1089; Chapter 23 – Zebra Finches in Biomedical Research, pp. 1010-1011; and Chapter</w:t>
      </w:r>
      <w:r w:rsidRPr="00AA404E">
        <w:rPr>
          <w:rFonts w:ascii="Times New Roman" w:eastAsia="Calibri" w:hAnsi="Times New Roman" w:cs="Times New Roman"/>
          <w:color w:val="000000" w:themeColor="text1"/>
          <w:sz w:val="24"/>
          <w:szCs w:val="24"/>
        </w:rPr>
        <w:t xml:space="preserve"> 24 –Animal Models In Biomedical Research, pp. 1498-1499.</w:t>
      </w:r>
    </w:p>
    <w:p w:rsidR="00975CC2" w:rsidRPr="00AA404E" w:rsidRDefault="00975CC2" w:rsidP="00AA404E">
      <w:pPr>
        <w:numPr>
          <w:ilvl w:val="0"/>
          <w:numId w:val="244"/>
        </w:numPr>
        <w:autoSpaceDE w:val="0"/>
        <w:autoSpaceDN w:val="0"/>
        <w:adjustRightInd w:val="0"/>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Cs/>
          <w:color w:val="000000" w:themeColor="text1"/>
          <w:sz w:val="24"/>
          <w:szCs w:val="24"/>
        </w:rPr>
        <w:t>St. Clair. 1998.</w:t>
      </w:r>
      <w:r w:rsidRPr="00AA404E">
        <w:rPr>
          <w:rFonts w:ascii="Times New Roman" w:eastAsia="Calibri" w:hAnsi="Times New Roman" w:cs="Times New Roman"/>
          <w:b/>
          <w:bCs/>
          <w:color w:val="000000" w:themeColor="text1"/>
          <w:sz w:val="24"/>
          <w:szCs w:val="24"/>
        </w:rPr>
        <w:t xml:space="preserve"> </w:t>
      </w:r>
      <w:r w:rsidRPr="00AA404E">
        <w:rPr>
          <w:rFonts w:ascii="Times New Roman" w:eastAsia="Calibri" w:hAnsi="Times New Roman" w:cs="Times New Roman"/>
          <w:bCs/>
          <w:color w:val="000000" w:themeColor="text1"/>
          <w:sz w:val="24"/>
          <w:szCs w:val="24"/>
        </w:rPr>
        <w:t xml:space="preserve">The contribution of avian models to our understanding of atherosclerosis and their promise for the future. </w:t>
      </w:r>
      <w:r w:rsidRPr="00AA404E">
        <w:rPr>
          <w:rFonts w:ascii="Times New Roman" w:eastAsia="Calibri" w:hAnsi="Times New Roman" w:cs="Times New Roman"/>
          <w:color w:val="000000" w:themeColor="text1"/>
          <w:sz w:val="24"/>
          <w:szCs w:val="24"/>
        </w:rPr>
        <w:t>Laboratory Animal Science 48(6):565-568</w:t>
      </w:r>
    </w:p>
    <w:p w:rsidR="00975CC2" w:rsidRPr="00AA404E" w:rsidRDefault="00975CC2"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3; Tertiary Species – Other Birds and Chicken (</w:t>
      </w:r>
      <w:r w:rsidRPr="00AA404E">
        <w:rPr>
          <w:rFonts w:ascii="Times New Roman" w:eastAsia="Calibri" w:hAnsi="Times New Roman" w:cs="Times New Roman"/>
          <w:b/>
          <w:i/>
          <w:color w:val="000000" w:themeColor="text1"/>
          <w:sz w:val="24"/>
          <w:szCs w:val="24"/>
        </w:rPr>
        <w:t>Gallus domesticus</w:t>
      </w:r>
      <w:r w:rsidRPr="00AA404E">
        <w:rPr>
          <w:rFonts w:ascii="Times New Roman" w:eastAsia="Calibri" w:hAnsi="Times New Roman" w:cs="Times New Roman"/>
          <w:b/>
          <w:color w:val="000000" w:themeColor="text1"/>
          <w:sz w:val="24"/>
          <w:szCs w:val="24"/>
        </w:rPr>
        <w:t>)</w:t>
      </w:r>
    </w:p>
    <w:p w:rsidR="00975CC2" w:rsidRPr="00AA404E" w:rsidRDefault="00975CC2" w:rsidP="00AA404E">
      <w:pPr>
        <w:spacing w:after="0" w:line="240" w:lineRule="exact"/>
        <w:jc w:val="both"/>
        <w:rPr>
          <w:rFonts w:ascii="Times New Roman" w:hAnsi="Times New Roman" w:cs="Times New Roman"/>
          <w:color w:val="000000" w:themeColor="text1"/>
          <w:sz w:val="24"/>
          <w:szCs w:val="24"/>
        </w:rPr>
      </w:pPr>
    </w:p>
    <w:p w:rsidR="00975CC2" w:rsidRPr="00AA404E" w:rsidRDefault="00975CC2"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174.</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statements best describes the chemosensory signaling phenomena used to assist in induction of synchronized timed pregnancy in mice?</w:t>
      </w:r>
    </w:p>
    <w:p w:rsidR="00975CC2" w:rsidRPr="00AA404E" w:rsidRDefault="00975CC2" w:rsidP="00AA404E">
      <w:pPr>
        <w:spacing w:after="0" w:line="240" w:lineRule="exact"/>
        <w:rPr>
          <w:rFonts w:ascii="Times New Roman" w:hAnsi="Times New Roman" w:cs="Times New Roman"/>
          <w:color w:val="000000" w:themeColor="text1"/>
          <w:sz w:val="24"/>
          <w:szCs w:val="24"/>
        </w:rPr>
      </w:pP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Group-housed females are separated from males to suppress estrus (Lee-Boot effect), and then are exposed to male urine to synchronize estrus (Whitten effect)</w:t>
      </w:r>
    </w:p>
    <w:p w:rsidR="00975CC2" w:rsidRPr="00AA404E" w:rsidRDefault="00975CC2"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Group-housed females are separated from males to suppress estrus (Whitten effect), and then are exposed to male urine to synchronize estrus (Bruce effect)</w:t>
      </w:r>
    </w:p>
    <w:p w:rsidR="00975CC2" w:rsidRPr="00AA404E" w:rsidRDefault="00975CC2" w:rsidP="00AA404E">
      <w:pPr>
        <w:spacing w:after="0" w:line="240" w:lineRule="exact"/>
        <w:ind w:left="1080" w:hanging="360"/>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4"/>
          <w:sz w:val="24"/>
          <w:szCs w:val="24"/>
        </w:rPr>
        <w:t>Recently conceived females are exposed to strange males and resorb their fetuses (Bruce effect), and are then exposed to male urine to synchronize estrus (Whitten effect)</w:t>
      </w:r>
    </w:p>
    <w:p w:rsidR="00975CC2" w:rsidRPr="00AA404E" w:rsidRDefault="00975CC2" w:rsidP="00AA404E">
      <w:pPr>
        <w:spacing w:after="0" w:line="240" w:lineRule="exact"/>
        <w:ind w:left="1080" w:hanging="360"/>
        <w:rPr>
          <w:rFonts w:ascii="Times New Roman" w:hAnsi="Times New Roman" w:cs="Times New Roman"/>
          <w:color w:val="000000" w:themeColor="text1"/>
          <w:spacing w:val="-2"/>
          <w:sz w:val="24"/>
          <w:szCs w:val="24"/>
        </w:rPr>
      </w:pPr>
      <w:r w:rsidRPr="00AA404E">
        <w:rPr>
          <w:rFonts w:ascii="Times New Roman" w:hAnsi="Times New Roman" w:cs="Times New Roman"/>
          <w:color w:val="000000" w:themeColor="text1"/>
          <w:spacing w:val="-2"/>
          <w:sz w:val="24"/>
          <w:szCs w:val="24"/>
        </w:rPr>
        <w:t xml:space="preserve">d. </w:t>
      </w:r>
      <w:r w:rsidRPr="00AA404E">
        <w:rPr>
          <w:rFonts w:ascii="Times New Roman" w:hAnsi="Times New Roman" w:cs="Times New Roman"/>
          <w:color w:val="000000" w:themeColor="text1"/>
          <w:spacing w:val="-2"/>
          <w:sz w:val="24"/>
          <w:szCs w:val="24"/>
        </w:rPr>
        <w:tab/>
        <w:t>Recently conceived females are exposed to strange males and resorb their fetuses (Lee-Boot effect), and are then exposed to male urine to synchronize estrus (Bruce effect)</w:t>
      </w:r>
    </w:p>
    <w:p w:rsidR="00975CC2" w:rsidRPr="00AA404E" w:rsidRDefault="00975CC2" w:rsidP="00AA404E">
      <w:pPr>
        <w:spacing w:after="0" w:line="240" w:lineRule="exact"/>
        <w:rPr>
          <w:rFonts w:ascii="Times New Roman" w:hAnsi="Times New Roman" w:cs="Times New Roman"/>
          <w:color w:val="000000" w:themeColor="text1"/>
          <w:sz w:val="24"/>
          <w:szCs w:val="24"/>
        </w:rPr>
      </w:pPr>
    </w:p>
    <w:p w:rsidR="00975CC2" w:rsidRPr="00AA404E" w:rsidRDefault="00975CC2"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Group-housed females are separated from males to suppress estrus (Lee-Boot effect), and then are exposed to male urine to synchronize estrus (Whitten effect)</w:t>
      </w:r>
    </w:p>
    <w:p w:rsidR="00975CC2" w:rsidRPr="00AA404E" w:rsidRDefault="00975CC2"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975CC2" w:rsidRPr="00AA404E" w:rsidRDefault="00975CC2"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 – Biology and Diseases of Mice, p. 68.</w:t>
      </w:r>
    </w:p>
    <w:p w:rsidR="00975CC2" w:rsidRPr="00AA404E" w:rsidRDefault="00975CC2" w:rsidP="00AA404E">
      <w:pPr>
        <w:tabs>
          <w:tab w:val="left" w:pos="0"/>
        </w:tabs>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1 – History, Wild Mice, and Genetics.  Academic Press: San Diego, CA. Chapter 4</w:t>
      </w:r>
      <w:r w:rsidRPr="00AA404E">
        <w:rPr>
          <w:rFonts w:ascii="Times New Roman" w:hAnsi="Times New Roman" w:cs="Times New Roman"/>
          <w:color w:val="000000" w:themeColor="text1"/>
          <w:sz w:val="24"/>
          <w:szCs w:val="24"/>
        </w:rPr>
        <w:t xml:space="preserve"> – Breeding Systems: Considerations, Genetic Fundamentals, Genetic Background, and Strain Types, p. 54.</w:t>
      </w:r>
    </w:p>
    <w:p w:rsidR="00975CC2" w:rsidRPr="00AA404E" w:rsidRDefault="00975CC2" w:rsidP="00AA404E">
      <w:pPr>
        <w:tabs>
          <w:tab w:val="left" w:pos="0"/>
        </w:tabs>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3)</w:t>
      </w:r>
      <w:r w:rsidRPr="00AA404E">
        <w:rPr>
          <w:rFonts w:ascii="Times New Roman" w:hAnsi="Times New Roman" w:cs="Times New Roman"/>
          <w:color w:val="000000" w:themeColor="text1"/>
          <w:sz w:val="24"/>
          <w:szCs w:val="24"/>
          <w:lang w:val="en-GB"/>
        </w:rPr>
        <w:tab/>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3 – Normative Biology, Husbandry, and Models.  Academic Press: San Diego, CA. Chapter </w:t>
      </w:r>
      <w:r w:rsidRPr="00AA404E">
        <w:rPr>
          <w:rFonts w:ascii="Times New Roman" w:hAnsi="Times New Roman" w:cs="Times New Roman"/>
          <w:color w:val="000000" w:themeColor="text1"/>
          <w:sz w:val="24"/>
          <w:szCs w:val="24"/>
        </w:rPr>
        <w:t>3 – Reproductive Biology of the Laboratory Mouse, pp. 108-109.</w:t>
      </w:r>
    </w:p>
    <w:p w:rsidR="00975CC2" w:rsidRPr="00AA404E" w:rsidRDefault="00975CC2"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6152A5" w:rsidRPr="00AA404E" w:rsidRDefault="006152A5" w:rsidP="00AA404E">
      <w:pPr>
        <w:spacing w:after="0" w:line="240" w:lineRule="exact"/>
        <w:jc w:val="both"/>
        <w:rPr>
          <w:rFonts w:ascii="Times New Roman" w:hAnsi="Times New Roman" w:cs="Times New Roman"/>
          <w:b/>
          <w:color w:val="000000" w:themeColor="text1"/>
          <w:sz w:val="24"/>
          <w:szCs w:val="24"/>
        </w:rPr>
      </w:pPr>
    </w:p>
    <w:p w:rsidR="006152A5" w:rsidRPr="00AA404E" w:rsidRDefault="006152A5" w:rsidP="00AA404E">
      <w:pPr>
        <w:spacing w:after="0" w:line="240" w:lineRule="exact"/>
        <w:jc w:val="both"/>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pacing w:val="-6"/>
          <w:sz w:val="24"/>
          <w:szCs w:val="24"/>
        </w:rPr>
        <w:t>175.</w:t>
      </w:r>
      <w:r w:rsidRPr="00AA404E">
        <w:rPr>
          <w:rFonts w:ascii="Times New Roman" w:hAnsi="Times New Roman" w:cs="Times New Roman"/>
          <w:color w:val="000000" w:themeColor="text1"/>
          <w:spacing w:val="-6"/>
          <w:sz w:val="24"/>
          <w:szCs w:val="24"/>
        </w:rPr>
        <w:tab/>
        <w:t xml:space="preserve">Which of the following describes the Institutional Animal Care and Use Committee membership requirements according to the </w:t>
      </w:r>
      <w:r w:rsidRPr="00AA404E">
        <w:rPr>
          <w:rFonts w:ascii="Times New Roman" w:hAnsi="Times New Roman" w:cs="Times New Roman"/>
          <w:color w:val="000000" w:themeColor="text1"/>
          <w:spacing w:val="-6"/>
          <w:sz w:val="24"/>
          <w:szCs w:val="24"/>
          <w:u w:val="single"/>
        </w:rPr>
        <w:t>PHS Policy on Humane Care and Use of Laboratory Animals</w:t>
      </w:r>
      <w:r w:rsidRPr="00AA404E">
        <w:rPr>
          <w:rFonts w:ascii="Times New Roman" w:hAnsi="Times New Roman" w:cs="Times New Roman"/>
          <w:color w:val="000000" w:themeColor="text1"/>
          <w:spacing w:val="-6"/>
          <w:sz w:val="24"/>
          <w:szCs w:val="24"/>
        </w:rPr>
        <w:t>?</w:t>
      </w:r>
    </w:p>
    <w:p w:rsidR="006152A5" w:rsidRPr="00AA404E" w:rsidRDefault="006152A5" w:rsidP="00AA404E">
      <w:pPr>
        <w:pStyle w:val="Default"/>
        <w:spacing w:line="240" w:lineRule="exact"/>
        <w:jc w:val="both"/>
        <w:rPr>
          <w:color w:val="000000" w:themeColor="text1"/>
        </w:rPr>
      </w:pP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a. </w:t>
      </w:r>
      <w:r w:rsidRPr="00AA404E">
        <w:rPr>
          <w:color w:val="000000" w:themeColor="text1"/>
        </w:rPr>
        <w:tab/>
        <w:t>At least three members which includes a chairman, a veterinarian, and a non-affiliated individual</w:t>
      </w: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b. </w:t>
      </w:r>
      <w:r w:rsidRPr="00AA404E">
        <w:rPr>
          <w:color w:val="000000" w:themeColor="text1"/>
        </w:rPr>
        <w:tab/>
        <w:t>At least five members which includes chairman appointed by the attending veterinarian, a veterinarian, and a non-affiliated individual.</w:t>
      </w: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c. </w:t>
      </w:r>
      <w:r w:rsidRPr="00AA404E">
        <w:rPr>
          <w:color w:val="000000" w:themeColor="text1"/>
        </w:rPr>
        <w:tab/>
        <w:t>At least five members which includes a veterinarian, practicing scientist involving animals, nonscientific individual, and a non-affiliated individual</w:t>
      </w:r>
    </w:p>
    <w:p w:rsidR="006152A5" w:rsidRPr="00AA404E" w:rsidRDefault="006152A5" w:rsidP="00AA404E">
      <w:pPr>
        <w:pStyle w:val="Default"/>
        <w:spacing w:line="240" w:lineRule="exact"/>
        <w:ind w:left="1080" w:hanging="360"/>
        <w:jc w:val="both"/>
        <w:rPr>
          <w:color w:val="000000" w:themeColor="text1"/>
        </w:rPr>
      </w:pPr>
      <w:r w:rsidRPr="00AA404E">
        <w:rPr>
          <w:color w:val="000000" w:themeColor="text1"/>
        </w:rPr>
        <w:t xml:space="preserve">d. </w:t>
      </w:r>
      <w:r w:rsidRPr="00AA404E">
        <w:rPr>
          <w:color w:val="000000" w:themeColor="text1"/>
        </w:rPr>
        <w:tab/>
        <w:t>At least four members which includes a veterinarian, practicing scientist involving animals, nonscientific individual, and a non-affiliated individual</w:t>
      </w:r>
    </w:p>
    <w:p w:rsidR="006152A5" w:rsidRPr="00AA404E" w:rsidRDefault="006152A5" w:rsidP="00AA404E">
      <w:pPr>
        <w:pStyle w:val="Default"/>
        <w:spacing w:line="240" w:lineRule="exact"/>
        <w:ind w:left="360"/>
        <w:jc w:val="both"/>
        <w:rPr>
          <w:color w:val="000000" w:themeColor="text1"/>
        </w:rPr>
      </w:pPr>
    </w:p>
    <w:p w:rsidR="006152A5" w:rsidRPr="00AA404E" w:rsidRDefault="006152A5" w:rsidP="00AA404E">
      <w:pPr>
        <w:pStyle w:val="Default"/>
        <w:spacing w:line="240" w:lineRule="exact"/>
        <w:jc w:val="both"/>
        <w:rPr>
          <w:b/>
          <w:color w:val="000000" w:themeColor="text1"/>
        </w:rPr>
      </w:pPr>
      <w:r w:rsidRPr="00AA404E">
        <w:rPr>
          <w:b/>
          <w:color w:val="000000" w:themeColor="text1"/>
        </w:rPr>
        <w:t>Answer: c. At least five members: A veterinarian, practicing scientist involving animals, nonscientific individual, and a non-affiliated individual</w:t>
      </w:r>
    </w:p>
    <w:p w:rsidR="006152A5" w:rsidRPr="00AA404E" w:rsidRDefault="006152A5" w:rsidP="00AA404E">
      <w:pPr>
        <w:pStyle w:val="Default"/>
        <w:spacing w:line="240" w:lineRule="exact"/>
        <w:jc w:val="both"/>
        <w:rPr>
          <w:color w:val="000000" w:themeColor="text1"/>
        </w:rPr>
      </w:pPr>
      <w:r w:rsidRPr="00AA404E">
        <w:rPr>
          <w:b/>
          <w:color w:val="000000" w:themeColor="text1"/>
        </w:rPr>
        <w:t>References:</w:t>
      </w:r>
      <w:r w:rsidRPr="00AA404E">
        <w:rPr>
          <w:color w:val="000000" w:themeColor="text1"/>
        </w:rPr>
        <w:t xml:space="preserve"> </w:t>
      </w:r>
    </w:p>
    <w:p w:rsidR="006152A5" w:rsidRPr="00AA404E" w:rsidRDefault="006152A5" w:rsidP="00AA404E">
      <w:pPr>
        <w:pStyle w:val="ListParagraph"/>
        <w:numPr>
          <w:ilvl w:val="0"/>
          <w:numId w:val="245"/>
        </w:numPr>
        <w:tabs>
          <w:tab w:val="left" w:pos="36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Office of Laboratory Animal Welfare.  2015.  </w:t>
      </w:r>
      <w:r w:rsidRPr="00AA404E">
        <w:rPr>
          <w:rFonts w:ascii="Times New Roman" w:hAnsi="Times New Roman"/>
          <w:color w:val="000000" w:themeColor="text1"/>
          <w:sz w:val="24"/>
          <w:szCs w:val="24"/>
          <w:u w:val="single"/>
        </w:rPr>
        <w:t>Public Health Service Policy on Humane Care and Use of Laboratory Animals</w:t>
      </w:r>
      <w:r w:rsidRPr="00AA404E">
        <w:rPr>
          <w:rFonts w:ascii="Times New Roman" w:hAnsi="Times New Roman"/>
          <w:color w:val="000000" w:themeColor="text1"/>
          <w:sz w:val="24"/>
          <w:szCs w:val="24"/>
        </w:rPr>
        <w:t xml:space="preserve">, p. 11 </w:t>
      </w:r>
    </w:p>
    <w:p w:rsidR="006152A5" w:rsidRPr="00AA404E" w:rsidRDefault="006152A5" w:rsidP="00AA404E">
      <w:pPr>
        <w:pStyle w:val="ListParagraph"/>
        <w:tabs>
          <w:tab w:val="left" w:pos="360"/>
        </w:tabs>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(http://grants.nih.gov/grants/OLAW/references/PHSPolicyLabAnimals.pdf)</w:t>
      </w:r>
    </w:p>
    <w:p w:rsidR="006152A5" w:rsidRPr="00AA404E" w:rsidRDefault="006152A5" w:rsidP="00AA404E">
      <w:pPr>
        <w:pStyle w:val="ListParagraph"/>
        <w:numPr>
          <w:ilvl w:val="0"/>
          <w:numId w:val="246"/>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Applied Research Ethics National Association (ARENA) and Office of Laboratory Animal Welfare (OLAW). 2002. </w:t>
      </w:r>
      <w:r w:rsidRPr="00AA404E">
        <w:rPr>
          <w:rFonts w:ascii="Times New Roman" w:hAnsi="Times New Roman"/>
          <w:color w:val="000000" w:themeColor="text1"/>
          <w:sz w:val="24"/>
          <w:szCs w:val="24"/>
          <w:u w:val="single"/>
        </w:rPr>
        <w:t>Institutional Animal Care and Use Committee Guidebook</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OLAW, Bethesda, MD. A.2. Authority, Composition and Functions, pp. 12-15.</w:t>
      </w:r>
    </w:p>
    <w:p w:rsidR="006152A5" w:rsidRPr="00AA404E" w:rsidRDefault="006152A5" w:rsidP="00AA404E">
      <w:pPr>
        <w:pStyle w:val="ListParagraph"/>
        <w:tabs>
          <w:tab w:val="left" w:pos="360"/>
        </w:tabs>
        <w:spacing w:line="240" w:lineRule="exact"/>
        <w:jc w:val="both"/>
        <w:rPr>
          <w:rFonts w:ascii="Times New Roman" w:hAnsi="Times New Roman"/>
          <w:color w:val="000000" w:themeColor="text1"/>
          <w:sz w:val="24"/>
          <w:szCs w:val="24"/>
          <w:lang w:eastAsia="ko-KR"/>
        </w:rPr>
      </w:pPr>
      <w:r w:rsidRPr="00AA404E">
        <w:rPr>
          <w:rFonts w:ascii="Times New Roman" w:hAnsi="Times New Roman"/>
          <w:color w:val="000000" w:themeColor="text1"/>
          <w:sz w:val="24"/>
          <w:szCs w:val="24"/>
        </w:rPr>
        <w:t>(http://grants.nih.gov/grants/olaw/guidebook.pdf</w:t>
      </w:r>
      <w:r w:rsidRPr="00AA404E">
        <w:rPr>
          <w:rFonts w:ascii="Times New Roman" w:hAnsi="Times New Roman"/>
          <w:color w:val="000000" w:themeColor="text1"/>
          <w:sz w:val="24"/>
          <w:szCs w:val="24"/>
          <w:lang w:eastAsia="ko-KR"/>
        </w:rPr>
        <w:t>)</w:t>
      </w:r>
    </w:p>
    <w:p w:rsidR="006152A5" w:rsidRPr="00AA404E" w:rsidRDefault="006152A5" w:rsidP="00AA404E">
      <w:pPr>
        <w:pStyle w:val="Default"/>
        <w:spacing w:line="240" w:lineRule="exact"/>
        <w:jc w:val="both"/>
        <w:rPr>
          <w:b/>
          <w:color w:val="000000" w:themeColor="text1"/>
        </w:rPr>
      </w:pPr>
      <w:r w:rsidRPr="00AA404E">
        <w:rPr>
          <w:b/>
          <w:color w:val="000000" w:themeColor="text1"/>
        </w:rPr>
        <w:t>Domain 5</w:t>
      </w:r>
    </w:p>
    <w:p w:rsidR="006152A5" w:rsidRPr="00AA404E" w:rsidRDefault="006152A5" w:rsidP="00AA404E">
      <w:pPr>
        <w:spacing w:after="0" w:line="240" w:lineRule="exact"/>
        <w:jc w:val="both"/>
        <w:rPr>
          <w:rFonts w:ascii="Times New Roman" w:hAnsi="Times New Roman" w:cs="Times New Roman"/>
          <w:b/>
          <w:color w:val="000000" w:themeColor="text1"/>
          <w:sz w:val="24"/>
          <w:szCs w:val="24"/>
        </w:rPr>
      </w:pPr>
    </w:p>
    <w:p w:rsidR="006152A5" w:rsidRPr="00AA404E" w:rsidRDefault="006152A5"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176.</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A rhesus macaque inoculated with simian immunodeficiency virus is found dead after a short course of neurologic clinical signs. Histopathologic examination of the brain reveals leukoencephalomalacia with demyelination and intranuclear inclusion bodies. Which of the following etiologic agents is compatible with the history and pathologic findings? </w:t>
      </w:r>
    </w:p>
    <w:p w:rsidR="006152A5" w:rsidRPr="00AA404E" w:rsidRDefault="006152A5" w:rsidP="00AA404E">
      <w:pPr>
        <w:spacing w:after="0" w:line="240" w:lineRule="exact"/>
        <w:rPr>
          <w:rFonts w:ascii="Times New Roman" w:hAnsi="Times New Roman" w:cs="Times New Roman"/>
          <w:color w:val="000000" w:themeColor="text1"/>
          <w:sz w:val="24"/>
          <w:szCs w:val="24"/>
        </w:rPr>
      </w:pP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Cercopithecene herpes virus 2</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Herpes simplex virus 1</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Rhesus cytomegalovirus </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Simian parvovirus </w:t>
      </w:r>
    </w:p>
    <w:p w:rsidR="006152A5" w:rsidRPr="00AA404E" w:rsidRDefault="006152A5" w:rsidP="00AA404E">
      <w:pPr>
        <w:pStyle w:val="ListParagraph"/>
        <w:numPr>
          <w:ilvl w:val="0"/>
          <w:numId w:val="24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Simian virus 40</w:t>
      </w:r>
    </w:p>
    <w:p w:rsidR="006152A5" w:rsidRPr="00AA404E" w:rsidRDefault="006152A5" w:rsidP="00AA404E">
      <w:pPr>
        <w:spacing w:after="0" w:line="240" w:lineRule="exact"/>
        <w:rPr>
          <w:rFonts w:ascii="Times New Roman" w:hAnsi="Times New Roman" w:cs="Times New Roman"/>
          <w:color w:val="000000" w:themeColor="text1"/>
          <w:sz w:val="24"/>
          <w:szCs w:val="24"/>
        </w:rPr>
      </w:pPr>
    </w:p>
    <w:p w:rsidR="006152A5" w:rsidRPr="00AA404E" w:rsidRDefault="006C24BD" w:rsidP="00AA404E">
      <w:pPr>
        <w:spacing w:after="0" w:line="240"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e</w:t>
      </w:r>
      <w:r w:rsidR="006152A5" w:rsidRPr="00AA404E">
        <w:rPr>
          <w:rFonts w:ascii="Times New Roman" w:hAnsi="Times New Roman" w:cs="Times New Roman"/>
          <w:b/>
          <w:color w:val="000000" w:themeColor="text1"/>
          <w:sz w:val="24"/>
          <w:szCs w:val="24"/>
        </w:rPr>
        <w:t>. Simian virus 40</w:t>
      </w:r>
    </w:p>
    <w:p w:rsidR="006152A5" w:rsidRPr="00AA404E" w:rsidRDefault="006152A5"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6152A5" w:rsidRPr="00AA404E" w:rsidRDefault="006152A5"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pacing w:val="-2"/>
          <w:sz w:val="24"/>
          <w:szCs w:val="24"/>
        </w:rPr>
        <w:t xml:space="preserve">Abee CR, Mansfield K, Tardif S, Morris T, eds. </w:t>
      </w:r>
      <w:r w:rsidRPr="00AA404E">
        <w:rPr>
          <w:rStyle w:val="pubtitle"/>
          <w:rFonts w:ascii="Times New Roman" w:hAnsi="Times New Roman" w:cs="Times New Roman"/>
          <w:color w:val="000000" w:themeColor="text1"/>
          <w:spacing w:val="-2"/>
          <w:sz w:val="24"/>
          <w:szCs w:val="24"/>
        </w:rPr>
        <w:t xml:space="preserve">2012. </w:t>
      </w:r>
      <w:r w:rsidRPr="00AA404E">
        <w:rPr>
          <w:rStyle w:val="pubtitle"/>
          <w:rFonts w:ascii="Times New Roman" w:hAnsi="Times New Roman" w:cs="Times New Roman"/>
          <w:color w:val="000000" w:themeColor="text1"/>
          <w:spacing w:val="-2"/>
          <w:sz w:val="24"/>
          <w:szCs w:val="24"/>
          <w:u w:val="single"/>
        </w:rPr>
        <w:t>Nonhuman Primates in Biomedical Research</w:t>
      </w:r>
      <w:r w:rsidRPr="00AA404E">
        <w:rPr>
          <w:rFonts w:ascii="Times New Roman" w:hAnsi="Times New Roman" w:cs="Times New Roman"/>
          <w:color w:val="000000" w:themeColor="text1"/>
          <w:spacing w:val="-2"/>
          <w:sz w:val="24"/>
          <w:szCs w:val="24"/>
        </w:rPr>
        <w:t>, 2</w:t>
      </w:r>
      <w:r w:rsidRPr="00AA404E">
        <w:rPr>
          <w:rFonts w:ascii="Times New Roman" w:hAnsi="Times New Roman" w:cs="Times New Roman"/>
          <w:color w:val="000000" w:themeColor="text1"/>
          <w:spacing w:val="-2"/>
          <w:sz w:val="24"/>
          <w:szCs w:val="24"/>
          <w:vertAlign w:val="superscript"/>
        </w:rPr>
        <w:t>nd</w:t>
      </w:r>
      <w:r w:rsidRPr="00AA404E">
        <w:rPr>
          <w:rFonts w:ascii="Times New Roman" w:hAnsi="Times New Roman" w:cs="Times New Roman"/>
          <w:color w:val="000000" w:themeColor="text1"/>
          <w:spacing w:val="-2"/>
          <w:sz w:val="24"/>
          <w:szCs w:val="24"/>
        </w:rPr>
        <w:t xml:space="preserve"> edition, </w:t>
      </w:r>
      <w:r w:rsidRPr="00AA404E">
        <w:rPr>
          <w:rStyle w:val="pubtitle"/>
          <w:rFonts w:ascii="Times New Roman" w:hAnsi="Times New Roman" w:cs="Times New Roman"/>
          <w:color w:val="000000" w:themeColor="text1"/>
          <w:spacing w:val="-2"/>
          <w:sz w:val="24"/>
          <w:szCs w:val="24"/>
        </w:rPr>
        <w:t>Volume 2 – Diseases.</w:t>
      </w:r>
      <w:r w:rsidRPr="00AA404E">
        <w:rPr>
          <w:rFonts w:ascii="Times New Roman" w:hAnsi="Times New Roman" w:cs="Times New Roman"/>
          <w:color w:val="000000" w:themeColor="text1"/>
          <w:spacing w:val="-2"/>
          <w:sz w:val="24"/>
          <w:szCs w:val="24"/>
        </w:rPr>
        <w:t xml:space="preserve"> Academic Press: San Diego, CA. Chapter </w:t>
      </w:r>
      <w:r w:rsidRPr="00AA404E">
        <w:rPr>
          <w:rFonts w:ascii="Times New Roman" w:hAnsi="Times New Roman" w:cs="Times New Roman"/>
          <w:color w:val="000000" w:themeColor="text1"/>
          <w:sz w:val="24"/>
          <w:szCs w:val="24"/>
        </w:rPr>
        <w:t>1 – Viral Diseases of Nonhuman Primates, pp. 7-13, 15-16, 19-20, 31-32, 35-36.</w:t>
      </w:r>
    </w:p>
    <w:p w:rsidR="006152A5" w:rsidRPr="00AA404E" w:rsidRDefault="006152A5"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17 – Nonhuman Primates, pp. 863-866, 869.  </w:t>
      </w:r>
    </w:p>
    <w:p w:rsidR="006152A5" w:rsidRPr="00AA404E" w:rsidRDefault="006152A5" w:rsidP="00AA404E">
      <w:pPr>
        <w:pStyle w:val="Default"/>
        <w:spacing w:line="240" w:lineRule="exact"/>
        <w:rPr>
          <w:b/>
          <w:color w:val="000000" w:themeColor="text1"/>
        </w:rPr>
      </w:pPr>
      <w:r w:rsidRPr="00AA404E">
        <w:rPr>
          <w:b/>
          <w:color w:val="000000" w:themeColor="text1"/>
        </w:rPr>
        <w:t>Domain 1; Primary Species - Macaques (</w:t>
      </w:r>
      <w:r w:rsidRPr="00AA404E">
        <w:rPr>
          <w:b/>
          <w:i/>
          <w:color w:val="000000" w:themeColor="text1"/>
        </w:rPr>
        <w:t>Macaca spp.</w:t>
      </w:r>
      <w:r w:rsidRPr="00AA404E">
        <w:rPr>
          <w:b/>
          <w:color w:val="000000" w:themeColor="text1"/>
        </w:rPr>
        <w:t>)</w:t>
      </w:r>
    </w:p>
    <w:p w:rsidR="006152A5" w:rsidRPr="00AA404E" w:rsidRDefault="006152A5" w:rsidP="00AA404E">
      <w:pPr>
        <w:spacing w:after="0" w:line="240" w:lineRule="exact"/>
        <w:jc w:val="both"/>
        <w:rPr>
          <w:rFonts w:ascii="Times New Roman" w:hAnsi="Times New Roman" w:cs="Times New Roman"/>
          <w:color w:val="000000" w:themeColor="text1"/>
          <w:sz w:val="24"/>
          <w:szCs w:val="24"/>
        </w:rPr>
      </w:pPr>
    </w:p>
    <w:p w:rsidR="006152A5" w:rsidRPr="00AA404E" w:rsidRDefault="006152A5" w:rsidP="00AA404E">
      <w:pPr>
        <w:tabs>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177.</w:t>
      </w:r>
      <w:r w:rsidRPr="00AA404E">
        <w:rPr>
          <w:rFonts w:ascii="Times New Roman" w:eastAsia="Calibri" w:hAnsi="Times New Roman" w:cs="Times New Roman"/>
          <w:color w:val="000000" w:themeColor="text1"/>
          <w:sz w:val="24"/>
          <w:szCs w:val="24"/>
        </w:rPr>
        <w:tab/>
        <w:t>According to the AVMA Guidelines for the Euthanasia of Animals: 2013 Edition, which of the following methods best describes euthanasia of rodents with ethanol (EtOH)?</w:t>
      </w:r>
    </w:p>
    <w:p w:rsidR="006152A5" w:rsidRPr="00AA404E" w:rsidRDefault="006152A5" w:rsidP="00AA404E">
      <w:pPr>
        <w:tabs>
          <w:tab w:val="left" w:pos="720"/>
        </w:tabs>
        <w:spacing w:after="0" w:line="240" w:lineRule="exact"/>
        <w:jc w:val="both"/>
        <w:rPr>
          <w:rFonts w:ascii="Times New Roman" w:eastAsia="Calibri" w:hAnsi="Times New Roman" w:cs="Times New Roman"/>
          <w:color w:val="000000" w:themeColor="text1"/>
          <w:sz w:val="24"/>
          <w:szCs w:val="24"/>
        </w:rPr>
      </w:pP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is acceptable for mice and rats</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is acceptable with conditions for mice and rats</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100% EtOH n mice only while under anesthesia is conditionally acceptable</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is acceptable with conditions for mice</w:t>
      </w:r>
    </w:p>
    <w:p w:rsidR="006152A5" w:rsidRPr="00AA404E" w:rsidRDefault="006152A5" w:rsidP="00AA404E">
      <w:pPr>
        <w:pStyle w:val="ListParagraph"/>
        <w:numPr>
          <w:ilvl w:val="0"/>
          <w:numId w:val="248"/>
        </w:numPr>
        <w:tabs>
          <w:tab w:val="left" w:pos="1080"/>
        </w:tabs>
        <w:spacing w:line="240" w:lineRule="exact"/>
        <w:ind w:left="1080"/>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IP administration of 70% EtOH in mice only while under anesthesia is conditionally acceptable</w:t>
      </w:r>
    </w:p>
    <w:p w:rsidR="006152A5" w:rsidRPr="00AA404E" w:rsidRDefault="006152A5" w:rsidP="00AA404E">
      <w:pPr>
        <w:tabs>
          <w:tab w:val="left" w:pos="1080"/>
        </w:tabs>
        <w:spacing w:after="0" w:line="240" w:lineRule="exact"/>
        <w:jc w:val="both"/>
        <w:rPr>
          <w:rFonts w:ascii="Times New Roman" w:eastAsia="Calibri" w:hAnsi="Times New Roman" w:cs="Times New Roman"/>
          <w:color w:val="000000" w:themeColor="text1"/>
          <w:sz w:val="24"/>
          <w:szCs w:val="24"/>
        </w:rPr>
      </w:pPr>
    </w:p>
    <w:p w:rsidR="006152A5" w:rsidRPr="00AA404E" w:rsidRDefault="006152A5" w:rsidP="00AA404E">
      <w:pPr>
        <w:tabs>
          <w:tab w:val="left" w:pos="108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d. IP administration of 70% ethanol is acceptable with conditions for mice</w:t>
      </w:r>
    </w:p>
    <w:p w:rsidR="006152A5" w:rsidRPr="00AA404E" w:rsidRDefault="006152A5"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6152A5" w:rsidRPr="00AA404E" w:rsidRDefault="006152A5" w:rsidP="00AA404E">
      <w:pPr>
        <w:pStyle w:val="ListParagraph"/>
        <w:numPr>
          <w:ilvl w:val="0"/>
          <w:numId w:val="24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American Veterinary Medical Association. 2013. AVMA Guidelines for the Euthanasia of Animals: 2013 Edition, pp. 49, 99</w:t>
      </w:r>
    </w:p>
    <w:p w:rsidR="006152A5" w:rsidRPr="00AA404E" w:rsidRDefault="006152A5"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(https://www.avma.org/KB/Policies/Documents/euthanasia.pdf)</w:t>
      </w:r>
    </w:p>
    <w:p w:rsidR="006152A5" w:rsidRPr="00AA404E" w:rsidRDefault="006152A5" w:rsidP="00AA404E">
      <w:pPr>
        <w:pStyle w:val="ListParagraph"/>
        <w:numPr>
          <w:ilvl w:val="0"/>
          <w:numId w:val="24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Allen-Worthington et al. 2015. Intraperitoneal injection of ethanol for the euthanasia of laboratory mice (</w:t>
      </w:r>
      <w:r w:rsidRPr="00AA404E">
        <w:rPr>
          <w:rFonts w:ascii="Times New Roman" w:hAnsi="Times New Roman"/>
          <w:i/>
          <w:color w:val="000000" w:themeColor="text1"/>
          <w:sz w:val="24"/>
          <w:szCs w:val="24"/>
        </w:rPr>
        <w:t>Mus musculus</w:t>
      </w:r>
      <w:r w:rsidRPr="00AA404E">
        <w:rPr>
          <w:rFonts w:ascii="Times New Roman" w:hAnsi="Times New Roman"/>
          <w:color w:val="000000" w:themeColor="text1"/>
          <w:sz w:val="24"/>
          <w:szCs w:val="24"/>
        </w:rPr>
        <w:t>) and rats (</w:t>
      </w:r>
      <w:r w:rsidRPr="00AA404E">
        <w:rPr>
          <w:rFonts w:ascii="Times New Roman" w:hAnsi="Times New Roman"/>
          <w:i/>
          <w:color w:val="000000" w:themeColor="text1"/>
          <w:sz w:val="24"/>
          <w:szCs w:val="24"/>
        </w:rPr>
        <w:t>Rattus norvegicus</w:t>
      </w:r>
      <w:r w:rsidRPr="00AA404E">
        <w:rPr>
          <w:rFonts w:ascii="Times New Roman" w:hAnsi="Times New Roman"/>
          <w:color w:val="000000" w:themeColor="text1"/>
          <w:sz w:val="24"/>
          <w:szCs w:val="24"/>
        </w:rPr>
        <w:t>). JAALAS 54(6):769-778.</w:t>
      </w:r>
    </w:p>
    <w:p w:rsidR="006152A5" w:rsidRPr="00AA404E" w:rsidRDefault="006152A5"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w:t>
      </w:r>
    </w:p>
    <w:p w:rsidR="006152A5" w:rsidRPr="00AA404E" w:rsidRDefault="006152A5" w:rsidP="00AA404E">
      <w:pPr>
        <w:spacing w:after="0" w:line="240" w:lineRule="exact"/>
        <w:jc w:val="both"/>
        <w:rPr>
          <w:rFonts w:ascii="Times New Roman" w:eastAsia="Wawati TC Regular" w:hAnsi="Times New Roman" w:cs="Times New Roman"/>
          <w:b/>
          <w:i/>
          <w:color w:val="000000" w:themeColor="text1"/>
          <w:sz w:val="24"/>
          <w:szCs w:val="24"/>
        </w:rPr>
      </w:pPr>
    </w:p>
    <w:p w:rsidR="00E71232" w:rsidRPr="00FB331D" w:rsidRDefault="006858C4" w:rsidP="00E71232">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178</w:t>
      </w:r>
      <w:r w:rsidR="00E71232" w:rsidRPr="00FB331D">
        <w:rPr>
          <w:rFonts w:ascii="Times New Roman" w:hAnsi="Times New Roman" w:cs="Times New Roman"/>
          <w:b/>
          <w:color w:val="000000" w:themeColor="text1"/>
          <w:sz w:val="24"/>
          <w:szCs w:val="24"/>
        </w:rPr>
        <w:t>.</w:t>
      </w:r>
      <w:r w:rsidR="00E71232" w:rsidRPr="00FB331D">
        <w:rPr>
          <w:rFonts w:ascii="Times New Roman" w:hAnsi="Times New Roman" w:cs="Times New Roman"/>
          <w:b/>
          <w:color w:val="000000" w:themeColor="text1"/>
          <w:sz w:val="24"/>
          <w:szCs w:val="24"/>
        </w:rPr>
        <w:tab/>
      </w:r>
      <w:r w:rsidR="00E71232" w:rsidRPr="00FB331D">
        <w:rPr>
          <w:rFonts w:ascii="Times New Roman" w:hAnsi="Times New Roman" w:cs="Times New Roman"/>
          <w:color w:val="000000" w:themeColor="text1"/>
          <w:sz w:val="24"/>
          <w:szCs w:val="24"/>
        </w:rPr>
        <w:t xml:space="preserve">What is the coloring of a mouse with genotype, </w:t>
      </w:r>
      <w:r w:rsidR="00E71232" w:rsidRPr="00FB331D">
        <w:rPr>
          <w:rFonts w:ascii="Times New Roman" w:hAnsi="Times New Roman" w:cs="Times New Roman"/>
          <w:i/>
          <w:iCs/>
          <w:color w:val="000000" w:themeColor="text1"/>
          <w:sz w:val="24"/>
          <w:szCs w:val="24"/>
          <w:shd w:val="clear" w:color="auto" w:fill="FFFFFF"/>
        </w:rPr>
        <w:t>A</w:t>
      </w:r>
      <w:r w:rsidR="00E71232" w:rsidRPr="00FB331D">
        <w:rPr>
          <w:rFonts w:ascii="Times New Roman" w:hAnsi="Times New Roman" w:cs="Times New Roman"/>
          <w:i/>
          <w:iCs/>
          <w:color w:val="000000" w:themeColor="text1"/>
          <w:sz w:val="24"/>
          <w:szCs w:val="24"/>
          <w:shd w:val="clear" w:color="auto" w:fill="FFFFFF"/>
          <w:vertAlign w:val="superscript"/>
        </w:rPr>
        <w:t>w</w:t>
      </w:r>
      <w:r w:rsidR="00E71232" w:rsidRPr="00FB331D">
        <w:rPr>
          <w:rFonts w:ascii="Times New Roman" w:hAnsi="Times New Roman" w:cs="Times New Roman"/>
          <w:i/>
          <w:iCs/>
          <w:color w:val="000000" w:themeColor="text1"/>
          <w:sz w:val="24"/>
          <w:szCs w:val="24"/>
          <w:shd w:val="clear" w:color="auto" w:fill="FFFFFF"/>
        </w:rPr>
        <w:t>/A</w:t>
      </w:r>
      <w:r w:rsidR="00E71232" w:rsidRPr="00FB331D">
        <w:rPr>
          <w:rFonts w:ascii="Times New Roman" w:hAnsi="Times New Roman" w:cs="Times New Roman"/>
          <w:i/>
          <w:iCs/>
          <w:color w:val="000000" w:themeColor="text1"/>
          <w:sz w:val="24"/>
          <w:szCs w:val="24"/>
          <w:shd w:val="clear" w:color="auto" w:fill="FFFFFF"/>
          <w:vertAlign w:val="superscript"/>
        </w:rPr>
        <w:t>w</w:t>
      </w:r>
      <w:r w:rsidR="00E71232" w:rsidRPr="00FB331D">
        <w:rPr>
          <w:rFonts w:ascii="Times New Roman" w:hAnsi="Times New Roman" w:cs="Times New Roman"/>
          <w:i/>
          <w:iCs/>
          <w:color w:val="000000" w:themeColor="text1"/>
          <w:sz w:val="24"/>
          <w:szCs w:val="24"/>
          <w:shd w:val="clear" w:color="auto" w:fill="FFFFFF"/>
        </w:rPr>
        <w:t> Oca2</w:t>
      </w:r>
      <w:r w:rsidR="00E71232" w:rsidRPr="00FB331D">
        <w:rPr>
          <w:rFonts w:ascii="Times New Roman" w:hAnsi="Times New Roman" w:cs="Times New Roman"/>
          <w:i/>
          <w:iCs/>
          <w:color w:val="000000" w:themeColor="text1"/>
          <w:sz w:val="24"/>
          <w:szCs w:val="24"/>
          <w:shd w:val="clear" w:color="auto" w:fill="FFFFFF"/>
          <w:vertAlign w:val="superscript"/>
        </w:rPr>
        <w:t>p</w:t>
      </w:r>
      <w:r w:rsidR="00E71232" w:rsidRPr="00FB331D">
        <w:rPr>
          <w:rFonts w:ascii="Times New Roman" w:hAnsi="Times New Roman" w:cs="Times New Roman"/>
          <w:i/>
          <w:iCs/>
          <w:color w:val="000000" w:themeColor="text1"/>
          <w:sz w:val="24"/>
          <w:szCs w:val="24"/>
          <w:shd w:val="clear" w:color="auto" w:fill="FFFFFF"/>
        </w:rPr>
        <w:t> Tyr</w:t>
      </w:r>
      <w:r w:rsidR="00E71232" w:rsidRPr="00FB331D">
        <w:rPr>
          <w:rFonts w:ascii="Times New Roman" w:hAnsi="Times New Roman" w:cs="Times New Roman"/>
          <w:i/>
          <w:iCs/>
          <w:color w:val="000000" w:themeColor="text1"/>
          <w:sz w:val="24"/>
          <w:szCs w:val="24"/>
          <w:shd w:val="clear" w:color="auto" w:fill="FFFFFF"/>
          <w:vertAlign w:val="superscript"/>
        </w:rPr>
        <w:t>c</w:t>
      </w:r>
      <w:r w:rsidR="00E71232" w:rsidRPr="00FB331D">
        <w:rPr>
          <w:rFonts w:ascii="Times New Roman" w:hAnsi="Times New Roman" w:cs="Times New Roman"/>
          <w:i/>
          <w:iCs/>
          <w:color w:val="000000" w:themeColor="text1"/>
          <w:sz w:val="24"/>
          <w:szCs w:val="24"/>
          <w:shd w:val="clear" w:color="auto" w:fill="FFFFFF"/>
        </w:rPr>
        <w:t>/Oca2</w:t>
      </w:r>
      <w:r w:rsidR="00E71232" w:rsidRPr="00FB331D">
        <w:rPr>
          <w:rFonts w:ascii="Times New Roman" w:hAnsi="Times New Roman" w:cs="Times New Roman"/>
          <w:i/>
          <w:iCs/>
          <w:color w:val="000000" w:themeColor="text1"/>
          <w:sz w:val="24"/>
          <w:szCs w:val="24"/>
          <w:shd w:val="clear" w:color="auto" w:fill="FFFFFF"/>
          <w:vertAlign w:val="superscript"/>
        </w:rPr>
        <w:t>p</w:t>
      </w:r>
      <w:r w:rsidR="00E71232" w:rsidRPr="00FB331D">
        <w:rPr>
          <w:rFonts w:ascii="Times New Roman" w:hAnsi="Times New Roman" w:cs="Times New Roman"/>
          <w:i/>
          <w:iCs/>
          <w:color w:val="000000" w:themeColor="text1"/>
          <w:sz w:val="24"/>
          <w:szCs w:val="24"/>
          <w:shd w:val="clear" w:color="auto" w:fill="FFFFFF"/>
        </w:rPr>
        <w:t> Tyr</w:t>
      </w:r>
      <w:r w:rsidR="00E71232" w:rsidRPr="00FB331D">
        <w:rPr>
          <w:rFonts w:ascii="Times New Roman" w:hAnsi="Times New Roman" w:cs="Times New Roman"/>
          <w:i/>
          <w:iCs/>
          <w:color w:val="000000" w:themeColor="text1"/>
          <w:sz w:val="24"/>
          <w:szCs w:val="24"/>
          <w:shd w:val="clear" w:color="auto" w:fill="FFFFFF"/>
          <w:vertAlign w:val="superscript"/>
        </w:rPr>
        <w:t>c</w:t>
      </w:r>
      <w:r w:rsidR="00E71232" w:rsidRPr="00FB331D">
        <w:rPr>
          <w:rFonts w:ascii="Times New Roman" w:hAnsi="Times New Roman" w:cs="Times New Roman"/>
          <w:color w:val="000000" w:themeColor="text1"/>
          <w:sz w:val="24"/>
          <w:szCs w:val="24"/>
        </w:rPr>
        <w:t>?</w:t>
      </w:r>
    </w:p>
    <w:p w:rsidR="00E71232" w:rsidRPr="00FB331D" w:rsidRDefault="00E71232" w:rsidP="00E71232">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 xml:space="preserve">Albino </w:t>
      </w:r>
    </w:p>
    <w:p w:rsidR="00E71232" w:rsidRPr="00FB331D" w:rsidRDefault="00E71232" w:rsidP="00E71232">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White-bellied agouti</w:t>
      </w:r>
    </w:p>
    <w:p w:rsidR="00E71232" w:rsidRPr="00FB331D" w:rsidRDefault="00E71232" w:rsidP="00E71232">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White-bellied, pink-eyed, light chinchilla</w:t>
      </w:r>
    </w:p>
    <w:p w:rsidR="00E71232" w:rsidRPr="00FB331D" w:rsidRDefault="00E71232" w:rsidP="00E71232">
      <w:pPr>
        <w:pStyle w:val="ListParagraph"/>
        <w:numPr>
          <w:ilvl w:val="0"/>
          <w:numId w:val="322"/>
        </w:numPr>
        <w:spacing w:line="240" w:lineRule="exact"/>
        <w:contextualSpacing/>
        <w:jc w:val="both"/>
        <w:rPr>
          <w:rFonts w:ascii="Times New Roman" w:hAnsi="Times New Roman"/>
          <w:color w:val="000000" w:themeColor="text1"/>
          <w:sz w:val="24"/>
          <w:szCs w:val="24"/>
        </w:rPr>
      </w:pPr>
      <w:r w:rsidRPr="00FB331D">
        <w:rPr>
          <w:rFonts w:ascii="Times New Roman" w:hAnsi="Times New Roman"/>
          <w:color w:val="000000" w:themeColor="text1"/>
          <w:sz w:val="24"/>
          <w:szCs w:val="24"/>
        </w:rPr>
        <w:t>White with normal eyes</w:t>
      </w:r>
    </w:p>
    <w:p w:rsidR="00E71232" w:rsidRPr="00FB331D" w:rsidRDefault="00E71232" w:rsidP="00E71232">
      <w:pPr>
        <w:pStyle w:val="ListParagraph"/>
        <w:spacing w:line="240" w:lineRule="exact"/>
        <w:ind w:left="1080"/>
        <w:jc w:val="both"/>
        <w:rPr>
          <w:rFonts w:ascii="Times New Roman" w:hAnsi="Times New Roman"/>
          <w:color w:val="000000" w:themeColor="text1"/>
          <w:sz w:val="24"/>
          <w:szCs w:val="24"/>
        </w:rPr>
      </w:pPr>
    </w:p>
    <w:p w:rsidR="00E71232" w:rsidRPr="00FB331D" w:rsidRDefault="00E71232" w:rsidP="00E71232">
      <w:pPr>
        <w:spacing w:after="0" w:line="240" w:lineRule="exact"/>
        <w:jc w:val="both"/>
        <w:rPr>
          <w:rFonts w:ascii="Times New Roman" w:hAnsi="Times New Roman" w:cs="Times New Roman"/>
          <w:b/>
          <w:color w:val="000000" w:themeColor="text1"/>
          <w:sz w:val="24"/>
          <w:szCs w:val="24"/>
        </w:rPr>
      </w:pPr>
      <w:r w:rsidRPr="00FB331D">
        <w:rPr>
          <w:rFonts w:ascii="Times New Roman" w:hAnsi="Times New Roman" w:cs="Times New Roman"/>
          <w:b/>
          <w:color w:val="000000" w:themeColor="text1"/>
          <w:sz w:val="24"/>
          <w:szCs w:val="24"/>
        </w:rPr>
        <w:t>Answer:  a. Albino</w:t>
      </w:r>
    </w:p>
    <w:p w:rsidR="00E71232" w:rsidRPr="00FB331D" w:rsidRDefault="00E71232" w:rsidP="00E71232">
      <w:pPr>
        <w:pStyle w:val="ListParagraph"/>
        <w:spacing w:line="240" w:lineRule="exact"/>
        <w:ind w:left="0"/>
        <w:jc w:val="both"/>
        <w:rPr>
          <w:rFonts w:ascii="Times New Roman" w:hAnsi="Times New Roman"/>
          <w:b/>
          <w:color w:val="000000" w:themeColor="text1"/>
          <w:sz w:val="24"/>
          <w:szCs w:val="24"/>
        </w:rPr>
      </w:pPr>
      <w:r w:rsidRPr="00FB331D">
        <w:rPr>
          <w:rFonts w:ascii="Times New Roman" w:hAnsi="Times New Roman"/>
          <w:b/>
          <w:color w:val="000000" w:themeColor="text1"/>
          <w:sz w:val="24"/>
          <w:szCs w:val="24"/>
        </w:rPr>
        <w:t>References:</w:t>
      </w:r>
    </w:p>
    <w:p w:rsidR="00E71232" w:rsidRPr="00FB331D" w:rsidRDefault="00E71232" w:rsidP="00E71232">
      <w:pPr>
        <w:pStyle w:val="ListParagraph"/>
        <w:numPr>
          <w:ilvl w:val="0"/>
          <w:numId w:val="323"/>
        </w:numPr>
        <w:spacing w:line="240" w:lineRule="exact"/>
        <w:contextualSpacing/>
        <w:jc w:val="both"/>
        <w:rPr>
          <w:rFonts w:ascii="Times New Roman" w:hAnsi="Times New Roman"/>
          <w:color w:val="000000" w:themeColor="text1"/>
          <w:spacing w:val="-2"/>
          <w:sz w:val="24"/>
          <w:szCs w:val="24"/>
        </w:rPr>
      </w:pPr>
      <w:r w:rsidRPr="00FB331D">
        <w:rPr>
          <w:rFonts w:ascii="Times New Roman" w:hAnsi="Times New Roman"/>
          <w:color w:val="000000" w:themeColor="text1"/>
          <w:spacing w:val="-2"/>
          <w:sz w:val="24"/>
          <w:szCs w:val="24"/>
        </w:rPr>
        <w:t xml:space="preserve">Flurkey K, Currer JM, Leiter EH, Witham B, eds. 2009. </w:t>
      </w:r>
      <w:r w:rsidRPr="00FB331D">
        <w:rPr>
          <w:rFonts w:ascii="Times New Roman" w:hAnsi="Times New Roman"/>
          <w:color w:val="000000" w:themeColor="text1"/>
          <w:spacing w:val="-2"/>
          <w:sz w:val="24"/>
          <w:szCs w:val="24"/>
          <w:u w:val="single"/>
        </w:rPr>
        <w:t>The Jackson Laboratory Handbook on Genetically Standardized Mice</w:t>
      </w:r>
      <w:r w:rsidRPr="00FB331D">
        <w:rPr>
          <w:rFonts w:ascii="Times New Roman" w:hAnsi="Times New Roman"/>
          <w:color w:val="000000" w:themeColor="text1"/>
          <w:spacing w:val="-2"/>
          <w:sz w:val="24"/>
          <w:szCs w:val="24"/>
        </w:rPr>
        <w:t>, 6</w:t>
      </w:r>
      <w:r w:rsidRPr="00FB331D">
        <w:rPr>
          <w:rFonts w:ascii="Times New Roman" w:hAnsi="Times New Roman"/>
          <w:color w:val="000000" w:themeColor="text1"/>
          <w:spacing w:val="-2"/>
          <w:sz w:val="24"/>
          <w:szCs w:val="24"/>
          <w:vertAlign w:val="superscript"/>
        </w:rPr>
        <w:t>th</w:t>
      </w:r>
      <w:r w:rsidRPr="00FB331D">
        <w:rPr>
          <w:rFonts w:ascii="Times New Roman" w:hAnsi="Times New Roman"/>
          <w:color w:val="000000" w:themeColor="text1"/>
          <w:spacing w:val="-2"/>
          <w:sz w:val="24"/>
          <w:szCs w:val="24"/>
        </w:rPr>
        <w:t xml:space="preserve"> ed. </w:t>
      </w:r>
      <w:r w:rsidRPr="00FB331D">
        <w:rPr>
          <w:rFonts w:ascii="Times New Roman" w:hAnsi="Times New Roman"/>
          <w:bCs/>
          <w:color w:val="000000" w:themeColor="text1"/>
          <w:spacing w:val="-2"/>
          <w:sz w:val="24"/>
          <w:szCs w:val="24"/>
        </w:rPr>
        <w:t xml:space="preserve">The Jackson Laboratory, Bar Harbor, ME.  Section I: Introduction, 2: Some Basic Genetics of the Mouse, 2.G. Coat Color Genetics, p. 22. </w:t>
      </w:r>
      <w:r w:rsidRPr="00FB331D">
        <w:rPr>
          <w:rFonts w:ascii="Times New Roman" w:hAnsi="Times New Roman"/>
          <w:color w:val="000000" w:themeColor="text1"/>
          <w:spacing w:val="-2"/>
          <w:sz w:val="24"/>
          <w:szCs w:val="24"/>
        </w:rPr>
        <w:t xml:space="preserve"> </w:t>
      </w:r>
    </w:p>
    <w:p w:rsidR="00E71232" w:rsidRPr="00FB331D" w:rsidRDefault="00E71232" w:rsidP="00E71232">
      <w:pPr>
        <w:pStyle w:val="ListParagraph"/>
        <w:numPr>
          <w:ilvl w:val="0"/>
          <w:numId w:val="323"/>
        </w:numPr>
        <w:spacing w:line="240" w:lineRule="exact"/>
        <w:contextualSpacing/>
        <w:jc w:val="both"/>
        <w:rPr>
          <w:rStyle w:val="Hyperlink"/>
          <w:rFonts w:ascii="Times New Roman" w:hAnsi="Times New Roman"/>
          <w:color w:val="000000" w:themeColor="text1"/>
          <w:sz w:val="24"/>
          <w:szCs w:val="24"/>
        </w:rPr>
      </w:pPr>
      <w:r w:rsidRPr="00FB331D">
        <w:rPr>
          <w:rFonts w:ascii="Times New Roman" w:hAnsi="Times New Roman"/>
          <w:color w:val="000000" w:themeColor="text1"/>
          <w:sz w:val="24"/>
          <w:szCs w:val="24"/>
        </w:rPr>
        <w:t>Festing MW, Simpson EM, Davisson MT, Mobraaten LE. Mouse Strain 129 Substrain Nomenclature. Mouse Genome Informatics, The Jackson Laboratory: Bar Harbor, ME. Updated 2015. http://www.informatics.jax.org/mgihome/nomen/strain_129.shtml</w:t>
      </w:r>
      <w:r w:rsidRPr="00FB331D">
        <w:rPr>
          <w:rStyle w:val="Hyperlink"/>
          <w:rFonts w:ascii="Times New Roman" w:hAnsi="Times New Roman"/>
          <w:color w:val="000000" w:themeColor="text1"/>
          <w:sz w:val="24"/>
          <w:szCs w:val="24"/>
        </w:rPr>
        <w:t xml:space="preserve">. </w:t>
      </w:r>
    </w:p>
    <w:p w:rsidR="00E71232" w:rsidRPr="00FB331D" w:rsidRDefault="00E71232" w:rsidP="00E71232">
      <w:pPr>
        <w:spacing w:after="0" w:line="240" w:lineRule="exact"/>
        <w:jc w:val="both"/>
        <w:rPr>
          <w:rFonts w:ascii="Times New Roman" w:hAnsi="Times New Roman" w:cs="Times New Roman"/>
          <w:b/>
          <w:color w:val="000000" w:themeColor="text1"/>
          <w:sz w:val="24"/>
          <w:szCs w:val="24"/>
        </w:rPr>
      </w:pPr>
      <w:r w:rsidRPr="00FB331D">
        <w:rPr>
          <w:rFonts w:ascii="Times New Roman" w:hAnsi="Times New Roman" w:cs="Times New Roman"/>
          <w:b/>
          <w:color w:val="000000" w:themeColor="text1"/>
          <w:sz w:val="24"/>
          <w:szCs w:val="24"/>
        </w:rPr>
        <w:t>Domain 3; Primary Species – Mouse (</w:t>
      </w:r>
      <w:r w:rsidRPr="00FB331D">
        <w:rPr>
          <w:rFonts w:ascii="Times New Roman" w:hAnsi="Times New Roman" w:cs="Times New Roman"/>
          <w:b/>
          <w:i/>
          <w:color w:val="000000" w:themeColor="text1"/>
          <w:sz w:val="24"/>
          <w:szCs w:val="24"/>
        </w:rPr>
        <w:t>Mus musculus</w:t>
      </w:r>
      <w:r w:rsidRPr="00FB331D">
        <w:rPr>
          <w:rFonts w:ascii="Times New Roman" w:hAnsi="Times New Roman" w:cs="Times New Roman"/>
          <w:b/>
          <w:color w:val="000000" w:themeColor="text1"/>
          <w:sz w:val="24"/>
          <w:szCs w:val="24"/>
        </w:rPr>
        <w:t>)</w:t>
      </w:r>
    </w:p>
    <w:p w:rsidR="004E72D7" w:rsidRPr="00AA404E" w:rsidRDefault="004E72D7" w:rsidP="00AA404E">
      <w:pPr>
        <w:shd w:val="clear" w:color="auto" w:fill="FFFFFF"/>
        <w:spacing w:after="0" w:line="240" w:lineRule="exact"/>
        <w:jc w:val="both"/>
        <w:outlineLvl w:val="0"/>
        <w:rPr>
          <w:rFonts w:ascii="Times New Roman" w:eastAsia="Times New Roman" w:hAnsi="Times New Roman" w:cs="Times New Roman"/>
          <w:color w:val="000000" w:themeColor="text1"/>
          <w:sz w:val="24"/>
          <w:szCs w:val="24"/>
        </w:rPr>
      </w:pPr>
    </w:p>
    <w:p w:rsidR="004E72D7" w:rsidRPr="00AA404E" w:rsidRDefault="004E72D7"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179.</w:t>
      </w:r>
      <w:r w:rsidRPr="00AA404E">
        <w:rPr>
          <w:rFonts w:ascii="Times New Roman" w:hAnsi="Times New Roman" w:cs="Times New Roman"/>
          <w:color w:val="000000" w:themeColor="text1"/>
          <w:sz w:val="24"/>
          <w:szCs w:val="24"/>
        </w:rPr>
        <w:tab/>
        <w:t>In the cage wash areas and animal rooms of research facilities, drains should be at least how many inches in diameter?</w:t>
      </w:r>
    </w:p>
    <w:p w:rsidR="004E72D7" w:rsidRPr="00AA404E" w:rsidRDefault="004E72D7"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2 inches</w:t>
      </w: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4 inches</w:t>
      </w: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6 inches</w:t>
      </w:r>
    </w:p>
    <w:p w:rsidR="004E72D7" w:rsidRPr="00AA404E" w:rsidRDefault="004E72D7"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8 inches</w:t>
      </w:r>
    </w:p>
    <w:p w:rsidR="004E72D7" w:rsidRPr="00AA404E" w:rsidRDefault="004E72D7"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Floor drains are neither essential nor recommended</w:t>
      </w:r>
    </w:p>
    <w:p w:rsidR="004E72D7" w:rsidRPr="00AA404E" w:rsidRDefault="004E72D7"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4 inches</w:t>
      </w:r>
    </w:p>
    <w:p w:rsidR="004E72D7" w:rsidRPr="00AA404E" w:rsidRDefault="004E72D7"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4E72D7" w:rsidRPr="00AA404E" w:rsidRDefault="004E72D7" w:rsidP="00AA404E">
      <w:pPr>
        <w:pStyle w:val="Heading1"/>
        <w:spacing w:before="0" w:beforeAutospacing="0" w:after="0" w:afterAutospacing="0" w:line="240" w:lineRule="exact"/>
        <w:ind w:left="720" w:hanging="360"/>
        <w:rPr>
          <w:b w:val="0"/>
          <w:bCs w:val="0"/>
          <w:color w:val="000000" w:themeColor="text1"/>
          <w:kern w:val="0"/>
          <w:sz w:val="24"/>
          <w:szCs w:val="24"/>
        </w:rPr>
      </w:pPr>
      <w:r w:rsidRPr="00AA404E">
        <w:rPr>
          <w:b w:val="0"/>
          <w:bCs w:val="0"/>
          <w:color w:val="000000" w:themeColor="text1"/>
          <w:kern w:val="0"/>
          <w:sz w:val="24"/>
          <w:szCs w:val="24"/>
        </w:rPr>
        <w:t>1)</w:t>
      </w:r>
      <w:r w:rsidRPr="00AA404E">
        <w:rPr>
          <w:b w:val="0"/>
          <w:bCs w:val="0"/>
          <w:color w:val="000000" w:themeColor="text1"/>
          <w:kern w:val="0"/>
          <w:sz w:val="24"/>
          <w:szCs w:val="24"/>
        </w:rPr>
        <w:tab/>
      </w:r>
      <w:r w:rsidRPr="00AA404E">
        <w:rPr>
          <w:b w:val="0"/>
          <w:color w:val="000000" w:themeColor="text1"/>
          <w:spacing w:val="-4"/>
          <w:sz w:val="24"/>
          <w:szCs w:val="24"/>
        </w:rPr>
        <w:t xml:space="preserve">Hessler JR, Lehner NDM, eds.  2009.  </w:t>
      </w:r>
      <w:r w:rsidRPr="00AA404E">
        <w:rPr>
          <w:b w:val="0"/>
          <w:color w:val="000000" w:themeColor="text1"/>
          <w:spacing w:val="-4"/>
          <w:sz w:val="24"/>
          <w:szCs w:val="24"/>
          <w:u w:val="single"/>
        </w:rPr>
        <w:t>Planning and Designing Research Animal Facilities</w:t>
      </w:r>
      <w:r w:rsidRPr="00AA404E">
        <w:rPr>
          <w:b w:val="0"/>
          <w:color w:val="000000" w:themeColor="text1"/>
          <w:spacing w:val="-4"/>
          <w:sz w:val="24"/>
          <w:szCs w:val="24"/>
        </w:rPr>
        <w:t>.  Academic Press, San Diego, CA.  Chapter</w:t>
      </w:r>
      <w:r w:rsidRPr="00AA404E">
        <w:rPr>
          <w:color w:val="000000" w:themeColor="text1"/>
          <w:spacing w:val="-4"/>
          <w:sz w:val="24"/>
          <w:szCs w:val="24"/>
        </w:rPr>
        <w:t xml:space="preserve"> </w:t>
      </w:r>
      <w:r w:rsidRPr="00AA404E">
        <w:rPr>
          <w:b w:val="0"/>
          <w:bCs w:val="0"/>
          <w:color w:val="000000" w:themeColor="text1"/>
          <w:kern w:val="0"/>
          <w:sz w:val="24"/>
          <w:szCs w:val="24"/>
        </w:rPr>
        <w:t>6 – Regulatory Issues, pp. 54-55.</w:t>
      </w:r>
    </w:p>
    <w:p w:rsidR="004E72D7" w:rsidRPr="00AA404E" w:rsidRDefault="004E72D7" w:rsidP="00AA404E">
      <w:pPr>
        <w:pStyle w:val="Heading1"/>
        <w:spacing w:before="0" w:beforeAutospacing="0" w:after="0" w:afterAutospacing="0" w:line="240" w:lineRule="exact"/>
        <w:ind w:left="720" w:hanging="360"/>
        <w:rPr>
          <w:b w:val="0"/>
          <w:bCs w:val="0"/>
          <w:color w:val="000000" w:themeColor="text1"/>
          <w:kern w:val="0"/>
          <w:sz w:val="24"/>
          <w:szCs w:val="24"/>
        </w:rPr>
      </w:pPr>
      <w:r w:rsidRPr="00AA404E">
        <w:rPr>
          <w:b w:val="0"/>
          <w:bCs w:val="0"/>
          <w:color w:val="000000" w:themeColor="text1"/>
          <w:kern w:val="0"/>
          <w:sz w:val="24"/>
          <w:szCs w:val="24"/>
        </w:rPr>
        <w:t>2)</w:t>
      </w:r>
      <w:r w:rsidRPr="00AA404E">
        <w:rPr>
          <w:b w:val="0"/>
          <w:bCs w:val="0"/>
          <w:color w:val="000000" w:themeColor="text1"/>
          <w:kern w:val="0"/>
          <w:sz w:val="24"/>
          <w:szCs w:val="24"/>
        </w:rPr>
        <w:tab/>
      </w:r>
      <w:r w:rsidRPr="00AA404E">
        <w:rPr>
          <w:b w:val="0"/>
          <w:color w:val="000000" w:themeColor="text1"/>
          <w:spacing w:val="-4"/>
          <w:sz w:val="24"/>
          <w:szCs w:val="24"/>
        </w:rPr>
        <w:t xml:space="preserve">National Research Council.  2011.  </w:t>
      </w:r>
      <w:r w:rsidRPr="00AA404E">
        <w:rPr>
          <w:b w:val="0"/>
          <w:color w:val="000000" w:themeColor="text1"/>
          <w:spacing w:val="-4"/>
          <w:sz w:val="24"/>
          <w:szCs w:val="24"/>
          <w:u w:val="single"/>
        </w:rPr>
        <w:t>Guide for the Care and Use of Laboratory Animals, 8</w:t>
      </w:r>
      <w:r w:rsidRPr="00AA404E">
        <w:rPr>
          <w:b w:val="0"/>
          <w:color w:val="000000" w:themeColor="text1"/>
          <w:spacing w:val="-4"/>
          <w:sz w:val="24"/>
          <w:szCs w:val="24"/>
          <w:u w:val="single"/>
          <w:vertAlign w:val="superscript"/>
        </w:rPr>
        <w:t>th</w:t>
      </w:r>
      <w:r w:rsidRPr="00AA404E">
        <w:rPr>
          <w:b w:val="0"/>
          <w:color w:val="000000" w:themeColor="text1"/>
          <w:spacing w:val="-4"/>
          <w:sz w:val="24"/>
          <w:szCs w:val="24"/>
          <w:u w:val="single"/>
        </w:rPr>
        <w:t xml:space="preserve"> ed</w:t>
      </w:r>
      <w:r w:rsidRPr="00AA404E">
        <w:rPr>
          <w:b w:val="0"/>
          <w:color w:val="000000" w:themeColor="text1"/>
          <w:spacing w:val="-4"/>
          <w:sz w:val="24"/>
          <w:szCs w:val="24"/>
        </w:rPr>
        <w:t>.  National Academies Press, Washington D.C.  Chapter</w:t>
      </w:r>
      <w:r w:rsidRPr="00AA404E">
        <w:rPr>
          <w:color w:val="000000" w:themeColor="text1"/>
          <w:spacing w:val="-4"/>
          <w:sz w:val="24"/>
          <w:szCs w:val="24"/>
        </w:rPr>
        <w:t xml:space="preserve"> </w:t>
      </w:r>
      <w:r w:rsidRPr="00AA404E">
        <w:rPr>
          <w:b w:val="0"/>
          <w:bCs w:val="0"/>
          <w:color w:val="000000" w:themeColor="text1"/>
          <w:kern w:val="0"/>
          <w:sz w:val="24"/>
          <w:szCs w:val="24"/>
        </w:rPr>
        <w:t xml:space="preserve">5 – Physical Plant, p. 138.  </w:t>
      </w:r>
    </w:p>
    <w:p w:rsidR="004E72D7" w:rsidRPr="00AA404E" w:rsidRDefault="004E72D7" w:rsidP="00AA404E">
      <w:pPr>
        <w:pStyle w:val="Heading1"/>
        <w:spacing w:before="0" w:beforeAutospacing="0" w:after="0" w:afterAutospacing="0" w:line="240" w:lineRule="exact"/>
        <w:ind w:left="720" w:hanging="360"/>
        <w:rPr>
          <w:b w:val="0"/>
          <w:color w:val="000000" w:themeColor="text1"/>
          <w:spacing w:val="-4"/>
          <w:sz w:val="24"/>
          <w:szCs w:val="24"/>
        </w:rPr>
      </w:pPr>
      <w:r w:rsidRPr="00AA404E">
        <w:rPr>
          <w:b w:val="0"/>
          <w:bCs w:val="0"/>
          <w:color w:val="000000" w:themeColor="text1"/>
          <w:kern w:val="0"/>
          <w:sz w:val="24"/>
          <w:szCs w:val="24"/>
        </w:rPr>
        <w:t>3)</w:t>
      </w:r>
      <w:r w:rsidRPr="00AA404E">
        <w:rPr>
          <w:b w:val="0"/>
          <w:bCs w:val="0"/>
          <w:color w:val="000000" w:themeColor="text1"/>
          <w:kern w:val="0"/>
          <w:sz w:val="24"/>
          <w:szCs w:val="24"/>
        </w:rPr>
        <w:tab/>
      </w:r>
      <w:r w:rsidRPr="00AA404E">
        <w:rPr>
          <w:b w:val="0"/>
          <w:color w:val="000000" w:themeColor="text1"/>
          <w:spacing w:val="-4"/>
          <w:sz w:val="24"/>
          <w:szCs w:val="24"/>
        </w:rPr>
        <w:t>Fox JG, Anderson LC, Otto G, Pritchett-Corning KR, Whary MT, eds.  2015.  Laboratory Animal Medicine, 3rd edition.  Academic Press: San Diego, CA. Chapter 36 – Design and Management of Research Facilities, p. 1558</w:t>
      </w:r>
    </w:p>
    <w:p w:rsidR="004E72D7" w:rsidRPr="00AA404E" w:rsidRDefault="004E72D7" w:rsidP="00AA404E">
      <w:pPr>
        <w:pStyle w:val="Heading1"/>
        <w:spacing w:before="0" w:beforeAutospacing="0" w:after="0" w:afterAutospacing="0" w:line="240" w:lineRule="exact"/>
        <w:rPr>
          <w:color w:val="000000" w:themeColor="text1"/>
          <w:spacing w:val="-4"/>
          <w:sz w:val="24"/>
          <w:szCs w:val="24"/>
        </w:rPr>
      </w:pPr>
      <w:r w:rsidRPr="00AA404E">
        <w:rPr>
          <w:color w:val="000000" w:themeColor="text1"/>
          <w:spacing w:val="-4"/>
          <w:sz w:val="24"/>
          <w:szCs w:val="24"/>
        </w:rPr>
        <w:t>Domain 4</w:t>
      </w:r>
    </w:p>
    <w:p w:rsidR="004E72D7" w:rsidRPr="00AA404E" w:rsidRDefault="004E72D7"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180.</w:t>
      </w:r>
      <w:r w:rsidRPr="00AA404E">
        <w:rPr>
          <w:rFonts w:ascii="Times New Roman" w:hAnsi="Times New Roman"/>
          <w:color w:val="000000" w:themeColor="text1"/>
          <w:sz w:val="24"/>
          <w:szCs w:val="24"/>
        </w:rPr>
        <w:tab/>
        <w:t>According to the Animal Welfare Act and its regulations, the Institutional Animal Care and Use Committee can have no more than how many members from the same administrative unit of the facility (Departmental level)?</w:t>
      </w:r>
    </w:p>
    <w:p w:rsidR="004E72D7" w:rsidRPr="00AA404E" w:rsidRDefault="004E72D7" w:rsidP="00AA404E">
      <w:pPr>
        <w:tabs>
          <w:tab w:val="num" w:pos="720"/>
        </w:tabs>
        <w:spacing w:after="0" w:line="240" w:lineRule="exact"/>
        <w:jc w:val="both"/>
        <w:rPr>
          <w:rFonts w:ascii="Times New Roman" w:hAnsi="Times New Roman" w:cs="Times New Roman"/>
          <w:color w:val="000000" w:themeColor="text1"/>
          <w:sz w:val="24"/>
          <w:szCs w:val="24"/>
        </w:rPr>
      </w:pP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1</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2</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3</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4</w:t>
      </w:r>
    </w:p>
    <w:p w:rsidR="004E72D7" w:rsidRPr="00AA404E" w:rsidRDefault="004E72D7" w:rsidP="00AA404E">
      <w:pPr>
        <w:pStyle w:val="BodyText"/>
        <w:tabs>
          <w:tab w:val="left" w:pos="1080"/>
        </w:tabs>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w:t>
      </w:r>
      <w:r w:rsidRPr="00AA404E">
        <w:rPr>
          <w:rFonts w:ascii="Times New Roman" w:hAnsi="Times New Roman" w:cs="Times New Roman"/>
          <w:color w:val="000000" w:themeColor="text1"/>
          <w:sz w:val="24"/>
          <w:szCs w:val="24"/>
        </w:rPr>
        <w:tab/>
        <w:t>There is no limit</w:t>
      </w:r>
    </w:p>
    <w:p w:rsidR="004E72D7" w:rsidRPr="00AA404E" w:rsidRDefault="004E72D7" w:rsidP="00AA404E">
      <w:pPr>
        <w:pStyle w:val="BodyText"/>
        <w:tabs>
          <w:tab w:val="left" w:pos="1080"/>
        </w:tabs>
        <w:spacing w:after="0" w:line="240" w:lineRule="exact"/>
        <w:rPr>
          <w:rFonts w:ascii="Times New Roman" w:hAnsi="Times New Roman" w:cs="Times New Roman"/>
          <w:color w:val="000000" w:themeColor="text1"/>
          <w:sz w:val="24"/>
          <w:szCs w:val="24"/>
        </w:rPr>
      </w:pPr>
    </w:p>
    <w:p w:rsidR="004E72D7" w:rsidRPr="00AA404E" w:rsidRDefault="004E72D7" w:rsidP="00AA404E">
      <w:pPr>
        <w:pStyle w:val="BodyText"/>
        <w:tabs>
          <w:tab w:val="left" w:pos="1080"/>
        </w:tabs>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3</w:t>
      </w:r>
    </w:p>
    <w:p w:rsidR="004E72D7" w:rsidRPr="00AA404E" w:rsidRDefault="004E72D7" w:rsidP="00AA404E">
      <w:pPr>
        <w:pStyle w:val="BodyText"/>
        <w:tabs>
          <w:tab w:val="left" w:pos="0"/>
        </w:tabs>
        <w:spacing w:after="0" w:line="240" w:lineRule="exact"/>
        <w:ind w:left="360" w:hanging="360"/>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4E72D7" w:rsidRPr="00AA404E" w:rsidRDefault="004E72D7" w:rsidP="00AA404E">
      <w:pPr>
        <w:pStyle w:val="NormalWeb"/>
        <w:numPr>
          <w:ilvl w:val="0"/>
          <w:numId w:val="250"/>
        </w:numPr>
        <w:spacing w:before="0" w:beforeAutospacing="0" w:after="0" w:afterAutospacing="0" w:line="240" w:lineRule="exact"/>
        <w:jc w:val="both"/>
        <w:rPr>
          <w:color w:val="000000" w:themeColor="text1"/>
        </w:rPr>
      </w:pPr>
      <w:r w:rsidRPr="00AA404E">
        <w:rPr>
          <w:color w:val="000000" w:themeColor="text1"/>
        </w:rPr>
        <w:t xml:space="preserve">Animal Welfare Regulations, CFR Title 9, Chapter 1, Subchapter A – Animal Welfare, </w:t>
      </w:r>
      <w:r w:rsidRPr="00AA404E">
        <w:rPr>
          <w:color w:val="000000" w:themeColor="text1"/>
          <w:spacing w:val="-2"/>
        </w:rPr>
        <w:t xml:space="preserve">Part 2 – Regulations, Subpart </w:t>
      </w:r>
      <w:r w:rsidRPr="00AA404E">
        <w:rPr>
          <w:color w:val="000000" w:themeColor="text1"/>
        </w:rPr>
        <w:t xml:space="preserve">C – Research facilities, §2.31(b)(4) Institutional animal care and use committee (IACUC (11-06-13 Edition, p. 32) </w:t>
      </w:r>
    </w:p>
    <w:p w:rsidR="004E72D7" w:rsidRPr="00AA404E" w:rsidRDefault="004E72D7" w:rsidP="00AA404E">
      <w:pPr>
        <w:pStyle w:val="NormalWeb"/>
        <w:spacing w:before="0" w:beforeAutospacing="0" w:after="0" w:afterAutospacing="0" w:line="240" w:lineRule="exact"/>
        <w:ind w:left="720"/>
        <w:jc w:val="both"/>
        <w:rPr>
          <w:color w:val="000000" w:themeColor="text1"/>
        </w:rPr>
      </w:pPr>
      <w:r w:rsidRPr="00AA404E">
        <w:rPr>
          <w:color w:val="000000" w:themeColor="text1"/>
        </w:rPr>
        <w:t>(http://www.aphis.usda.gov/animal_welfare/downloads/Animal%20Care%20Blue%20Book%20-%202013%20-%20FINAL.pdf)</w:t>
      </w:r>
    </w:p>
    <w:p w:rsidR="004E72D7" w:rsidRPr="00AA404E" w:rsidRDefault="004E72D7" w:rsidP="00AA404E">
      <w:pPr>
        <w:pStyle w:val="BodyText"/>
        <w:numPr>
          <w:ilvl w:val="0"/>
          <w:numId w:val="251"/>
        </w:numPr>
        <w:tabs>
          <w:tab w:val="left" w:pos="0"/>
          <w:tab w:val="left" w:pos="720"/>
        </w:tabs>
        <w:spacing w:after="0" w:line="240" w:lineRule="exact"/>
        <w:jc w:val="both"/>
        <w:rPr>
          <w:rFonts w:ascii="Times New Roman" w:hAnsi="Times New Roman" w:cs="Times New Roman"/>
          <w:color w:val="000000" w:themeColor="text1"/>
          <w:spacing w:val="-2"/>
          <w:sz w:val="24"/>
          <w:szCs w:val="24"/>
        </w:rPr>
      </w:pPr>
      <w:r w:rsidRPr="00AA404E">
        <w:rPr>
          <w:rFonts w:ascii="Times New Roman" w:hAnsi="Times New Roman" w:cs="Times New Roman"/>
          <w:color w:val="000000" w:themeColor="text1"/>
          <w:spacing w:val="-2"/>
          <w:sz w:val="24"/>
          <w:szCs w:val="24"/>
        </w:rPr>
        <w:t xml:space="preserve">Applied Research Ethics National Association (ARENA) and Office of Laboratory Animal Welfare (OLAW).  2002.  </w:t>
      </w:r>
      <w:r w:rsidRPr="00AA404E">
        <w:rPr>
          <w:rFonts w:ascii="Times New Roman" w:hAnsi="Times New Roman" w:cs="Times New Roman"/>
          <w:color w:val="000000" w:themeColor="text1"/>
          <w:spacing w:val="-2"/>
          <w:sz w:val="24"/>
          <w:szCs w:val="24"/>
          <w:u w:val="single"/>
        </w:rPr>
        <w:t>Institutional Animal Care and Use Committee Guidebook</w:t>
      </w:r>
      <w:r w:rsidRPr="00AA404E">
        <w:rPr>
          <w:rFonts w:ascii="Times New Roman" w:hAnsi="Times New Roman" w:cs="Times New Roman"/>
          <w:color w:val="000000" w:themeColor="text1"/>
          <w:spacing w:val="-2"/>
          <w:sz w:val="24"/>
          <w:szCs w:val="24"/>
        </w:rPr>
        <w:t>.  2</w:t>
      </w:r>
      <w:r w:rsidRPr="00AA404E">
        <w:rPr>
          <w:rFonts w:ascii="Times New Roman" w:hAnsi="Times New Roman" w:cs="Times New Roman"/>
          <w:color w:val="000000" w:themeColor="text1"/>
          <w:spacing w:val="-2"/>
          <w:sz w:val="24"/>
          <w:szCs w:val="24"/>
          <w:vertAlign w:val="superscript"/>
        </w:rPr>
        <w:t>nd</w:t>
      </w:r>
      <w:r w:rsidRPr="00AA404E">
        <w:rPr>
          <w:rFonts w:ascii="Times New Roman" w:hAnsi="Times New Roman" w:cs="Times New Roman"/>
          <w:color w:val="000000" w:themeColor="text1"/>
          <w:spacing w:val="-2"/>
          <w:sz w:val="24"/>
          <w:szCs w:val="24"/>
        </w:rPr>
        <w:t xml:space="preserve"> Edition.  OLAW, Bethesda, MD.  Section A.2. Authority, Composition and Functions, p. 14.</w:t>
      </w:r>
    </w:p>
    <w:p w:rsidR="004E72D7" w:rsidRPr="00AA404E" w:rsidRDefault="004E72D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4E72D7" w:rsidRPr="00AA404E" w:rsidRDefault="004E72D7" w:rsidP="00AA404E">
      <w:pPr>
        <w:spacing w:after="0" w:line="240" w:lineRule="exact"/>
        <w:jc w:val="both"/>
        <w:rPr>
          <w:rFonts w:ascii="Times New Roman" w:hAnsi="Times New Roman" w:cs="Times New Roman"/>
          <w:b/>
          <w:color w:val="000000" w:themeColor="text1"/>
          <w:sz w:val="24"/>
          <w:szCs w:val="24"/>
          <w:lang w:val="en-CA"/>
        </w:rPr>
      </w:pPr>
    </w:p>
    <w:p w:rsidR="004E72D7" w:rsidRPr="00AA404E" w:rsidRDefault="004E72D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181.</w:t>
      </w:r>
      <w:r w:rsidRPr="00AA404E">
        <w:rPr>
          <w:rFonts w:ascii="Times New Roman" w:hAnsi="Times New Roman"/>
          <w:color w:val="000000" w:themeColor="text1"/>
          <w:sz w:val="24"/>
          <w:szCs w:val="24"/>
        </w:rPr>
        <w:tab/>
        <w:t>Which of the following is a characteristic of juvenile polyarteritis syndrome in dogs?</w:t>
      </w:r>
    </w:p>
    <w:p w:rsidR="004E72D7" w:rsidRPr="00AA404E" w:rsidRDefault="004E72D7" w:rsidP="00AA404E">
      <w:pPr>
        <w:pStyle w:val="NoSpacing"/>
        <w:spacing w:line="240" w:lineRule="exact"/>
        <w:jc w:val="both"/>
        <w:rPr>
          <w:rFonts w:ascii="Times New Roman" w:hAnsi="Times New Roman"/>
          <w:color w:val="000000" w:themeColor="text1"/>
          <w:sz w:val="24"/>
          <w:szCs w:val="24"/>
        </w:rPr>
      </w:pP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Increased levels of cardiac troponin</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Males more commonly affected than females </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Marked subcutaneous edema</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Mostly subclinical</w:t>
      </w:r>
    </w:p>
    <w:p w:rsidR="004E72D7" w:rsidRPr="00AA404E" w:rsidRDefault="004E72D7" w:rsidP="00AA404E">
      <w:pPr>
        <w:pStyle w:val="NoSpacing"/>
        <w:numPr>
          <w:ilvl w:val="0"/>
          <w:numId w:val="25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Systemic necrotizing vasculitis</w:t>
      </w:r>
    </w:p>
    <w:p w:rsidR="004E72D7" w:rsidRPr="00AA404E" w:rsidRDefault="004E72D7" w:rsidP="00AA404E">
      <w:pPr>
        <w:pStyle w:val="NoSpacing"/>
        <w:spacing w:line="240" w:lineRule="exact"/>
        <w:jc w:val="both"/>
        <w:rPr>
          <w:rFonts w:ascii="Times New Roman" w:hAnsi="Times New Roman"/>
          <w:color w:val="000000" w:themeColor="text1"/>
          <w:sz w:val="24"/>
          <w:szCs w:val="24"/>
        </w:rPr>
      </w:pPr>
    </w:p>
    <w:p w:rsidR="004E72D7" w:rsidRPr="00AA404E" w:rsidRDefault="004E72D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e. Systemic necrotizing vasculitis</w:t>
      </w:r>
    </w:p>
    <w:p w:rsidR="004E72D7" w:rsidRPr="00AA404E" w:rsidRDefault="004E72D7"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 </w:t>
      </w: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12 - Biology and Diseases of Dogs, pp. 547-548.</w:t>
      </w:r>
    </w:p>
    <w:p w:rsidR="004E72D7" w:rsidRPr="00AA404E" w:rsidRDefault="004E72D7"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1; Primary Species – Dog (</w:t>
      </w:r>
      <w:r w:rsidRPr="00AA404E">
        <w:rPr>
          <w:rFonts w:ascii="Times New Roman" w:hAnsi="Times New Roman"/>
          <w:b/>
          <w:i/>
          <w:color w:val="000000" w:themeColor="text1"/>
          <w:sz w:val="24"/>
          <w:szCs w:val="24"/>
        </w:rPr>
        <w:t>Canis familiaris</w:t>
      </w:r>
      <w:r w:rsidRPr="00AA404E">
        <w:rPr>
          <w:rFonts w:ascii="Times New Roman" w:hAnsi="Times New Roman"/>
          <w:b/>
          <w:color w:val="000000" w:themeColor="text1"/>
          <w:sz w:val="24"/>
          <w:szCs w:val="24"/>
        </w:rPr>
        <w:t xml:space="preserve">) </w:t>
      </w:r>
    </w:p>
    <w:p w:rsidR="004E72D7" w:rsidRPr="00AA404E" w:rsidRDefault="004E72D7" w:rsidP="00AA404E">
      <w:pPr>
        <w:pStyle w:val="ListParagraph"/>
        <w:spacing w:line="240" w:lineRule="exact"/>
        <w:ind w:left="0"/>
        <w:jc w:val="both"/>
        <w:rPr>
          <w:rFonts w:ascii="Times New Roman" w:hAnsi="Times New Roman"/>
          <w:b/>
          <w:color w:val="000000" w:themeColor="text1"/>
          <w:sz w:val="24"/>
          <w:szCs w:val="24"/>
        </w:rPr>
      </w:pPr>
    </w:p>
    <w:p w:rsidR="004E72D7" w:rsidRPr="00AA404E" w:rsidRDefault="004E72D7" w:rsidP="00AA404E">
      <w:pPr>
        <w:pStyle w:val="ListParagraph"/>
        <w:numPr>
          <w:ilvl w:val="0"/>
          <w:numId w:val="255"/>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is a reason that pigs are an appropriate animal model for the human cardiovascular system?</w:t>
      </w:r>
    </w:p>
    <w:p w:rsidR="004E72D7" w:rsidRPr="00AA404E" w:rsidRDefault="004E72D7" w:rsidP="00AA404E">
      <w:pPr>
        <w:spacing w:after="0" w:line="240" w:lineRule="exact"/>
        <w:contextualSpacing/>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left azygous vein drains directly into the coronary sinus in both pigs and humans.</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Both pigs and humans have extensive collateral circulation of the coronary vessels.</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The aorta in both pigs and humans lacks a vaso vasorum.</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Coronary blood flow is right-side dominant in both pigs and humans.</w:t>
      </w:r>
    </w:p>
    <w:p w:rsidR="004E72D7" w:rsidRPr="00AA404E" w:rsidRDefault="004E72D7" w:rsidP="00AA404E">
      <w:pPr>
        <w:pStyle w:val="ListParagraph"/>
        <w:numPr>
          <w:ilvl w:val="0"/>
          <w:numId w:val="254"/>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Conduction in both pig and human hearts is more neurogenic as opposed to myogenic.</w:t>
      </w:r>
    </w:p>
    <w:p w:rsidR="004E72D7" w:rsidRPr="00AA404E" w:rsidRDefault="004E72D7" w:rsidP="00AA404E">
      <w:pPr>
        <w:spacing w:after="0" w:line="240" w:lineRule="exact"/>
        <w:contextualSpacing/>
        <w:jc w:val="both"/>
        <w:rPr>
          <w:rFonts w:ascii="Times New Roman" w:hAnsi="Times New Roman" w:cs="Times New Roman"/>
          <w:color w:val="000000" w:themeColor="text1"/>
          <w:sz w:val="24"/>
          <w:szCs w:val="24"/>
        </w:rPr>
      </w:pPr>
    </w:p>
    <w:p w:rsidR="004E72D7" w:rsidRPr="00AA404E" w:rsidRDefault="004E72D7"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Coronary blood flow is right-side dominant in both pigs and humans</w:t>
      </w:r>
    </w:p>
    <w:p w:rsidR="004E72D7" w:rsidRPr="00AA404E" w:rsidRDefault="004E72D7"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4E72D7" w:rsidRPr="00AA404E" w:rsidRDefault="004E72D7" w:rsidP="00AA404E">
      <w:pPr>
        <w:pStyle w:val="ListParagraph"/>
        <w:numPr>
          <w:ilvl w:val="0"/>
          <w:numId w:val="25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16 – Biology and Diseases of Swine, pp. 699-700.</w:t>
      </w:r>
    </w:p>
    <w:p w:rsidR="004E72D7" w:rsidRPr="00AA404E" w:rsidRDefault="004E72D7" w:rsidP="00AA404E">
      <w:pPr>
        <w:pStyle w:val="ListParagraph"/>
        <w:numPr>
          <w:ilvl w:val="0"/>
          <w:numId w:val="25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Lelovas et al. 2014. A comparative anatomic and physiologic overview of the porcine heart. JAALAS 53(5):432–438</w:t>
      </w:r>
    </w:p>
    <w:p w:rsidR="004E72D7" w:rsidRPr="00AA404E" w:rsidRDefault="004E72D7"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Pig (</w:t>
      </w:r>
      <w:r w:rsidRPr="00AA404E">
        <w:rPr>
          <w:rFonts w:ascii="Times New Roman" w:hAnsi="Times New Roman" w:cs="Times New Roman"/>
          <w:b/>
          <w:i/>
          <w:color w:val="000000" w:themeColor="text1"/>
          <w:sz w:val="24"/>
          <w:szCs w:val="24"/>
        </w:rPr>
        <w:t>Sus scrofa</w:t>
      </w:r>
      <w:r w:rsidRPr="00AA404E">
        <w:rPr>
          <w:rFonts w:ascii="Times New Roman" w:hAnsi="Times New Roman" w:cs="Times New Roman"/>
          <w:b/>
          <w:color w:val="000000" w:themeColor="text1"/>
          <w:sz w:val="24"/>
          <w:szCs w:val="24"/>
        </w:rPr>
        <w:t>)</w:t>
      </w:r>
    </w:p>
    <w:p w:rsidR="004E72D7" w:rsidRPr="00BD0756" w:rsidRDefault="004E72D7" w:rsidP="00BD0756">
      <w:pPr>
        <w:tabs>
          <w:tab w:val="left" w:pos="720"/>
          <w:tab w:val="left" w:pos="1530"/>
        </w:tabs>
        <w:spacing w:after="0" w:line="240" w:lineRule="exact"/>
        <w:contextualSpacing/>
        <w:rPr>
          <w:rFonts w:ascii="Times New Roman" w:eastAsia="Calibri" w:hAnsi="Times New Roman" w:cs="Times New Roman"/>
          <w:b/>
          <w:bCs/>
          <w:color w:val="000000" w:themeColor="text1"/>
          <w:sz w:val="24"/>
          <w:szCs w:val="24"/>
        </w:rPr>
      </w:pPr>
    </w:p>
    <w:p w:rsidR="004E72D7" w:rsidRPr="00AA404E" w:rsidRDefault="004E72D7" w:rsidP="00AA404E">
      <w:pPr>
        <w:tabs>
          <w:tab w:val="left" w:pos="720"/>
          <w:tab w:val="left" w:pos="1530"/>
        </w:tabs>
        <w:spacing w:after="0" w:line="240" w:lineRule="exact"/>
        <w:contextualSpacing/>
        <w:rPr>
          <w:rFonts w:ascii="Times New Roman" w:hAnsi="Times New Roman" w:cs="Times New Roman"/>
          <w:b/>
          <w:color w:val="000000" w:themeColor="text1"/>
          <w:sz w:val="24"/>
          <w:szCs w:val="24"/>
          <w:lang w:eastAsia="zh-CN"/>
        </w:rPr>
      </w:pPr>
      <w:r w:rsidRPr="00AA404E">
        <w:rPr>
          <w:rFonts w:ascii="Times New Roman" w:hAnsi="Times New Roman" w:cs="Times New Roman"/>
          <w:b/>
          <w:color w:val="000000" w:themeColor="text1"/>
          <w:sz w:val="24"/>
          <w:szCs w:val="24"/>
          <w:lang w:eastAsia="zh-CN"/>
        </w:rPr>
        <w:t>183.</w:t>
      </w:r>
      <w:r w:rsidRPr="00AA404E">
        <w:rPr>
          <w:rFonts w:ascii="Times New Roman" w:hAnsi="Times New Roman" w:cs="Times New Roman"/>
          <w:b/>
          <w:color w:val="000000" w:themeColor="text1"/>
          <w:sz w:val="24"/>
          <w:szCs w:val="24"/>
          <w:lang w:eastAsia="zh-CN"/>
        </w:rPr>
        <w:tab/>
      </w:r>
      <w:r w:rsidRPr="00AA404E">
        <w:rPr>
          <w:rFonts w:ascii="Times New Roman" w:hAnsi="Times New Roman" w:cs="Times New Roman"/>
          <w:color w:val="000000" w:themeColor="text1"/>
          <w:spacing w:val="-2"/>
          <w:sz w:val="24"/>
          <w:szCs w:val="24"/>
        </w:rPr>
        <w:t>Which of the following statements applies to both natural ingredient and purified diets?</w:t>
      </w:r>
    </w:p>
    <w:p w:rsidR="004E72D7" w:rsidRPr="00AA404E" w:rsidRDefault="004E72D7" w:rsidP="00AA404E">
      <w:pPr>
        <w:tabs>
          <w:tab w:val="left" w:pos="720"/>
        </w:tabs>
        <w:spacing w:after="0" w:line="240" w:lineRule="exact"/>
        <w:contextualSpacing/>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Although nutrient ingredients are fixed bioavailability may be altered due to oxidation and nutrient interactions</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Bioavailability of nutrients is limited in both diets due to the presence of tannins, lignins and phytates</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Both are inexpensive to manufacture </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Potential for contamination with pesticides is higher in natural ingredient diets  compared to purified diets</w:t>
      </w:r>
    </w:p>
    <w:p w:rsidR="004E72D7" w:rsidRPr="00AA404E" w:rsidRDefault="004E72D7" w:rsidP="00AA404E">
      <w:pPr>
        <w:pStyle w:val="ListParagraph"/>
        <w:numPr>
          <w:ilvl w:val="0"/>
          <w:numId w:val="258"/>
        </w:numPr>
        <w:tabs>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Purified diets are prepared using elemental compounds</w:t>
      </w:r>
    </w:p>
    <w:p w:rsidR="004E72D7" w:rsidRPr="00AA404E" w:rsidRDefault="004E72D7" w:rsidP="00AA404E">
      <w:pPr>
        <w:tabs>
          <w:tab w:val="left" w:pos="720"/>
        </w:tabs>
        <w:spacing w:after="0" w:line="240" w:lineRule="exact"/>
        <w:jc w:val="both"/>
        <w:rPr>
          <w:rFonts w:ascii="Times New Roman" w:hAnsi="Times New Roman" w:cs="Times New Roman"/>
          <w:b/>
          <w:color w:val="000000" w:themeColor="text1"/>
          <w:sz w:val="24"/>
          <w:szCs w:val="24"/>
        </w:rPr>
      </w:pPr>
    </w:p>
    <w:p w:rsidR="004E72D7" w:rsidRPr="00AA404E" w:rsidRDefault="004E72D7" w:rsidP="00AA404E">
      <w:pPr>
        <w:tabs>
          <w:tab w:val="left" w:pos="72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Answer: d. Potential for contamination with pesticides is higher in natural ingredient diets compared to purified diets</w:t>
      </w:r>
    </w:p>
    <w:p w:rsidR="004E72D7" w:rsidRPr="00AA404E" w:rsidRDefault="004E72D7"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4E72D7" w:rsidRPr="00AA404E" w:rsidRDefault="004E72D7" w:rsidP="00AA404E">
      <w:pPr>
        <w:pStyle w:val="ListParagraph"/>
        <w:numPr>
          <w:ilvl w:val="0"/>
          <w:numId w:val="259"/>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12 – Biology and Diseases of Dogs, pp. 515-516.</w:t>
      </w:r>
    </w:p>
    <w:p w:rsidR="004E72D7" w:rsidRPr="00AA404E" w:rsidRDefault="004E72D7" w:rsidP="00AA404E">
      <w:pPr>
        <w:pStyle w:val="ListParagraph"/>
        <w:numPr>
          <w:ilvl w:val="0"/>
          <w:numId w:val="259"/>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rPr>
        <w:t xml:space="preserve">National Research Council.  2011. </w:t>
      </w:r>
      <w:r w:rsidRPr="00AA404E">
        <w:rPr>
          <w:rFonts w:ascii="Times New Roman" w:hAnsi="Times New Roman"/>
          <w:color w:val="000000" w:themeColor="text1"/>
          <w:spacing w:val="-4"/>
          <w:sz w:val="24"/>
          <w:szCs w:val="24"/>
          <w:u w:val="single"/>
        </w:rPr>
        <w:t>Guide for the Care and Use of Laboratory Animals, 8</w:t>
      </w:r>
      <w:r w:rsidRPr="00AA404E">
        <w:rPr>
          <w:rFonts w:ascii="Times New Roman" w:hAnsi="Times New Roman"/>
          <w:color w:val="000000" w:themeColor="text1"/>
          <w:spacing w:val="-4"/>
          <w:sz w:val="24"/>
          <w:szCs w:val="24"/>
          <w:u w:val="single"/>
          <w:vertAlign w:val="superscript"/>
        </w:rPr>
        <w:t>th</w:t>
      </w:r>
      <w:r w:rsidRPr="00AA404E">
        <w:rPr>
          <w:rFonts w:ascii="Times New Roman" w:hAnsi="Times New Roman"/>
          <w:color w:val="000000" w:themeColor="text1"/>
          <w:spacing w:val="-4"/>
          <w:sz w:val="24"/>
          <w:szCs w:val="24"/>
          <w:u w:val="single"/>
        </w:rPr>
        <w:t xml:space="preserve"> ed</w:t>
      </w:r>
      <w:r w:rsidRPr="00AA404E">
        <w:rPr>
          <w:rFonts w:ascii="Times New Roman" w:hAnsi="Times New Roman"/>
          <w:color w:val="000000" w:themeColor="text1"/>
          <w:spacing w:val="-4"/>
          <w:sz w:val="24"/>
          <w:szCs w:val="24"/>
        </w:rPr>
        <w:t>. National Academies Press, Washington D.C. Chapter 3</w:t>
      </w:r>
      <w:r w:rsidRPr="00AA404E">
        <w:rPr>
          <w:rFonts w:ascii="Times New Roman" w:hAnsi="Times New Roman"/>
          <w:color w:val="000000" w:themeColor="text1"/>
          <w:sz w:val="24"/>
          <w:szCs w:val="24"/>
        </w:rPr>
        <w:t xml:space="preserve"> – Environment, Housing, and Management, pp. 65-67</w:t>
      </w:r>
    </w:p>
    <w:p w:rsidR="004E72D7" w:rsidRPr="00AA404E" w:rsidRDefault="004E72D7" w:rsidP="00AA404E">
      <w:pPr>
        <w:tabs>
          <w:tab w:val="left" w:pos="720"/>
        </w:tabs>
        <w:spacing w:after="0" w:line="240" w:lineRule="exact"/>
        <w:jc w:val="both"/>
        <w:rPr>
          <w:rFonts w:ascii="Times New Roman" w:eastAsia="Calibri" w:hAnsi="Times New Roman" w:cs="Times New Roman"/>
          <w:b/>
          <w:bCs/>
          <w:color w:val="000000" w:themeColor="text1"/>
          <w:sz w:val="24"/>
          <w:szCs w:val="24"/>
        </w:rPr>
      </w:pPr>
      <w:r w:rsidRPr="00AA404E">
        <w:rPr>
          <w:rFonts w:ascii="Times New Roman" w:eastAsia="Calibri" w:hAnsi="Times New Roman" w:cs="Times New Roman"/>
          <w:b/>
          <w:bCs/>
          <w:color w:val="000000" w:themeColor="text1"/>
          <w:sz w:val="24"/>
          <w:szCs w:val="24"/>
        </w:rPr>
        <w:t>Domain 4</w:t>
      </w:r>
    </w:p>
    <w:p w:rsidR="004E72D7" w:rsidRPr="00AA404E" w:rsidRDefault="004E72D7" w:rsidP="00AA404E">
      <w:pPr>
        <w:spacing w:after="0" w:line="240" w:lineRule="exact"/>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According to the Animal Welfare Act and its regulations,</w:t>
      </w:r>
      <w:r w:rsidRPr="00AA404E">
        <w:rPr>
          <w:rFonts w:ascii="Times New Roman" w:hAnsi="Times New Roman"/>
          <w:b/>
          <w:color w:val="000000" w:themeColor="text1"/>
          <w:sz w:val="24"/>
          <w:szCs w:val="24"/>
        </w:rPr>
        <w:t xml:space="preserve"> </w:t>
      </w:r>
      <w:r w:rsidRPr="00AA404E">
        <w:rPr>
          <w:rFonts w:ascii="Times New Roman" w:hAnsi="Times New Roman"/>
          <w:color w:val="000000" w:themeColor="text1"/>
          <w:sz w:val="24"/>
          <w:szCs w:val="24"/>
        </w:rPr>
        <w:t>what is the maximum number of guinea pigs that can be transported in the same primary enclosure?</w:t>
      </w:r>
    </w:p>
    <w:p w:rsidR="004E72D7" w:rsidRPr="00AA404E" w:rsidRDefault="004E72D7" w:rsidP="00AA404E">
      <w:pPr>
        <w:pStyle w:val="ListParagraph"/>
        <w:spacing w:line="240" w:lineRule="exact"/>
        <w:jc w:val="both"/>
        <w:rPr>
          <w:rFonts w:ascii="Times New Roman" w:hAnsi="Times New Roman"/>
          <w:color w:val="000000" w:themeColor="text1"/>
          <w:sz w:val="24"/>
          <w:szCs w:val="24"/>
        </w:rPr>
      </w:pP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10</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15</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25</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30</w:t>
      </w:r>
    </w:p>
    <w:p w:rsidR="004E72D7" w:rsidRPr="00AA404E" w:rsidRDefault="004E72D7" w:rsidP="00AA404E">
      <w:pPr>
        <w:pStyle w:val="ListParagraph"/>
        <w:numPr>
          <w:ilvl w:val="0"/>
          <w:numId w:val="260"/>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50 </w:t>
      </w:r>
    </w:p>
    <w:p w:rsidR="004E72D7" w:rsidRPr="00AA404E" w:rsidRDefault="004E72D7" w:rsidP="00AA404E">
      <w:pPr>
        <w:pStyle w:val="ListParagraph"/>
        <w:spacing w:line="240" w:lineRule="exact"/>
        <w:ind w:left="1440"/>
        <w:jc w:val="both"/>
        <w:rPr>
          <w:rFonts w:ascii="Times New Roman" w:hAnsi="Times New Roman"/>
          <w:color w:val="000000" w:themeColor="text1"/>
          <w:sz w:val="24"/>
          <w:szCs w:val="24"/>
        </w:rPr>
      </w:pPr>
    </w:p>
    <w:p w:rsidR="004E72D7" w:rsidRPr="00AA404E" w:rsidRDefault="004E72D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b. 15</w:t>
      </w:r>
    </w:p>
    <w:p w:rsidR="004E72D7" w:rsidRPr="00AA404E" w:rsidRDefault="004E72D7" w:rsidP="00AA404E">
      <w:pPr>
        <w:tabs>
          <w:tab w:val="left" w:pos="360"/>
        </w:tabs>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pacing w:val="-8"/>
          <w:sz w:val="24"/>
          <w:szCs w:val="24"/>
        </w:rPr>
        <w:t xml:space="preserve">Animal Welfare Regulations, CFR Title 9, Chapter 1, Subchapter A – Animal Welfare, Part 3 – Standards, Subpart B – Specifications for the Humane Handling, Care, Treatment, and Transportation of Guinea Pigs and Hamsters, §3.36 Primary enclosures </w:t>
      </w:r>
      <w:r w:rsidRPr="00AA404E">
        <w:rPr>
          <w:rFonts w:ascii="Times New Roman" w:hAnsi="Times New Roman" w:cs="Times New Roman"/>
          <w:color w:val="000000" w:themeColor="text1"/>
          <w:sz w:val="24"/>
          <w:szCs w:val="24"/>
        </w:rPr>
        <w:t>(11-6-13 Edition, p. 82)</w:t>
      </w:r>
    </w:p>
    <w:p w:rsidR="004E72D7" w:rsidRPr="00AA404E" w:rsidRDefault="004E72D7" w:rsidP="00AA404E">
      <w:pPr>
        <w:pStyle w:val="NoSpacing"/>
        <w:spacing w:line="240" w:lineRule="exact"/>
        <w:ind w:left="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(http://www.aphis.usda.gov/animal_welfare/downloads/Animal%20Care%20Blue%20Book%20-%202013%20-%20FINAL.pdf)</w:t>
      </w:r>
    </w:p>
    <w:p w:rsidR="004E72D7" w:rsidRPr="00AA404E" w:rsidRDefault="004E72D7" w:rsidP="00AA404E">
      <w:pPr>
        <w:tabs>
          <w:tab w:val="left" w:pos="72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 Secondary Species – Guinea Pig (</w:t>
      </w:r>
      <w:r w:rsidRPr="00AA404E">
        <w:rPr>
          <w:rFonts w:ascii="Times New Roman" w:hAnsi="Times New Roman" w:cs="Times New Roman"/>
          <w:b/>
          <w:i/>
          <w:color w:val="000000" w:themeColor="text1"/>
          <w:sz w:val="24"/>
          <w:szCs w:val="24"/>
        </w:rPr>
        <w:t>Cavia porcellus</w:t>
      </w:r>
      <w:r w:rsidRPr="00AA404E">
        <w:rPr>
          <w:rFonts w:ascii="Times New Roman" w:hAnsi="Times New Roman" w:cs="Times New Roman"/>
          <w:b/>
          <w:color w:val="000000" w:themeColor="text1"/>
          <w:sz w:val="24"/>
          <w:szCs w:val="24"/>
        </w:rPr>
        <w:t>)</w:t>
      </w:r>
    </w:p>
    <w:p w:rsidR="004E72D7" w:rsidRPr="00AA404E" w:rsidRDefault="004E72D7" w:rsidP="00AA404E">
      <w:pPr>
        <w:spacing w:after="0" w:line="240" w:lineRule="exact"/>
        <w:contextualSpacing/>
        <w:jc w:val="both"/>
        <w:rPr>
          <w:rFonts w:ascii="Times New Roman" w:hAnsi="Times New Roman" w:cs="Times New Roman"/>
          <w:b/>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diagnostic tests would be most appropriate for a breeding rabbit buck presenting with erosions and ulcers of the prepuce?</w:t>
      </w:r>
    </w:p>
    <w:p w:rsidR="004E72D7" w:rsidRPr="00AA404E" w:rsidRDefault="004E72D7" w:rsidP="00AA404E">
      <w:pPr>
        <w:spacing w:after="0" w:line="240" w:lineRule="exact"/>
        <w:ind w:firstLine="720"/>
        <w:contextualSpacing/>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Dark-field exam of scrapings from lesion</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ELISA for LsaA-specific antibodies</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Histologic exam of lesion biopsy using periodic acid Schiff stain</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Swab lesions and culture on MacConkey agar</w:t>
      </w:r>
    </w:p>
    <w:p w:rsidR="004E72D7" w:rsidRPr="00AA404E" w:rsidRDefault="004E72D7" w:rsidP="00AA404E">
      <w:pPr>
        <w:pStyle w:val="ListParagraph"/>
        <w:numPr>
          <w:ilvl w:val="0"/>
          <w:numId w:val="262"/>
        </w:numPr>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Wright-Giemsa stain of impression smear from lesion</w:t>
      </w:r>
    </w:p>
    <w:p w:rsidR="004E72D7" w:rsidRPr="00AA404E" w:rsidRDefault="004E72D7" w:rsidP="00AA404E">
      <w:pPr>
        <w:spacing w:after="0" w:line="240" w:lineRule="exact"/>
        <w:contextualSpacing/>
        <w:jc w:val="both"/>
        <w:rPr>
          <w:rFonts w:ascii="Times New Roman" w:hAnsi="Times New Roman" w:cs="Times New Roman"/>
          <w:color w:val="000000" w:themeColor="text1"/>
          <w:sz w:val="24"/>
          <w:szCs w:val="24"/>
        </w:rPr>
      </w:pPr>
    </w:p>
    <w:p w:rsidR="004E72D7" w:rsidRPr="00AA404E" w:rsidRDefault="004E72D7"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Dark-field exam of scrapings from lesion</w:t>
      </w:r>
    </w:p>
    <w:p w:rsidR="004E72D7" w:rsidRPr="00AA404E" w:rsidRDefault="004E72D7"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4E72D7" w:rsidRPr="00AA404E" w:rsidRDefault="004E72D7" w:rsidP="00AA404E">
      <w:pPr>
        <w:pStyle w:val="ListParagraph"/>
        <w:numPr>
          <w:ilvl w:val="2"/>
          <w:numId w:val="261"/>
        </w:numPr>
        <w:tabs>
          <w:tab w:val="left" w:pos="720"/>
        </w:tabs>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10 – Biology and Diseases of Rabbits, pp. 428-429</w:t>
      </w:r>
    </w:p>
    <w:p w:rsidR="004E72D7" w:rsidRPr="00AA404E" w:rsidRDefault="004E72D7" w:rsidP="00AA404E">
      <w:pPr>
        <w:pStyle w:val="ListParagraph"/>
        <w:numPr>
          <w:ilvl w:val="2"/>
          <w:numId w:val="261"/>
        </w:numPr>
        <w:tabs>
          <w:tab w:val="left" w:pos="720"/>
        </w:tabs>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Percy DH and Barthold SW. 2007. </w:t>
      </w:r>
      <w:r w:rsidRPr="00AA404E">
        <w:rPr>
          <w:rFonts w:ascii="Times New Roman" w:hAnsi="Times New Roman"/>
          <w:color w:val="000000" w:themeColor="text1"/>
          <w:sz w:val="24"/>
          <w:szCs w:val="24"/>
          <w:u w:val="single"/>
        </w:rPr>
        <w:t>Pathology of Laboratory Rodents and Rabbits</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  Blackwell Publishing: Ames, Iowa.  Chapter 6 - Rabbit, pp. 282-283</w:t>
      </w:r>
    </w:p>
    <w:p w:rsidR="004E72D7" w:rsidRPr="00AA404E" w:rsidRDefault="004E72D7" w:rsidP="00AA404E">
      <w:pPr>
        <w:pStyle w:val="ListParagraph"/>
        <w:numPr>
          <w:ilvl w:val="2"/>
          <w:numId w:val="261"/>
        </w:numPr>
        <w:tabs>
          <w:tab w:val="left" w:pos="720"/>
        </w:tabs>
        <w:spacing w:line="240" w:lineRule="exact"/>
        <w:ind w:left="720"/>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8"/>
          <w:sz w:val="24"/>
          <w:szCs w:val="24"/>
        </w:rPr>
        <w:t xml:space="preserve">Suckow MA, Stevens KA, Wilson RP, eds. 2012. </w:t>
      </w:r>
      <w:r w:rsidRPr="00AA404E">
        <w:rPr>
          <w:rFonts w:ascii="Times New Roman" w:hAnsi="Times New Roman"/>
          <w:color w:val="000000" w:themeColor="text1"/>
          <w:spacing w:val="-8"/>
          <w:sz w:val="24"/>
          <w:szCs w:val="24"/>
          <w:u w:val="single"/>
        </w:rPr>
        <w:t>The Laboratory Rabbit, Guinea Pig, Hamster, and Other Rodents</w:t>
      </w:r>
      <w:r w:rsidRPr="00AA404E">
        <w:rPr>
          <w:rFonts w:ascii="Times New Roman" w:hAnsi="Times New Roman"/>
          <w:color w:val="000000" w:themeColor="text1"/>
          <w:spacing w:val="-8"/>
          <w:sz w:val="24"/>
          <w:szCs w:val="24"/>
        </w:rPr>
        <w:t xml:space="preserve">. Academic Press: San Diego, CA. Section II - Rabbits, Chapter </w:t>
      </w:r>
      <w:r w:rsidRPr="00AA404E">
        <w:rPr>
          <w:rFonts w:ascii="Times New Roman" w:hAnsi="Times New Roman"/>
          <w:color w:val="000000" w:themeColor="text1"/>
          <w:sz w:val="24"/>
          <w:szCs w:val="24"/>
        </w:rPr>
        <w:t>13 - Bacterial Diseases, pp. 334-335.</w:t>
      </w:r>
    </w:p>
    <w:p w:rsidR="004E72D7" w:rsidRPr="00AA404E" w:rsidRDefault="004E72D7"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Rabbit (</w:t>
      </w:r>
      <w:r w:rsidRPr="00AA404E">
        <w:rPr>
          <w:rFonts w:ascii="Times New Roman" w:hAnsi="Times New Roman" w:cs="Times New Roman"/>
          <w:b/>
          <w:i/>
          <w:color w:val="000000" w:themeColor="text1"/>
          <w:sz w:val="24"/>
          <w:szCs w:val="24"/>
        </w:rPr>
        <w:t>Oryctolagus cuniculus</w:t>
      </w:r>
      <w:r w:rsidRPr="00AA404E">
        <w:rPr>
          <w:rFonts w:ascii="Times New Roman" w:hAnsi="Times New Roman" w:cs="Times New Roman"/>
          <w:b/>
          <w:color w:val="000000" w:themeColor="text1"/>
          <w:sz w:val="24"/>
          <w:szCs w:val="24"/>
        </w:rPr>
        <w:t>)</w:t>
      </w:r>
    </w:p>
    <w:p w:rsidR="004E72D7" w:rsidRPr="00AA404E" w:rsidRDefault="004E72D7" w:rsidP="00AA404E">
      <w:pPr>
        <w:spacing w:after="0" w:line="240" w:lineRule="exact"/>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statement best describes the effects of midazolam in swine?</w:t>
      </w:r>
    </w:p>
    <w:p w:rsidR="004E72D7" w:rsidRPr="00AA404E" w:rsidRDefault="004E72D7" w:rsidP="00AA404E">
      <w:pPr>
        <w:pStyle w:val="ListParagraph"/>
        <w:spacing w:line="240" w:lineRule="exact"/>
        <w:jc w:val="both"/>
        <w:rPr>
          <w:rFonts w:ascii="Times New Roman" w:hAnsi="Times New Roman"/>
          <w:color w:val="000000" w:themeColor="text1"/>
          <w:sz w:val="24"/>
          <w:szCs w:val="24"/>
        </w:rPr>
      </w:pPr>
    </w:p>
    <w:p w:rsidR="004E72D7" w:rsidRPr="00AA404E" w:rsidRDefault="004E72D7"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t>Minimal cardiorespiratory depression with no analgesia</w:t>
      </w:r>
    </w:p>
    <w:p w:rsidR="004E72D7" w:rsidRPr="00AA404E" w:rsidRDefault="004E72D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Good visceral analgesia with minimal sedation</w:t>
      </w:r>
    </w:p>
    <w:p w:rsidR="004E72D7" w:rsidRPr="00AA404E" w:rsidRDefault="004E72D7"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Profound hemodynamic depression</w:t>
      </w:r>
    </w:p>
    <w:p w:rsidR="004E72D7" w:rsidRPr="00AA404E" w:rsidRDefault="004E72D7" w:rsidP="00AA404E">
      <w:pPr>
        <w:pStyle w:val="NoSpacing"/>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t>Induces cardiac arrhythmias when used with ketamine</w:t>
      </w:r>
    </w:p>
    <w:p w:rsidR="004E72D7" w:rsidRPr="00AA404E" w:rsidRDefault="004E72D7" w:rsidP="00AA404E">
      <w:pPr>
        <w:pStyle w:val="NoSpacing"/>
        <w:spacing w:line="240" w:lineRule="exact"/>
        <w:jc w:val="both"/>
        <w:rPr>
          <w:rFonts w:ascii="Times New Roman" w:hAnsi="Times New Roman"/>
          <w:color w:val="000000" w:themeColor="text1"/>
          <w:sz w:val="24"/>
          <w:szCs w:val="24"/>
        </w:rPr>
      </w:pPr>
    </w:p>
    <w:p w:rsidR="004E72D7" w:rsidRPr="00AA404E" w:rsidRDefault="004E72D7"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Answer: a. Minimal cardiorespiratory depression with no analgesia </w:t>
      </w:r>
    </w:p>
    <w:p w:rsidR="004E72D7" w:rsidRPr="00AA404E" w:rsidRDefault="004E72D7"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References:</w:t>
      </w:r>
    </w:p>
    <w:p w:rsidR="004E72D7" w:rsidRPr="00AA404E" w:rsidRDefault="004E72D7"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1) </w:t>
      </w:r>
      <w:r w:rsidRPr="00AA404E">
        <w:rPr>
          <w:rFonts w:ascii="Times New Roman" w:hAnsi="Times New Roman"/>
          <w:color w:val="000000" w:themeColor="text1"/>
          <w:sz w:val="24"/>
          <w:szCs w:val="24"/>
        </w:rPr>
        <w:tab/>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24 - Preanesthesia, Anesthesia, and Analgesia, pp. 1163-1165.   </w:t>
      </w:r>
    </w:p>
    <w:p w:rsidR="004E72D7" w:rsidRPr="00AA404E" w:rsidRDefault="004E72D7"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2) Swindle MM. 2007. </w:t>
      </w:r>
      <w:r w:rsidRPr="00AA404E">
        <w:rPr>
          <w:rFonts w:ascii="Times New Roman" w:hAnsi="Times New Roman"/>
          <w:color w:val="000000" w:themeColor="text1"/>
          <w:sz w:val="24"/>
          <w:szCs w:val="24"/>
          <w:u w:val="single"/>
        </w:rPr>
        <w:t>Swine in the Laboratory: Surgery, Anesthesia, Imaging, and Experimental Techniques</w:t>
      </w:r>
      <w:r w:rsidRPr="00AA404E">
        <w:rPr>
          <w:rFonts w:ascii="Times New Roman" w:hAnsi="Times New Roman"/>
          <w:color w:val="000000" w:themeColor="text1"/>
          <w:sz w:val="24"/>
          <w:szCs w:val="24"/>
        </w:rPr>
        <w:t>.  CRC Press: Boca Raton, FL. Chapter 2 – Anesthesia, Analgesia, and Perioperative Care, pp. 53-54.</w:t>
      </w:r>
    </w:p>
    <w:p w:rsidR="004E72D7" w:rsidRPr="00AA404E" w:rsidRDefault="004E72D7" w:rsidP="00AA404E">
      <w:pPr>
        <w:pStyle w:val="NoSpacing"/>
        <w:spacing w:line="240" w:lineRule="exact"/>
        <w:ind w:left="72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w:t>
      </w:r>
      <w:r w:rsidRPr="00AA404E">
        <w:rPr>
          <w:rFonts w:ascii="Times New Roman" w:hAnsi="Times New Roman"/>
          <w:color w:val="000000" w:themeColor="text1"/>
          <w:sz w:val="24"/>
          <w:szCs w:val="24"/>
        </w:rPr>
        <w:tab/>
        <w:t xml:space="preserve">Fish RE, Brown MJ, Danneman PJ, Karas AZ, eds.  2008.  </w:t>
      </w:r>
      <w:r w:rsidRPr="00AA404E">
        <w:rPr>
          <w:rFonts w:ascii="Times New Roman" w:hAnsi="Times New Roman"/>
          <w:color w:val="000000" w:themeColor="text1"/>
          <w:sz w:val="24"/>
          <w:szCs w:val="24"/>
          <w:u w:val="single"/>
        </w:rPr>
        <w:t>Anesthesia and Analgesia in Laboratory Animals</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  </w:t>
      </w:r>
      <w:r w:rsidRPr="00AA404E">
        <w:rPr>
          <w:rFonts w:ascii="Times New Roman" w:hAnsi="Times New Roman"/>
          <w:bCs/>
          <w:color w:val="000000" w:themeColor="text1"/>
          <w:sz w:val="24"/>
          <w:szCs w:val="24"/>
        </w:rPr>
        <w:t xml:space="preserve">Academic Press, San Diego, CA. </w:t>
      </w:r>
      <w:r w:rsidRPr="00AA404E">
        <w:rPr>
          <w:rFonts w:ascii="Times New Roman" w:hAnsi="Times New Roman"/>
          <w:color w:val="000000" w:themeColor="text1"/>
          <w:sz w:val="24"/>
          <w:szCs w:val="24"/>
        </w:rPr>
        <w:t>Chapter 15 – Anesthesia and Analgesia in Swine, pp. 419-420</w:t>
      </w:r>
    </w:p>
    <w:p w:rsidR="004E72D7" w:rsidRPr="00AA404E" w:rsidRDefault="004E72D7"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2; Primary Species - Pig (</w:t>
      </w:r>
      <w:r w:rsidRPr="00AA404E">
        <w:rPr>
          <w:rFonts w:ascii="Times New Roman" w:hAnsi="Times New Roman"/>
          <w:b/>
          <w:i/>
          <w:color w:val="000000" w:themeColor="text1"/>
          <w:sz w:val="24"/>
          <w:szCs w:val="24"/>
        </w:rPr>
        <w:t>Sus scrofa</w:t>
      </w:r>
      <w:r w:rsidRPr="00AA404E">
        <w:rPr>
          <w:rFonts w:ascii="Times New Roman" w:hAnsi="Times New Roman"/>
          <w:b/>
          <w:color w:val="000000" w:themeColor="text1"/>
          <w:sz w:val="24"/>
          <w:szCs w:val="24"/>
        </w:rPr>
        <w:t>)</w:t>
      </w:r>
    </w:p>
    <w:p w:rsidR="004E72D7" w:rsidRPr="00AA404E" w:rsidRDefault="004E72D7" w:rsidP="00AA404E">
      <w:pPr>
        <w:spacing w:after="0" w:line="240" w:lineRule="exact"/>
        <w:jc w:val="both"/>
        <w:rPr>
          <w:rFonts w:ascii="Times New Roman" w:hAnsi="Times New Roman" w:cs="Times New Roman"/>
          <w:color w:val="000000" w:themeColor="text1"/>
          <w:sz w:val="24"/>
          <w:szCs w:val="24"/>
        </w:rPr>
      </w:pPr>
    </w:p>
    <w:p w:rsidR="004E72D7" w:rsidRPr="00AA404E" w:rsidRDefault="004E72D7" w:rsidP="00AA404E">
      <w:pPr>
        <w:pStyle w:val="ListParagraph"/>
        <w:numPr>
          <w:ilvl w:val="0"/>
          <w:numId w:val="263"/>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tumor types is experimentally induced in BALB/c mice using IP inoculation of pristane or mineral oil?</w:t>
      </w:r>
    </w:p>
    <w:p w:rsidR="004E72D7" w:rsidRPr="00AA404E" w:rsidRDefault="004E72D7" w:rsidP="00AA404E">
      <w:pPr>
        <w:pStyle w:val="ListParagraph"/>
        <w:spacing w:line="240" w:lineRule="exact"/>
        <w:jc w:val="both"/>
        <w:rPr>
          <w:rFonts w:ascii="Times New Roman" w:hAnsi="Times New Roman"/>
          <w:color w:val="000000" w:themeColor="text1"/>
          <w:sz w:val="24"/>
          <w:szCs w:val="24"/>
        </w:rPr>
      </w:pP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t>Histiocytic sarcoma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 </w:t>
      </w:r>
      <w:r w:rsidRPr="00AA404E">
        <w:rPr>
          <w:rFonts w:ascii="Times New Roman" w:hAnsi="Times New Roman"/>
          <w:color w:val="000000" w:themeColor="text1"/>
          <w:sz w:val="24"/>
          <w:szCs w:val="24"/>
        </w:rPr>
        <w:tab/>
        <w:t>Mammary adenocarcinoma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 </w:t>
      </w:r>
      <w:r w:rsidRPr="00AA404E">
        <w:rPr>
          <w:rFonts w:ascii="Times New Roman" w:hAnsi="Times New Roman"/>
          <w:color w:val="000000" w:themeColor="text1"/>
          <w:sz w:val="24"/>
          <w:szCs w:val="24"/>
        </w:rPr>
        <w:tab/>
        <w:t>Myeloid leukemia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t>Plasmacytoma</w:t>
      </w:r>
    </w:p>
    <w:p w:rsidR="004E72D7" w:rsidRPr="00AA404E" w:rsidRDefault="004E72D7" w:rsidP="00AA404E">
      <w:pPr>
        <w:pStyle w:val="ListParagraph"/>
        <w:spacing w:line="240" w:lineRule="exact"/>
        <w:ind w:left="1080" w:hanging="36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e. </w:t>
      </w:r>
      <w:r w:rsidRPr="00AA404E">
        <w:rPr>
          <w:rFonts w:ascii="Times New Roman" w:hAnsi="Times New Roman"/>
          <w:color w:val="000000" w:themeColor="text1"/>
          <w:sz w:val="24"/>
          <w:szCs w:val="24"/>
        </w:rPr>
        <w:tab/>
        <w:t>Hepatocellular carcinoma</w:t>
      </w:r>
    </w:p>
    <w:p w:rsidR="004E72D7" w:rsidRPr="00AA404E" w:rsidRDefault="004E72D7" w:rsidP="00AA404E">
      <w:pPr>
        <w:pStyle w:val="ListParagraph"/>
        <w:spacing w:line="240" w:lineRule="exact"/>
        <w:ind w:left="1080"/>
        <w:jc w:val="both"/>
        <w:rPr>
          <w:rFonts w:ascii="Times New Roman" w:hAnsi="Times New Roman"/>
          <w:color w:val="000000" w:themeColor="text1"/>
          <w:sz w:val="24"/>
          <w:szCs w:val="24"/>
        </w:rPr>
      </w:pPr>
    </w:p>
    <w:p w:rsidR="004E72D7" w:rsidRPr="00AA404E" w:rsidRDefault="004E72D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Plasmacytoma</w:t>
      </w:r>
    </w:p>
    <w:p w:rsidR="004E72D7" w:rsidRPr="00AA404E" w:rsidRDefault="004E72D7"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4E72D7" w:rsidRPr="00AA404E" w:rsidRDefault="004E72D7" w:rsidP="00AA404E">
      <w:pPr>
        <w:pStyle w:val="ListParagraph"/>
        <w:numPr>
          <w:ilvl w:val="0"/>
          <w:numId w:val="264"/>
        </w:numPr>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Percy DH and Barthold SW.  2007.  </w:t>
      </w:r>
      <w:r w:rsidRPr="00AA404E">
        <w:rPr>
          <w:rFonts w:ascii="Times New Roman" w:hAnsi="Times New Roman"/>
          <w:bCs/>
          <w:color w:val="000000" w:themeColor="text1"/>
          <w:sz w:val="24"/>
          <w:szCs w:val="24"/>
          <w:u w:val="single"/>
        </w:rPr>
        <w:t>Pathology of Laboratory Rodents and Rabbits</w:t>
      </w:r>
      <w:r w:rsidRPr="00AA404E">
        <w:rPr>
          <w:rFonts w:ascii="Times New Roman" w:hAnsi="Times New Roman"/>
          <w:bCs/>
          <w:color w:val="000000" w:themeColor="text1"/>
          <w:sz w:val="24"/>
          <w:szCs w:val="24"/>
        </w:rPr>
        <w:t>, 3rd ed.  Blackwell Publishing: Ames, Iowa.  Chapter</w:t>
      </w:r>
      <w:r w:rsidRPr="00AA404E">
        <w:rPr>
          <w:rFonts w:ascii="Times New Roman" w:hAnsi="Times New Roman"/>
          <w:color w:val="000000" w:themeColor="text1"/>
          <w:sz w:val="24"/>
          <w:szCs w:val="24"/>
        </w:rPr>
        <w:t xml:space="preserve"> 1 – Mouse, p. 115.</w:t>
      </w:r>
    </w:p>
    <w:p w:rsidR="004E72D7" w:rsidRPr="00AA404E" w:rsidRDefault="004E72D7" w:rsidP="00AA404E">
      <w:pPr>
        <w:pStyle w:val="ListParagraph"/>
        <w:numPr>
          <w:ilvl w:val="0"/>
          <w:numId w:val="26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–Biology and Diseases of Mice, p. 136.</w:t>
      </w:r>
    </w:p>
    <w:p w:rsidR="004E72D7" w:rsidRPr="00AA404E" w:rsidRDefault="004E72D7"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1A1564" w:rsidRPr="00AA404E" w:rsidRDefault="001A1564" w:rsidP="00AA404E">
      <w:pPr>
        <w:pStyle w:val="BodyTextIndent3"/>
        <w:spacing w:line="240" w:lineRule="exact"/>
        <w:ind w:left="0"/>
        <w:jc w:val="both"/>
        <w:rPr>
          <w:rFonts w:ascii="Times New Roman" w:hAnsi="Times New Roman"/>
          <w:b/>
          <w:color w:val="000000" w:themeColor="text1"/>
          <w:sz w:val="24"/>
          <w:szCs w:val="24"/>
        </w:rPr>
      </w:pPr>
    </w:p>
    <w:p w:rsidR="001A1564" w:rsidRPr="00AA404E" w:rsidRDefault="001A1564" w:rsidP="00AA404E">
      <w:pPr>
        <w:spacing w:after="0" w:line="240" w:lineRule="exact"/>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b/>
          <w:color w:val="000000" w:themeColor="text1"/>
          <w:sz w:val="24"/>
          <w:szCs w:val="24"/>
        </w:rPr>
        <w:t>188.</w:t>
      </w:r>
      <w:r w:rsidRPr="00AA404E">
        <w:rPr>
          <w:rFonts w:ascii="Times New Roman" w:eastAsia="Calibri" w:hAnsi="Times New Roman" w:cs="Times New Roman"/>
          <w:color w:val="000000" w:themeColor="text1"/>
          <w:sz w:val="24"/>
          <w:szCs w:val="24"/>
        </w:rPr>
        <w:tab/>
        <w:t xml:space="preserve">Which animal </w:t>
      </w:r>
      <w:r w:rsidRPr="00AA404E">
        <w:rPr>
          <w:rFonts w:ascii="Times New Roman" w:eastAsia="Calibri" w:hAnsi="Times New Roman" w:cs="Times New Roman"/>
          <w:color w:val="000000" w:themeColor="text1"/>
          <w:sz w:val="24"/>
          <w:szCs w:val="24"/>
          <w:bdr w:val="none" w:sz="0" w:space="0" w:color="auto" w:frame="1"/>
        </w:rPr>
        <w:t>biosafety level (ABSL) is applicable to clinical, diagnostic, teaching, research, or production facilities where work is performed with indigenous or exotic agents that may cause serious or potentially lethal disease through the inhalation route of exposure?</w:t>
      </w:r>
    </w:p>
    <w:p w:rsidR="001A1564" w:rsidRPr="00AA404E" w:rsidRDefault="001A1564" w:rsidP="00AA404E">
      <w:pPr>
        <w:spacing w:after="0" w:line="240" w:lineRule="exact"/>
        <w:jc w:val="both"/>
        <w:rPr>
          <w:rFonts w:ascii="Times New Roman" w:eastAsia="Calibri" w:hAnsi="Times New Roman" w:cs="Times New Roman"/>
          <w:color w:val="000000" w:themeColor="text1"/>
          <w:sz w:val="24"/>
          <w:szCs w:val="24"/>
          <w:bdr w:val="none" w:sz="0" w:space="0" w:color="auto" w:frame="1"/>
        </w:rPr>
      </w:pP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a. </w:t>
      </w:r>
      <w:r w:rsidRPr="00AA404E">
        <w:rPr>
          <w:rFonts w:ascii="Times New Roman" w:eastAsia="Calibri" w:hAnsi="Times New Roman" w:cs="Times New Roman"/>
          <w:color w:val="000000" w:themeColor="text1"/>
          <w:sz w:val="24"/>
          <w:szCs w:val="24"/>
        </w:rPr>
        <w:tab/>
        <w:t>ABSL 1</w:t>
      </w: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b. </w:t>
      </w:r>
      <w:r w:rsidRPr="00AA404E">
        <w:rPr>
          <w:rFonts w:ascii="Times New Roman" w:eastAsia="Calibri" w:hAnsi="Times New Roman" w:cs="Times New Roman"/>
          <w:color w:val="000000" w:themeColor="text1"/>
          <w:sz w:val="24"/>
          <w:szCs w:val="24"/>
        </w:rPr>
        <w:tab/>
        <w:t>ABSL 2</w:t>
      </w: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ABSL 3</w:t>
      </w:r>
    </w:p>
    <w:p w:rsidR="001A1564" w:rsidRPr="00AA404E" w:rsidRDefault="001A1564" w:rsidP="00AA404E">
      <w:pPr>
        <w:spacing w:after="0" w:line="240" w:lineRule="exact"/>
        <w:ind w:left="1080" w:hanging="360"/>
        <w:contextualSpacing/>
        <w:jc w:val="both"/>
        <w:rPr>
          <w:rFonts w:ascii="Times New Roman" w:eastAsia="Calibri" w:hAnsi="Times New Roman" w:cs="Times New Roman"/>
          <w:color w:val="000000" w:themeColor="text1"/>
          <w:sz w:val="24"/>
          <w:szCs w:val="24"/>
          <w:bdr w:val="none" w:sz="0" w:space="0" w:color="auto" w:frame="1"/>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ABSL 4</w:t>
      </w:r>
    </w:p>
    <w:p w:rsidR="001A1564" w:rsidRPr="00AA404E" w:rsidRDefault="001A1564" w:rsidP="00AA404E">
      <w:pPr>
        <w:spacing w:after="0" w:line="240" w:lineRule="exact"/>
        <w:jc w:val="both"/>
        <w:rPr>
          <w:rFonts w:ascii="Times New Roman" w:eastAsia="Calibri" w:hAnsi="Times New Roman" w:cs="Times New Roman"/>
          <w:b/>
          <w:color w:val="000000" w:themeColor="text1"/>
          <w:sz w:val="24"/>
          <w:szCs w:val="24"/>
          <w:bdr w:val="none" w:sz="0" w:space="0" w:color="auto" w:frame="1"/>
        </w:rPr>
      </w:pPr>
    </w:p>
    <w:p w:rsidR="001A1564" w:rsidRPr="00AA404E" w:rsidRDefault="001A1564" w:rsidP="00AA404E">
      <w:pPr>
        <w:spacing w:after="0" w:line="240" w:lineRule="exact"/>
        <w:jc w:val="both"/>
        <w:rPr>
          <w:rFonts w:ascii="Times New Roman" w:eastAsia="Calibri" w:hAnsi="Times New Roman" w:cs="Times New Roman"/>
          <w:b/>
          <w:color w:val="000000" w:themeColor="text1"/>
          <w:sz w:val="24"/>
          <w:szCs w:val="24"/>
          <w:bdr w:val="none" w:sz="0" w:space="0" w:color="auto" w:frame="1"/>
        </w:rPr>
      </w:pPr>
      <w:r w:rsidRPr="00AA404E">
        <w:rPr>
          <w:rFonts w:ascii="Times New Roman" w:eastAsia="Calibri" w:hAnsi="Times New Roman" w:cs="Times New Roman"/>
          <w:b/>
          <w:color w:val="000000" w:themeColor="text1"/>
          <w:sz w:val="24"/>
          <w:szCs w:val="24"/>
          <w:bdr w:val="none" w:sz="0" w:space="0" w:color="auto" w:frame="1"/>
        </w:rPr>
        <w:t>Answer: c. ABSL 3</w:t>
      </w:r>
    </w:p>
    <w:p w:rsidR="001A1564" w:rsidRPr="00AA404E" w:rsidRDefault="001A1564" w:rsidP="00AA404E">
      <w:pPr>
        <w:spacing w:after="0" w:line="240" w:lineRule="exact"/>
        <w:jc w:val="both"/>
        <w:rPr>
          <w:rFonts w:ascii="Times New Roman" w:eastAsia="Calibri" w:hAnsi="Times New Roman" w:cs="Times New Roman"/>
          <w:b/>
          <w:color w:val="000000" w:themeColor="text1"/>
          <w:sz w:val="24"/>
          <w:szCs w:val="24"/>
          <w:bdr w:val="none" w:sz="0" w:space="0" w:color="auto" w:frame="1"/>
        </w:rPr>
      </w:pPr>
      <w:r w:rsidRPr="00AA404E">
        <w:rPr>
          <w:rFonts w:ascii="Times New Roman" w:eastAsia="Calibri" w:hAnsi="Times New Roman" w:cs="Times New Roman"/>
          <w:b/>
          <w:color w:val="000000" w:themeColor="text1"/>
          <w:sz w:val="24"/>
          <w:szCs w:val="24"/>
          <w:bdr w:val="none" w:sz="0" w:space="0" w:color="auto" w:frame="1"/>
        </w:rPr>
        <w:t xml:space="preserve">References: </w:t>
      </w:r>
    </w:p>
    <w:p w:rsidR="001A1564" w:rsidRPr="00AA404E" w:rsidRDefault="001A1564" w:rsidP="00AA404E">
      <w:pPr>
        <w:pStyle w:val="ListParagraph"/>
        <w:numPr>
          <w:ilvl w:val="0"/>
          <w:numId w:val="265"/>
        </w:numPr>
        <w:spacing w:line="240" w:lineRule="exact"/>
        <w:contextualSpacing/>
        <w:jc w:val="both"/>
        <w:rPr>
          <w:rFonts w:ascii="Times New Roman" w:eastAsia="Times New Roman" w:hAnsi="Times New Roman"/>
          <w:color w:val="000000" w:themeColor="text1"/>
          <w:sz w:val="24"/>
          <w:szCs w:val="24"/>
        </w:rPr>
      </w:pPr>
      <w:r w:rsidRPr="00AA404E">
        <w:rPr>
          <w:rFonts w:ascii="Times New Roman" w:hAnsi="Times New Roman"/>
          <w:color w:val="000000" w:themeColor="text1"/>
          <w:sz w:val="24"/>
          <w:szCs w:val="24"/>
        </w:rPr>
        <w:t xml:space="preserve">U. S. Department of Health and Human Services, Public Health Service, Center for Disease Control and Prevention, and National Institutes of Health.  2009.  </w:t>
      </w:r>
      <w:r w:rsidRPr="00AA404E">
        <w:rPr>
          <w:rFonts w:ascii="Times New Roman" w:hAnsi="Times New Roman"/>
          <w:color w:val="000000" w:themeColor="text1"/>
          <w:sz w:val="24"/>
          <w:szCs w:val="24"/>
          <w:u w:val="single"/>
        </w:rPr>
        <w:t>Biosafety in Microbiological and Biomedical Laboratories</w:t>
      </w:r>
      <w:r w:rsidRPr="00AA404E">
        <w:rPr>
          <w:rFonts w:ascii="Times New Roman" w:hAnsi="Times New Roman"/>
          <w:color w:val="000000" w:themeColor="text1"/>
          <w:sz w:val="24"/>
          <w:szCs w:val="24"/>
        </w:rPr>
        <w:t>.  5</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w:t>
      </w:r>
      <w:r w:rsidRPr="00AA404E">
        <w:rPr>
          <w:rFonts w:ascii="Times New Roman" w:hAnsi="Times New Roman"/>
          <w:bCs/>
          <w:color w:val="000000" w:themeColor="text1"/>
          <w:sz w:val="24"/>
          <w:szCs w:val="24"/>
        </w:rPr>
        <w:t xml:space="preserve">  U.S. Government Printing Office, Washington, D. C.  </w:t>
      </w:r>
      <w:r w:rsidRPr="00AA404E">
        <w:rPr>
          <w:rFonts w:ascii="Times New Roman" w:hAnsi="Times New Roman"/>
          <w:color w:val="000000" w:themeColor="text1"/>
          <w:sz w:val="24"/>
          <w:szCs w:val="24"/>
        </w:rPr>
        <w:t>Section V—Vertebrate Animal Biosafety Level Criteria for Vivarium Research Facilities, p. 75</w:t>
      </w:r>
    </w:p>
    <w:p w:rsidR="001A1564" w:rsidRPr="00AA404E" w:rsidRDefault="001A1564" w:rsidP="00AA404E">
      <w:pPr>
        <w:pStyle w:val="ListParagraph"/>
        <w:spacing w:line="240" w:lineRule="exact"/>
        <w:jc w:val="both"/>
        <w:rPr>
          <w:rFonts w:ascii="Times New Roman" w:eastAsia="Calibri" w:hAnsi="Times New Roman"/>
          <w:color w:val="000000" w:themeColor="text1"/>
          <w:sz w:val="24"/>
          <w:szCs w:val="24"/>
          <w:bdr w:val="none" w:sz="0" w:space="0" w:color="auto" w:frame="1"/>
        </w:rPr>
      </w:pPr>
      <w:r w:rsidRPr="00AA404E">
        <w:rPr>
          <w:rFonts w:ascii="Times New Roman" w:hAnsi="Times New Roman"/>
          <w:bCs/>
          <w:color w:val="000000" w:themeColor="text1"/>
          <w:sz w:val="24"/>
          <w:szCs w:val="24"/>
        </w:rPr>
        <w:t>(https://www.cdc.gov/biosafety/publications/bmbl5/</w:t>
      </w:r>
      <w:r w:rsidRPr="00AA404E">
        <w:rPr>
          <w:rFonts w:ascii="Times New Roman" w:eastAsia="Calibri" w:hAnsi="Times New Roman"/>
          <w:color w:val="000000" w:themeColor="text1"/>
          <w:sz w:val="24"/>
          <w:szCs w:val="24"/>
          <w:bdr w:val="none" w:sz="0" w:space="0" w:color="auto" w:frame="1"/>
        </w:rPr>
        <w:t>)</w:t>
      </w:r>
    </w:p>
    <w:p w:rsidR="001A1564" w:rsidRPr="00AA404E" w:rsidRDefault="001A1564" w:rsidP="00AA404E">
      <w:pPr>
        <w:pStyle w:val="ListParagraph"/>
        <w:numPr>
          <w:ilvl w:val="0"/>
          <w:numId w:val="265"/>
        </w:numPr>
        <w:spacing w:line="240" w:lineRule="exact"/>
        <w:contextualSpacing/>
        <w:jc w:val="both"/>
        <w:rPr>
          <w:rFonts w:ascii="Times New Roman" w:eastAsia="Calibri" w:hAnsi="Times New Roman"/>
          <w:color w:val="000000" w:themeColor="text1"/>
          <w:sz w:val="24"/>
          <w:szCs w:val="24"/>
          <w:bdr w:val="none" w:sz="0" w:space="0" w:color="auto" w:frame="1"/>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27 – Working Safely with Experimental Animals Exposed to Biohazards, p. 1301.</w:t>
      </w:r>
    </w:p>
    <w:p w:rsidR="001A1564" w:rsidRPr="00AA404E" w:rsidRDefault="001A1564"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4</w:t>
      </w:r>
    </w:p>
    <w:p w:rsidR="001A1564" w:rsidRPr="00AA404E" w:rsidRDefault="001A1564" w:rsidP="00AA404E">
      <w:pPr>
        <w:spacing w:after="0" w:line="240" w:lineRule="exact"/>
        <w:jc w:val="both"/>
        <w:rPr>
          <w:rFonts w:ascii="Times New Roman" w:hAnsi="Times New Roman" w:cs="Times New Roman"/>
          <w:b/>
          <w:color w:val="000000" w:themeColor="text1"/>
          <w:sz w:val="24"/>
          <w:szCs w:val="24"/>
        </w:rPr>
      </w:pPr>
    </w:p>
    <w:p w:rsidR="001A1564" w:rsidRPr="00AA404E" w:rsidRDefault="001A1564" w:rsidP="00AA404E">
      <w:pPr>
        <w:tabs>
          <w:tab w:val="left" w:pos="720"/>
        </w:tabs>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189.</w:t>
      </w:r>
      <w:r w:rsidRPr="00AA404E">
        <w:rPr>
          <w:rFonts w:ascii="Times New Roman" w:eastAsia="Calibri" w:hAnsi="Times New Roman" w:cs="Times New Roman"/>
          <w:b/>
          <w:color w:val="000000" w:themeColor="text1"/>
          <w:sz w:val="24"/>
          <w:szCs w:val="24"/>
        </w:rPr>
        <w:tab/>
      </w:r>
      <w:r w:rsidRPr="00AA404E">
        <w:rPr>
          <w:rFonts w:ascii="Times New Roman" w:eastAsia="Calibri" w:hAnsi="Times New Roman" w:cs="Times New Roman"/>
          <w:color w:val="000000" w:themeColor="text1"/>
          <w:sz w:val="24"/>
          <w:szCs w:val="24"/>
        </w:rPr>
        <w:t xml:space="preserve">Which of the following is a characteristic of </w:t>
      </w:r>
      <w:r w:rsidRPr="00AA404E">
        <w:rPr>
          <w:rFonts w:ascii="Times New Roman" w:eastAsia="Calibri" w:hAnsi="Times New Roman" w:cs="Times New Roman"/>
          <w:i/>
          <w:color w:val="000000" w:themeColor="text1"/>
          <w:sz w:val="24"/>
          <w:szCs w:val="24"/>
        </w:rPr>
        <w:t>Salmonella</w:t>
      </w:r>
      <w:r w:rsidRPr="00AA404E">
        <w:rPr>
          <w:rFonts w:ascii="Times New Roman" w:eastAsia="Calibri" w:hAnsi="Times New Roman" w:cs="Times New Roman"/>
          <w:color w:val="000000" w:themeColor="text1"/>
          <w:sz w:val="24"/>
          <w:szCs w:val="24"/>
        </w:rPr>
        <w:t xml:space="preserve"> infection in mice?</w:t>
      </w:r>
    </w:p>
    <w:p w:rsidR="001A1564" w:rsidRPr="00AA404E" w:rsidRDefault="001A1564" w:rsidP="00AA404E">
      <w:pPr>
        <w:tabs>
          <w:tab w:val="left" w:pos="720"/>
        </w:tabs>
        <w:spacing w:after="0" w:line="240" w:lineRule="exact"/>
        <w:jc w:val="both"/>
        <w:rPr>
          <w:rFonts w:ascii="Times New Roman" w:eastAsia="Calibri" w:hAnsi="Times New Roman" w:cs="Times New Roman"/>
          <w:color w:val="000000" w:themeColor="text1"/>
          <w:sz w:val="24"/>
          <w:szCs w:val="24"/>
        </w:rPr>
      </w:pP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129S6/SvEv mice are more susceptible than other strains</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Clinical signs of chronic disease are conjunctivitis and diarrhea</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Hepatic lesions are typically nongranulomatous in nature</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Initial replication in enterocytes is followed by multiplication in gut-associated lymphoid tissue and then spread to the systemic circulation</w:t>
      </w:r>
    </w:p>
    <w:p w:rsidR="001A1564" w:rsidRPr="00AA404E" w:rsidRDefault="001A1564" w:rsidP="00AA404E">
      <w:pPr>
        <w:numPr>
          <w:ilvl w:val="0"/>
          <w:numId w:val="266"/>
        </w:numPr>
        <w:tabs>
          <w:tab w:val="left" w:pos="720"/>
        </w:tabs>
        <w:spacing w:after="0" w:line="240" w:lineRule="exact"/>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i/>
          <w:color w:val="000000" w:themeColor="text1"/>
          <w:sz w:val="24"/>
          <w:szCs w:val="24"/>
        </w:rPr>
        <w:t xml:space="preserve">Salmonella </w:t>
      </w:r>
      <w:r w:rsidRPr="00AA404E">
        <w:rPr>
          <w:rFonts w:ascii="Times New Roman" w:eastAsia="Calibri" w:hAnsi="Times New Roman" w:cs="Times New Roman"/>
          <w:color w:val="000000" w:themeColor="text1"/>
          <w:sz w:val="24"/>
          <w:szCs w:val="24"/>
        </w:rPr>
        <w:t>organisms stimulate their own uptake by enterocytes, and continue to survive and replicate in neutrophils</w:t>
      </w:r>
    </w:p>
    <w:p w:rsidR="001A1564" w:rsidRPr="00AA404E" w:rsidRDefault="001A1564" w:rsidP="00AA404E">
      <w:pPr>
        <w:tabs>
          <w:tab w:val="left" w:pos="720"/>
        </w:tabs>
        <w:spacing w:after="0" w:line="240" w:lineRule="exact"/>
        <w:jc w:val="both"/>
        <w:rPr>
          <w:rFonts w:ascii="Times New Roman" w:eastAsia="Calibri" w:hAnsi="Times New Roman" w:cs="Times New Roman"/>
          <w:b/>
          <w:color w:val="000000" w:themeColor="text1"/>
          <w:sz w:val="24"/>
          <w:szCs w:val="24"/>
        </w:rPr>
      </w:pPr>
    </w:p>
    <w:p w:rsidR="001A1564" w:rsidRPr="00AA404E" w:rsidRDefault="001A1564" w:rsidP="00AA404E">
      <w:pPr>
        <w:tabs>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d. Initial replication in enterocytes is followed by multiplication in gut-associated lymphoid tissue and then spread to the systemic circulation</w:t>
      </w:r>
    </w:p>
    <w:p w:rsidR="001A1564" w:rsidRPr="00AA404E" w:rsidRDefault="001A1564" w:rsidP="00AA404E">
      <w:pPr>
        <w:tabs>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References:</w:t>
      </w:r>
    </w:p>
    <w:p w:rsidR="001A1564" w:rsidRPr="00AA404E" w:rsidRDefault="001A1564" w:rsidP="00AA404E">
      <w:pPr>
        <w:tabs>
          <w:tab w:val="left" w:pos="360"/>
          <w:tab w:val="left" w:pos="720"/>
        </w:tabs>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1) </w:t>
      </w:r>
      <w:r w:rsidRPr="00AA404E">
        <w:rPr>
          <w:rFonts w:ascii="Times New Roman" w:eastAsia="Calibri"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eastAsia="Calibri" w:hAnsi="Times New Roman" w:cs="Times New Roman"/>
          <w:color w:val="000000" w:themeColor="text1"/>
          <w:sz w:val="24"/>
          <w:szCs w:val="24"/>
        </w:rPr>
        <w:t>3 – Biology and Diseases of Mice, pp. 110-111.</w:t>
      </w:r>
    </w:p>
    <w:p w:rsidR="001A1564" w:rsidRPr="00AA404E" w:rsidRDefault="001A1564" w:rsidP="00AA404E">
      <w:pPr>
        <w:tabs>
          <w:tab w:val="left" w:pos="360"/>
          <w:tab w:val="left" w:pos="720"/>
        </w:tabs>
        <w:spacing w:after="0" w:line="240" w:lineRule="exact"/>
        <w:ind w:left="720" w:hanging="360"/>
        <w:contextualSpacing/>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Cs/>
          <w:color w:val="000000" w:themeColor="text1"/>
          <w:sz w:val="24"/>
          <w:szCs w:val="24"/>
        </w:rPr>
        <w:t xml:space="preserve">2) </w:t>
      </w:r>
      <w:r w:rsidRPr="00AA404E">
        <w:rPr>
          <w:rFonts w:ascii="Times New Roman" w:eastAsia="Calibri" w:hAnsi="Times New Roman" w:cs="Times New Roman"/>
          <w:bCs/>
          <w:color w:val="000000" w:themeColor="text1"/>
          <w:sz w:val="24"/>
          <w:szCs w:val="24"/>
        </w:rPr>
        <w:tab/>
      </w:r>
      <w:r w:rsidRPr="00AA404E">
        <w:rPr>
          <w:rFonts w:ascii="Times New Roman" w:hAnsi="Times New Roman" w:cs="Times New Roman"/>
          <w:color w:val="000000" w:themeColor="text1"/>
          <w:sz w:val="24"/>
          <w:szCs w:val="24"/>
        </w:rPr>
        <w:t xml:space="preserve">Percy DH and Barthold SW.  2007.  </w:t>
      </w:r>
      <w:r w:rsidRPr="00AA404E">
        <w:rPr>
          <w:rFonts w:ascii="Times New Roman" w:hAnsi="Times New Roman" w:cs="Times New Roman"/>
          <w:color w:val="000000" w:themeColor="text1"/>
          <w:sz w:val="24"/>
          <w:szCs w:val="24"/>
          <w:u w:val="single"/>
        </w:rPr>
        <w:t>Pathology of Laboratory Rodents and Rabbits</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  Blackwell Publishing: Ames, Iowa.  Chapter </w:t>
      </w:r>
      <w:r w:rsidRPr="00AA404E">
        <w:rPr>
          <w:rFonts w:ascii="Times New Roman" w:eastAsia="Calibri" w:hAnsi="Times New Roman" w:cs="Times New Roman"/>
          <w:color w:val="000000" w:themeColor="text1"/>
          <w:sz w:val="24"/>
          <w:szCs w:val="24"/>
        </w:rPr>
        <w:t>1 – Mouse, p. 62.</w:t>
      </w:r>
    </w:p>
    <w:p w:rsidR="001A1564" w:rsidRPr="00AA404E" w:rsidRDefault="001A1564" w:rsidP="00AA404E">
      <w:pPr>
        <w:tabs>
          <w:tab w:val="left" w:pos="360"/>
          <w:tab w:val="left" w:pos="720"/>
        </w:tabs>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Domain 1; Primary Species – Mouse (</w:t>
      </w:r>
      <w:r w:rsidRPr="00AA404E">
        <w:rPr>
          <w:rFonts w:ascii="Times New Roman" w:eastAsia="Calibri" w:hAnsi="Times New Roman" w:cs="Times New Roman"/>
          <w:b/>
          <w:i/>
          <w:color w:val="000000" w:themeColor="text1"/>
          <w:sz w:val="24"/>
          <w:szCs w:val="24"/>
        </w:rPr>
        <w:t>Mus musculus</w:t>
      </w:r>
      <w:r w:rsidRPr="00AA404E">
        <w:rPr>
          <w:rFonts w:ascii="Times New Roman" w:eastAsia="Calibri" w:hAnsi="Times New Roman" w:cs="Times New Roman"/>
          <w:b/>
          <w:color w:val="000000" w:themeColor="text1"/>
          <w:sz w:val="24"/>
          <w:szCs w:val="24"/>
        </w:rPr>
        <w:t>)</w:t>
      </w: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190.</w:t>
      </w:r>
      <w:r w:rsidRPr="00AA404E">
        <w:rPr>
          <w:rFonts w:ascii="Times New Roman" w:hAnsi="Times New Roman" w:cs="Times New Roman"/>
          <w:color w:val="000000" w:themeColor="text1"/>
          <w:sz w:val="24"/>
          <w:szCs w:val="24"/>
        </w:rPr>
        <w:tab/>
        <w:t>Which of the following behaviors represents normal zebrafish behavior?</w:t>
      </w: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Bottom dwelling</w:t>
      </w: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Erratic swimming</w:t>
      </w: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Freezing</w:t>
      </w:r>
    </w:p>
    <w:p w:rsidR="001A1564" w:rsidRPr="00AA404E" w:rsidRDefault="001A1564" w:rsidP="00AA404E">
      <w:pPr>
        <w:numPr>
          <w:ilvl w:val="0"/>
          <w:numId w:val="26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Loose shoaling</w:t>
      </w: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p>
    <w:p w:rsidR="001A1564" w:rsidRPr="00AA404E" w:rsidRDefault="001A156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Loose shoaling</w:t>
      </w:r>
    </w:p>
    <w:p w:rsidR="001A1564" w:rsidRPr="00AA404E" w:rsidRDefault="001A1564"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1A1564" w:rsidRPr="00AA404E" w:rsidRDefault="001A1564"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  Wafer et al. 2016. Effects of environmental enrichment on the fertility and fecundity of zebrafish (</w:t>
      </w:r>
      <w:r w:rsidRPr="00AA404E">
        <w:rPr>
          <w:rFonts w:ascii="Times New Roman" w:hAnsi="Times New Roman" w:cs="Times New Roman"/>
          <w:i/>
          <w:color w:val="000000" w:themeColor="text1"/>
          <w:sz w:val="24"/>
          <w:szCs w:val="24"/>
        </w:rPr>
        <w:t>Danio rerio</w:t>
      </w:r>
      <w:r w:rsidRPr="00AA404E">
        <w:rPr>
          <w:rFonts w:ascii="Times New Roman" w:hAnsi="Times New Roman" w:cs="Times New Roman"/>
          <w:color w:val="000000" w:themeColor="text1"/>
          <w:sz w:val="24"/>
          <w:szCs w:val="24"/>
        </w:rPr>
        <w:t>). JAALAS 55(3):291-294.</w:t>
      </w:r>
    </w:p>
    <w:p w:rsidR="001A1564" w:rsidRPr="00AA404E" w:rsidRDefault="001A1564"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20 - The Biology and Management of the Zebrafish, p. 1023.</w:t>
      </w:r>
    </w:p>
    <w:p w:rsidR="001A1564" w:rsidRPr="00AA404E" w:rsidRDefault="001A1564"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Zebrafish (</w:t>
      </w:r>
      <w:r w:rsidRPr="00AA404E">
        <w:rPr>
          <w:rFonts w:ascii="Times New Roman" w:hAnsi="Times New Roman" w:cs="Times New Roman"/>
          <w:b/>
          <w:i/>
          <w:color w:val="000000" w:themeColor="text1"/>
          <w:sz w:val="24"/>
          <w:szCs w:val="24"/>
        </w:rPr>
        <w:t>Danio rerio</w:t>
      </w:r>
      <w:r w:rsidRPr="00AA404E">
        <w:rPr>
          <w:rFonts w:ascii="Times New Roman" w:hAnsi="Times New Roman" w:cs="Times New Roman"/>
          <w:b/>
          <w:color w:val="000000" w:themeColor="text1"/>
          <w:sz w:val="24"/>
          <w:szCs w:val="24"/>
        </w:rPr>
        <w:t>)</w:t>
      </w:r>
    </w:p>
    <w:p w:rsidR="001A1564" w:rsidRPr="00AA404E" w:rsidRDefault="001A1564" w:rsidP="00AA404E">
      <w:pPr>
        <w:spacing w:after="0" w:line="240" w:lineRule="exact"/>
        <w:rPr>
          <w:rFonts w:ascii="Times New Roman" w:hAnsi="Times New Roman" w:cs="Times New Roman"/>
          <w:b/>
          <w:color w:val="000000" w:themeColor="text1"/>
          <w:sz w:val="24"/>
          <w:szCs w:val="24"/>
        </w:rPr>
      </w:pPr>
    </w:p>
    <w:p w:rsidR="001A1564" w:rsidRPr="00AA404E" w:rsidRDefault="001A1564" w:rsidP="00AA404E">
      <w:pPr>
        <w:tabs>
          <w:tab w:val="left" w:pos="720"/>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191.</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Which of the following is the first cardinal sign of malignant hyperthermia in swine?</w:t>
      </w:r>
    </w:p>
    <w:p w:rsidR="001A1564" w:rsidRPr="00AA404E" w:rsidRDefault="001A1564" w:rsidP="00AA404E">
      <w:pPr>
        <w:spacing w:after="0" w:line="240" w:lineRule="exact"/>
        <w:rPr>
          <w:rFonts w:ascii="Times New Roman" w:hAnsi="Times New Roman" w:cs="Times New Roman"/>
          <w:color w:val="000000" w:themeColor="text1"/>
          <w:sz w:val="24"/>
          <w:szCs w:val="24"/>
        </w:rPr>
      </w:pP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Bradycardia </w:t>
      </w: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Elevated ETCO</w:t>
      </w:r>
      <w:r w:rsidRPr="00AA404E">
        <w:rPr>
          <w:rFonts w:ascii="Times New Roman" w:hAnsi="Times New Roman"/>
          <w:color w:val="000000" w:themeColor="text1"/>
          <w:sz w:val="24"/>
          <w:szCs w:val="24"/>
          <w:vertAlign w:val="subscript"/>
        </w:rPr>
        <w:t>2</w:t>
      </w: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Hyperkalemia </w:t>
      </w:r>
    </w:p>
    <w:p w:rsidR="001A1564" w:rsidRPr="00AA404E" w:rsidRDefault="001A1564" w:rsidP="00AA404E">
      <w:pPr>
        <w:pStyle w:val="ListParagraph"/>
        <w:numPr>
          <w:ilvl w:val="0"/>
          <w:numId w:val="268"/>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Rhabdomyolysis</w:t>
      </w:r>
    </w:p>
    <w:p w:rsidR="001A1564" w:rsidRPr="00AA404E" w:rsidRDefault="001A1564" w:rsidP="00AA404E">
      <w:pPr>
        <w:spacing w:after="0" w:line="240" w:lineRule="exact"/>
        <w:rPr>
          <w:rFonts w:ascii="Times New Roman" w:hAnsi="Times New Roman" w:cs="Times New Roman"/>
          <w:color w:val="000000" w:themeColor="text1"/>
          <w:sz w:val="24"/>
          <w:szCs w:val="24"/>
        </w:rPr>
      </w:pPr>
    </w:p>
    <w:p w:rsidR="001A1564" w:rsidRPr="00AA404E" w:rsidRDefault="001A1564"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Elevated ETCO</w:t>
      </w:r>
      <w:r w:rsidRPr="00AA404E">
        <w:rPr>
          <w:rFonts w:ascii="Times New Roman" w:hAnsi="Times New Roman" w:cs="Times New Roman"/>
          <w:b/>
          <w:color w:val="000000" w:themeColor="text1"/>
          <w:sz w:val="24"/>
          <w:szCs w:val="24"/>
          <w:vertAlign w:val="subscript"/>
        </w:rPr>
        <w:t>2</w:t>
      </w:r>
    </w:p>
    <w:p w:rsidR="001A1564" w:rsidRPr="00AA404E" w:rsidRDefault="001A1564"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1A1564" w:rsidRPr="00AA404E" w:rsidRDefault="001A1564"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r>
      <w:r w:rsidRPr="00AA404E">
        <w:rPr>
          <w:rFonts w:ascii="Times New Roman" w:hAnsi="Times New Roman" w:cs="Times New Roman"/>
          <w:bCs/>
          <w:color w:val="000000" w:themeColor="text1"/>
          <w:sz w:val="24"/>
          <w:szCs w:val="24"/>
        </w:rPr>
        <w:t xml:space="preserve">Fish RE, Brown MJ, Danneman PJ, Karas AZ, eds. 2008. </w:t>
      </w:r>
      <w:r w:rsidRPr="00AA404E">
        <w:rPr>
          <w:rFonts w:ascii="Times New Roman" w:hAnsi="Times New Roman" w:cs="Times New Roman"/>
          <w:bCs/>
          <w:color w:val="000000" w:themeColor="text1"/>
          <w:sz w:val="24"/>
          <w:szCs w:val="24"/>
          <w:u w:val="single"/>
        </w:rPr>
        <w:t>Anesthesia and Analgesia in Laboratory Animals</w:t>
      </w:r>
      <w:r w:rsidRPr="00AA404E">
        <w:rPr>
          <w:rFonts w:ascii="Times New Roman" w:hAnsi="Times New Roman" w:cs="Times New Roman"/>
          <w:bCs/>
          <w:color w:val="000000" w:themeColor="text1"/>
          <w:sz w:val="24"/>
          <w:szCs w:val="24"/>
        </w:rPr>
        <w:t xml:space="preserve">, 2nd ed. Academic Press, San Diego, CA. Chapter 15 – Anesthesia and Analgesia in Swine, pp. 425-426. </w:t>
      </w:r>
    </w:p>
    <w:p w:rsidR="001A1564" w:rsidRPr="00AA404E" w:rsidRDefault="001A1564"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 xml:space="preserve">Swindle MM, AC Smith, eds. 2015. </w:t>
      </w:r>
      <w:r w:rsidRPr="00AA404E">
        <w:rPr>
          <w:rFonts w:ascii="Times New Roman" w:hAnsi="Times New Roman" w:cs="Times New Roman"/>
          <w:color w:val="000000" w:themeColor="text1"/>
          <w:sz w:val="24"/>
          <w:szCs w:val="24"/>
          <w:u w:val="single"/>
        </w:rPr>
        <w:t>Swine in the Laboratory: Surgery, Anesthesia, Imaging, and Experimental Techniques</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CRC Press: Boca Raton, FL. Chapter 2 – Anesthesia, Analgesia and Perioperative Care, pp. 52-53.</w:t>
      </w:r>
    </w:p>
    <w:p w:rsidR="001A1564" w:rsidRPr="00AA404E" w:rsidRDefault="001A1564"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 Primary Species – Pig (</w:t>
      </w:r>
      <w:r w:rsidRPr="00AA404E">
        <w:rPr>
          <w:rFonts w:ascii="Times New Roman" w:hAnsi="Times New Roman" w:cs="Times New Roman"/>
          <w:b/>
          <w:i/>
          <w:color w:val="000000" w:themeColor="text1"/>
          <w:sz w:val="24"/>
          <w:szCs w:val="24"/>
        </w:rPr>
        <w:t>Sus scrofa</w:t>
      </w:r>
      <w:r w:rsidRPr="00AA404E">
        <w:rPr>
          <w:rFonts w:ascii="Times New Roman" w:hAnsi="Times New Roman" w:cs="Times New Roman"/>
          <w:b/>
          <w:color w:val="000000" w:themeColor="text1"/>
          <w:sz w:val="24"/>
          <w:szCs w:val="24"/>
        </w:rPr>
        <w:t>)</w:t>
      </w:r>
    </w:p>
    <w:p w:rsidR="001A1564" w:rsidRPr="00AA404E" w:rsidRDefault="001A1564" w:rsidP="00AA404E">
      <w:pPr>
        <w:pStyle w:val="ListParagraph"/>
        <w:shd w:val="clear" w:color="auto" w:fill="FFFFFF"/>
        <w:tabs>
          <w:tab w:val="left" w:pos="720"/>
        </w:tabs>
        <w:spacing w:line="240" w:lineRule="exact"/>
        <w:ind w:left="0"/>
        <w:contextualSpacing/>
        <w:jc w:val="both"/>
        <w:rPr>
          <w:rFonts w:ascii="Times New Roman" w:hAnsi="Times New Roman"/>
          <w:color w:val="000000" w:themeColor="text1"/>
          <w:sz w:val="24"/>
          <w:szCs w:val="24"/>
        </w:rPr>
      </w:pPr>
    </w:p>
    <w:p w:rsidR="001A1564" w:rsidRPr="00AA404E" w:rsidRDefault="001A1564" w:rsidP="00AA404E">
      <w:pPr>
        <w:pStyle w:val="ListParagraph"/>
        <w:numPr>
          <w:ilvl w:val="0"/>
          <w:numId w:val="271"/>
        </w:numPr>
        <w:shd w:val="clear" w:color="auto" w:fill="FFFFFF"/>
        <w:tabs>
          <w:tab w:val="left" w:pos="720"/>
        </w:tabs>
        <w:spacing w:line="240" w:lineRule="exact"/>
        <w:ind w:left="0" w:firstLine="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Ringtail, a condition of young rats characterized by the formation of prominent annular constrictions of the tail, can occur when room humidity reaches less than what percent?</w:t>
      </w:r>
    </w:p>
    <w:p w:rsidR="001A1564" w:rsidRPr="00AA404E" w:rsidRDefault="001A1564" w:rsidP="00AA404E">
      <w:pPr>
        <w:pStyle w:val="ListParagraph"/>
        <w:shd w:val="clear" w:color="auto" w:fill="FFFFFF"/>
        <w:spacing w:line="240" w:lineRule="exact"/>
        <w:jc w:val="both"/>
        <w:rPr>
          <w:rFonts w:ascii="Times New Roman" w:eastAsia="Times New Roman" w:hAnsi="Times New Roman"/>
          <w:color w:val="000000" w:themeColor="text1"/>
          <w:sz w:val="24"/>
          <w:szCs w:val="24"/>
        </w:rPr>
      </w:pP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20%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30%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40%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50%</w:t>
      </w:r>
    </w:p>
    <w:p w:rsidR="001A1564" w:rsidRPr="00AA404E" w:rsidRDefault="001A1564" w:rsidP="00AA404E">
      <w:pPr>
        <w:pStyle w:val="ListParagraph"/>
        <w:numPr>
          <w:ilvl w:val="1"/>
          <w:numId w:val="27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60%</w:t>
      </w:r>
    </w:p>
    <w:p w:rsidR="001A1564" w:rsidRPr="00AA404E" w:rsidRDefault="001A1564" w:rsidP="00AA404E">
      <w:pPr>
        <w:pStyle w:val="ListParagraph"/>
        <w:shd w:val="clear" w:color="auto" w:fill="FFFFFF"/>
        <w:spacing w:line="240" w:lineRule="exact"/>
        <w:ind w:left="1440"/>
        <w:jc w:val="both"/>
        <w:rPr>
          <w:rFonts w:ascii="Times New Roman" w:eastAsia="Times New Roman" w:hAnsi="Times New Roman"/>
          <w:color w:val="000000" w:themeColor="text1"/>
          <w:sz w:val="24"/>
          <w:szCs w:val="24"/>
        </w:rPr>
      </w:pPr>
    </w:p>
    <w:p w:rsidR="001A1564" w:rsidRPr="00AA404E" w:rsidRDefault="001A1564" w:rsidP="00AA404E">
      <w:pPr>
        <w:shd w:val="clear" w:color="auto" w:fill="FFFFFF"/>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Answer: c. 40%</w:t>
      </w:r>
    </w:p>
    <w:p w:rsidR="001A1564" w:rsidRPr="00AA404E" w:rsidRDefault="001A1564" w:rsidP="00AA404E">
      <w:pPr>
        <w:shd w:val="clear" w:color="auto" w:fill="FFFFFF"/>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References:</w:t>
      </w:r>
    </w:p>
    <w:p w:rsidR="001A1564" w:rsidRPr="00AA404E" w:rsidRDefault="001A1564" w:rsidP="00AA404E">
      <w:pPr>
        <w:pStyle w:val="ListParagraph"/>
        <w:numPr>
          <w:ilvl w:val="0"/>
          <w:numId w:val="269"/>
        </w:numPr>
        <w:spacing w:line="240" w:lineRule="exact"/>
        <w:contextualSpacing/>
        <w:jc w:val="both"/>
        <w:rPr>
          <w:rFonts w:ascii="Times New Roman" w:eastAsia="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4 – Biology and Diseases of Rats, </w:t>
      </w:r>
      <w:r w:rsidRPr="00AA404E">
        <w:rPr>
          <w:rFonts w:ascii="Times New Roman" w:eastAsia="Times New Roman" w:hAnsi="Times New Roman"/>
          <w:color w:val="000000" w:themeColor="text1"/>
          <w:sz w:val="24"/>
          <w:szCs w:val="24"/>
        </w:rPr>
        <w:t>p. 190</w:t>
      </w:r>
    </w:p>
    <w:p w:rsidR="001A1564" w:rsidRPr="00AA404E" w:rsidRDefault="001A1564" w:rsidP="00AA404E">
      <w:pPr>
        <w:pStyle w:val="ListParagraph"/>
        <w:numPr>
          <w:ilvl w:val="0"/>
          <w:numId w:val="269"/>
        </w:numPr>
        <w:spacing w:line="240" w:lineRule="exact"/>
        <w:contextualSpacing/>
        <w:jc w:val="both"/>
        <w:rPr>
          <w:rFonts w:ascii="Times New Roman" w:eastAsia="Times New Roman" w:hAnsi="Times New Roman"/>
          <w:color w:val="000000" w:themeColor="text1"/>
          <w:sz w:val="24"/>
          <w:szCs w:val="24"/>
        </w:rPr>
      </w:pPr>
      <w:r w:rsidRPr="00AA404E">
        <w:rPr>
          <w:rFonts w:ascii="Times New Roman" w:hAnsi="Times New Roman"/>
          <w:color w:val="000000" w:themeColor="text1"/>
          <w:sz w:val="24"/>
          <w:szCs w:val="24"/>
        </w:rPr>
        <w:t xml:space="preserve">Suckow MA, Weisbroth SH, Franklin CL, eds. 2006. </w:t>
      </w:r>
      <w:r w:rsidRPr="00AA404E">
        <w:rPr>
          <w:rFonts w:ascii="Times New Roman" w:hAnsi="Times New Roman"/>
          <w:color w:val="000000" w:themeColor="text1"/>
          <w:sz w:val="24"/>
          <w:szCs w:val="24"/>
          <w:u w:val="single"/>
        </w:rPr>
        <w:t>The Laboratory Rat</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Elsevier Academic Press: San Diego, CA. Chapter 10 – Housing and Environment, </w:t>
      </w:r>
      <w:r w:rsidRPr="00AA404E">
        <w:rPr>
          <w:rFonts w:ascii="Times New Roman" w:eastAsia="Times New Roman" w:hAnsi="Times New Roman"/>
          <w:color w:val="000000" w:themeColor="text1"/>
          <w:sz w:val="24"/>
          <w:szCs w:val="24"/>
        </w:rPr>
        <w:t>p. 308.</w:t>
      </w:r>
    </w:p>
    <w:p w:rsidR="001A1564" w:rsidRPr="00AA404E" w:rsidRDefault="001A1564" w:rsidP="00AA404E">
      <w:pPr>
        <w:shd w:val="clear" w:color="auto" w:fill="FFFFFF"/>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Domain 4; Primary Species – Rat (</w:t>
      </w:r>
      <w:r w:rsidRPr="00AA404E">
        <w:rPr>
          <w:rFonts w:ascii="Times New Roman" w:eastAsia="Times New Roman" w:hAnsi="Times New Roman" w:cs="Times New Roman"/>
          <w:b/>
          <w:i/>
          <w:color w:val="000000" w:themeColor="text1"/>
          <w:sz w:val="24"/>
          <w:szCs w:val="24"/>
        </w:rPr>
        <w:t>Rattus norvegicus</w:t>
      </w:r>
      <w:r w:rsidRPr="00AA404E">
        <w:rPr>
          <w:rFonts w:ascii="Times New Roman" w:eastAsia="Times New Roman" w:hAnsi="Times New Roman" w:cs="Times New Roman"/>
          <w:b/>
          <w:color w:val="000000" w:themeColor="text1"/>
          <w:sz w:val="24"/>
          <w:szCs w:val="24"/>
        </w:rPr>
        <w:t>)</w:t>
      </w:r>
    </w:p>
    <w:p w:rsidR="00BC7078" w:rsidRPr="00AA404E" w:rsidRDefault="00BC7078" w:rsidP="00AA404E">
      <w:pPr>
        <w:spacing w:after="0" w:line="240" w:lineRule="exact"/>
        <w:rPr>
          <w:rFonts w:ascii="Times New Roman" w:hAnsi="Times New Roman" w:cs="Times New Roman"/>
          <w:b/>
          <w:color w:val="000000" w:themeColor="text1"/>
          <w:sz w:val="24"/>
          <w:szCs w:val="24"/>
        </w:rPr>
      </w:pPr>
    </w:p>
    <w:p w:rsidR="00BC7078" w:rsidRPr="00AA404E" w:rsidRDefault="00BC7078" w:rsidP="00AA404E">
      <w:pPr>
        <w:spacing w:after="0" w:line="240" w:lineRule="exact"/>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pacing w:val="-6"/>
          <w:sz w:val="24"/>
          <w:szCs w:val="24"/>
        </w:rPr>
        <w:t>193.</w:t>
      </w:r>
      <w:r w:rsidRPr="00AA404E">
        <w:rPr>
          <w:rFonts w:ascii="Times New Roman" w:hAnsi="Times New Roman" w:cs="Times New Roman"/>
          <w:color w:val="000000" w:themeColor="text1"/>
          <w:spacing w:val="-6"/>
          <w:sz w:val="24"/>
          <w:szCs w:val="24"/>
        </w:rPr>
        <w:t xml:space="preserve">  </w:t>
      </w:r>
      <w:r w:rsidRPr="00AA404E">
        <w:rPr>
          <w:rFonts w:ascii="Times New Roman" w:hAnsi="Times New Roman" w:cs="Times New Roman"/>
          <w:color w:val="000000" w:themeColor="text1"/>
          <w:spacing w:val="-6"/>
          <w:sz w:val="24"/>
          <w:szCs w:val="24"/>
        </w:rPr>
        <w:tab/>
        <w:t>Who is responsible for developing, reviewing, and overseeing medical and animal use records?</w:t>
      </w:r>
    </w:p>
    <w:p w:rsidR="00BC7078" w:rsidRPr="00AA404E" w:rsidRDefault="00BC7078" w:rsidP="00AA404E">
      <w:pPr>
        <w:spacing w:after="0" w:line="240" w:lineRule="exact"/>
        <w:rPr>
          <w:rFonts w:ascii="Times New Roman" w:hAnsi="Times New Roman" w:cs="Times New Roman"/>
          <w:color w:val="000000" w:themeColor="text1"/>
          <w:sz w:val="24"/>
          <w:szCs w:val="24"/>
        </w:rPr>
      </w:pPr>
    </w:p>
    <w:p w:rsidR="00BC7078" w:rsidRPr="00AA404E" w:rsidRDefault="00BC7078" w:rsidP="00AA404E">
      <w:pPr>
        <w:spacing w:after="0" w:line="240" w:lineRule="exact"/>
        <w:ind w:left="1080" w:hanging="360"/>
        <w:rPr>
          <w:rFonts w:ascii="Times New Roman" w:hAnsi="Times New Roman" w:cs="Times New Roman"/>
          <w:iCs/>
          <w:color w:val="000000" w:themeColor="text1"/>
          <w:sz w:val="24"/>
          <w:szCs w:val="24"/>
          <w:lang w:val="en"/>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z w:val="24"/>
          <w:szCs w:val="24"/>
          <w:lang w:val="en"/>
        </w:rPr>
        <w:t>Attending veterinarian (AV)</w:t>
      </w:r>
    </w:p>
    <w:p w:rsidR="00BC7078" w:rsidRPr="00AA404E" w:rsidRDefault="00BC707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z w:val="24"/>
          <w:szCs w:val="24"/>
          <w:lang w:val="en"/>
        </w:rPr>
        <w:t>IACUC</w:t>
      </w:r>
    </w:p>
    <w:p w:rsidR="00BC7078" w:rsidRPr="00AA404E" w:rsidRDefault="00BC7078" w:rsidP="00AA404E">
      <w:pPr>
        <w:spacing w:after="0" w:line="240" w:lineRule="exact"/>
        <w:ind w:left="1080" w:hanging="360"/>
        <w:rPr>
          <w:rFonts w:ascii="Times New Roman" w:hAnsi="Times New Roman" w:cs="Times New Roman"/>
          <w:iCs/>
          <w:color w:val="000000" w:themeColor="text1"/>
          <w:sz w:val="24"/>
          <w:szCs w:val="24"/>
          <w:lang w:val="en"/>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r>
      <w:r w:rsidRPr="00AA404E">
        <w:rPr>
          <w:rFonts w:ascii="Times New Roman" w:hAnsi="Times New Roman" w:cs="Times New Roman"/>
          <w:iCs/>
          <w:color w:val="000000" w:themeColor="text1"/>
          <w:sz w:val="24"/>
          <w:szCs w:val="24"/>
          <w:lang w:val="en"/>
        </w:rPr>
        <w:t>IACUC or AV, regulations are not specific</w:t>
      </w:r>
    </w:p>
    <w:p w:rsidR="00BC7078" w:rsidRPr="00AA404E" w:rsidRDefault="00BC7078" w:rsidP="00AA404E">
      <w:pPr>
        <w:spacing w:after="0" w:line="240" w:lineRule="exact"/>
        <w:ind w:left="1080" w:hanging="360"/>
        <w:rPr>
          <w:rFonts w:ascii="Times New Roman" w:hAnsi="Times New Roman" w:cs="Times New Roman"/>
          <w:color w:val="000000" w:themeColor="text1"/>
          <w:sz w:val="24"/>
          <w:szCs w:val="24"/>
          <w:lang w:val="en"/>
        </w:rPr>
      </w:pPr>
      <w:r w:rsidRPr="00AA404E">
        <w:rPr>
          <w:rFonts w:ascii="Times New Roman" w:hAnsi="Times New Roman" w:cs="Times New Roman"/>
          <w:iCs/>
          <w:color w:val="000000" w:themeColor="text1"/>
          <w:sz w:val="24"/>
          <w:szCs w:val="24"/>
          <w:lang w:val="en"/>
        </w:rPr>
        <w:t>d.</w:t>
      </w:r>
      <w:r w:rsidRPr="00AA404E">
        <w:rPr>
          <w:rFonts w:ascii="Times New Roman" w:hAnsi="Times New Roman" w:cs="Times New Roman"/>
          <w:iCs/>
          <w:color w:val="000000" w:themeColor="text1"/>
          <w:sz w:val="24"/>
          <w:szCs w:val="24"/>
          <w:lang w:val="en"/>
        </w:rPr>
        <w:tab/>
        <w:t>Investigative staff</w:t>
      </w:r>
    </w:p>
    <w:p w:rsidR="00BC7078" w:rsidRPr="00AA404E" w:rsidRDefault="00BC7078" w:rsidP="00AA404E">
      <w:pPr>
        <w:spacing w:after="0" w:line="240" w:lineRule="exact"/>
        <w:rPr>
          <w:rFonts w:ascii="Times New Roman" w:hAnsi="Times New Roman" w:cs="Times New Roman"/>
          <w:color w:val="000000" w:themeColor="text1"/>
          <w:sz w:val="24"/>
          <w:szCs w:val="24"/>
        </w:rPr>
      </w:pPr>
    </w:p>
    <w:p w:rsidR="00BC7078" w:rsidRPr="00AA404E" w:rsidRDefault="0035205F" w:rsidP="00AA404E">
      <w:pPr>
        <w:spacing w:after="0" w:line="240" w:lineRule="exact"/>
        <w:rPr>
          <w:rFonts w:ascii="Times New Roman" w:hAnsi="Times New Roman" w:cs="Times New Roman"/>
          <w:b/>
          <w:color w:val="000000" w:themeColor="text1"/>
          <w:sz w:val="24"/>
          <w:szCs w:val="24"/>
          <w:lang w:val="en"/>
        </w:rPr>
      </w:pPr>
      <w:r>
        <w:rPr>
          <w:rFonts w:ascii="Times New Roman" w:hAnsi="Times New Roman" w:cs="Times New Roman"/>
          <w:b/>
          <w:color w:val="000000" w:themeColor="text1"/>
          <w:sz w:val="24"/>
          <w:szCs w:val="24"/>
        </w:rPr>
        <w:t>Answer: a</w:t>
      </w:r>
      <w:r w:rsidR="00BC7078" w:rsidRPr="00AA404E">
        <w:rPr>
          <w:rFonts w:ascii="Times New Roman" w:hAnsi="Times New Roman" w:cs="Times New Roman"/>
          <w:b/>
          <w:color w:val="000000" w:themeColor="text1"/>
          <w:sz w:val="24"/>
          <w:szCs w:val="24"/>
        </w:rPr>
        <w:t xml:space="preserve">. </w:t>
      </w:r>
      <w:r w:rsidR="00BC7078" w:rsidRPr="00AA404E">
        <w:rPr>
          <w:rFonts w:ascii="Times New Roman" w:hAnsi="Times New Roman" w:cs="Times New Roman"/>
          <w:b/>
          <w:iCs/>
          <w:color w:val="000000" w:themeColor="text1"/>
          <w:sz w:val="24"/>
          <w:szCs w:val="24"/>
          <w:lang w:val="en"/>
        </w:rPr>
        <w:t>Attending veterinarian (AV)</w:t>
      </w:r>
    </w:p>
    <w:p w:rsidR="00BC7078" w:rsidRPr="00AA404E" w:rsidRDefault="00BC707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BC7078" w:rsidRPr="00AA404E" w:rsidRDefault="00BC7078"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17 – Nonhuman Primates, p. 829.</w:t>
      </w:r>
    </w:p>
    <w:p w:rsidR="00BC7078" w:rsidRPr="00AA404E" w:rsidRDefault="00BC7078"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Institute for Laboratory Animal Resources. 2011. </w:t>
      </w:r>
      <w:r w:rsidRPr="00AA404E">
        <w:rPr>
          <w:rFonts w:ascii="Times New Roman" w:hAnsi="Times New Roman" w:cs="Times New Roman"/>
          <w:color w:val="000000" w:themeColor="text1"/>
          <w:sz w:val="24"/>
          <w:szCs w:val="24"/>
          <w:u w:val="single"/>
        </w:rPr>
        <w:t>Guide for the Care and Use of Laboratory Animals</w:t>
      </w:r>
      <w:r w:rsidRPr="00AA404E">
        <w:rPr>
          <w:rFonts w:ascii="Times New Roman" w:hAnsi="Times New Roman" w:cs="Times New Roman"/>
          <w:color w:val="000000" w:themeColor="text1"/>
          <w:sz w:val="24"/>
          <w:szCs w:val="24"/>
        </w:rPr>
        <w:t>. National Academy Press, Washington, D.C. Chapter</w:t>
      </w:r>
      <w:r w:rsidRPr="00AA404E">
        <w:rPr>
          <w:rFonts w:ascii="Times New Roman" w:hAnsi="Times New Roman" w:cs="Times New Roman"/>
          <w:b/>
          <w:color w:val="000000" w:themeColor="text1"/>
          <w:sz w:val="24"/>
          <w:szCs w:val="24"/>
        </w:rPr>
        <w:t xml:space="preserve"> </w:t>
      </w:r>
      <w:r w:rsidRPr="00AA404E">
        <w:rPr>
          <w:rFonts w:ascii="Times New Roman" w:hAnsi="Times New Roman" w:cs="Times New Roman"/>
          <w:color w:val="000000" w:themeColor="text1"/>
          <w:sz w:val="24"/>
          <w:szCs w:val="24"/>
        </w:rPr>
        <w:t>4 – Veterinary Care, p. 115</w:t>
      </w:r>
    </w:p>
    <w:p w:rsidR="00BC7078" w:rsidRPr="00AA404E" w:rsidRDefault="00BC7078" w:rsidP="00AA404E">
      <w:pPr>
        <w:spacing w:after="0" w:line="240" w:lineRule="exact"/>
        <w:ind w:left="72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3)</w:t>
      </w:r>
      <w:r w:rsidRPr="00AA404E">
        <w:rPr>
          <w:rFonts w:ascii="Times New Roman" w:hAnsi="Times New Roman" w:cs="Times New Roman"/>
          <w:color w:val="000000" w:themeColor="text1"/>
          <w:sz w:val="24"/>
          <w:szCs w:val="24"/>
        </w:rPr>
        <w:tab/>
        <w:t xml:space="preserve">Field et al. 2007. Medical records for animals used in research, teaching, and testing: public statement from the American College of Laboratory Animal Medicine. </w:t>
      </w:r>
      <w:r w:rsidRPr="00AA404E">
        <w:rPr>
          <w:rFonts w:ascii="Times New Roman" w:hAnsi="Times New Roman" w:cs="Times New Roman"/>
          <w:iCs/>
          <w:color w:val="000000" w:themeColor="text1"/>
          <w:sz w:val="24"/>
          <w:szCs w:val="24"/>
        </w:rPr>
        <w:t>ILAR Journal</w:t>
      </w:r>
      <w:r w:rsidRPr="00AA404E">
        <w:rPr>
          <w:rFonts w:ascii="Times New Roman" w:hAnsi="Times New Roman" w:cs="Times New Roman"/>
          <w:color w:val="000000" w:themeColor="text1"/>
          <w:sz w:val="24"/>
          <w:szCs w:val="24"/>
        </w:rPr>
        <w:t xml:space="preserve"> 48(1):37-41.</w:t>
      </w:r>
    </w:p>
    <w:p w:rsidR="00BC7078" w:rsidRPr="00AA404E" w:rsidRDefault="00BC707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p>
    <w:p w:rsidR="00BC7078" w:rsidRPr="00AA404E" w:rsidRDefault="00BC7078" w:rsidP="00AA404E">
      <w:pPr>
        <w:pStyle w:val="ListParagraph"/>
        <w:spacing w:line="240" w:lineRule="exact"/>
        <w:ind w:left="0"/>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194.</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 xml:space="preserve">What species of </w:t>
      </w:r>
      <w:r w:rsidRPr="00AA404E">
        <w:rPr>
          <w:rFonts w:ascii="Times New Roman" w:hAnsi="Times New Roman"/>
          <w:i/>
          <w:color w:val="000000" w:themeColor="text1"/>
          <w:sz w:val="24"/>
          <w:szCs w:val="24"/>
        </w:rPr>
        <w:t>Mycobacterium</w:t>
      </w:r>
      <w:r w:rsidRPr="00AA404E">
        <w:rPr>
          <w:rFonts w:ascii="Times New Roman" w:hAnsi="Times New Roman"/>
          <w:color w:val="000000" w:themeColor="text1"/>
          <w:sz w:val="24"/>
          <w:szCs w:val="24"/>
        </w:rPr>
        <w:t xml:space="preserve"> can be found in birds?</w:t>
      </w:r>
    </w:p>
    <w:p w:rsidR="00BC7078" w:rsidRPr="00AA404E" w:rsidRDefault="00BC7078" w:rsidP="00AA404E">
      <w:pPr>
        <w:pStyle w:val="ListParagraph"/>
        <w:tabs>
          <w:tab w:val="left" w:pos="1080"/>
        </w:tabs>
        <w:spacing w:line="240" w:lineRule="exact"/>
        <w:ind w:left="1080" w:hanging="360"/>
        <w:jc w:val="both"/>
        <w:rPr>
          <w:rFonts w:ascii="Times New Roman" w:hAnsi="Times New Roman"/>
          <w:color w:val="000000" w:themeColor="text1"/>
          <w:sz w:val="24"/>
          <w:szCs w:val="24"/>
        </w:rPr>
      </w:pP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genavense</w:t>
      </w: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marinum</w:t>
      </w: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psittaci</w:t>
      </w:r>
    </w:p>
    <w:p w:rsidR="00BC7078" w:rsidRPr="00AA404E" w:rsidRDefault="00BC7078" w:rsidP="00AA404E">
      <w:pPr>
        <w:pStyle w:val="ListParagraph"/>
        <w:numPr>
          <w:ilvl w:val="0"/>
          <w:numId w:val="272"/>
        </w:numPr>
        <w:tabs>
          <w:tab w:val="left" w:pos="1080"/>
        </w:tabs>
        <w:spacing w:line="240" w:lineRule="exact"/>
        <w:ind w:left="1080"/>
        <w:contextualSpacing/>
        <w:jc w:val="both"/>
        <w:rPr>
          <w:rFonts w:ascii="Times New Roman" w:hAnsi="Times New Roman"/>
          <w:i/>
          <w:color w:val="000000" w:themeColor="text1"/>
          <w:sz w:val="24"/>
          <w:szCs w:val="24"/>
        </w:rPr>
      </w:pPr>
      <w:r w:rsidRPr="00AA404E">
        <w:rPr>
          <w:rFonts w:ascii="Times New Roman" w:hAnsi="Times New Roman"/>
          <w:i/>
          <w:color w:val="000000" w:themeColor="text1"/>
          <w:sz w:val="24"/>
          <w:szCs w:val="24"/>
        </w:rPr>
        <w:t>M. tuberculosis</w:t>
      </w:r>
    </w:p>
    <w:p w:rsidR="00BC7078" w:rsidRPr="00AA404E" w:rsidRDefault="00BC7078" w:rsidP="00AA404E">
      <w:pPr>
        <w:pStyle w:val="ListParagraph"/>
        <w:spacing w:line="240" w:lineRule="exact"/>
        <w:ind w:left="0"/>
        <w:jc w:val="both"/>
        <w:rPr>
          <w:rFonts w:ascii="Times New Roman" w:hAnsi="Times New Roman"/>
          <w:color w:val="000000" w:themeColor="text1"/>
          <w:sz w:val="24"/>
          <w:szCs w:val="24"/>
        </w:rPr>
      </w:pPr>
    </w:p>
    <w:p w:rsidR="00BC7078" w:rsidRPr="00AA404E" w:rsidRDefault="00BC7078"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Answer: a. </w:t>
      </w:r>
      <w:r w:rsidRPr="00AA404E">
        <w:rPr>
          <w:rFonts w:ascii="Times New Roman" w:hAnsi="Times New Roman"/>
          <w:b/>
          <w:i/>
          <w:color w:val="000000" w:themeColor="text1"/>
          <w:sz w:val="24"/>
          <w:szCs w:val="24"/>
        </w:rPr>
        <w:t>M. genavense</w:t>
      </w:r>
    </w:p>
    <w:p w:rsidR="00BC7078" w:rsidRPr="00AA404E" w:rsidRDefault="00BC7078" w:rsidP="00AA404E">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BC7078" w:rsidRPr="00AA404E" w:rsidRDefault="00BC7078"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  Shientag et al. 2016. Amyloidosis in a captive zebra finch (</w:t>
      </w:r>
      <w:r w:rsidRPr="00AA404E">
        <w:rPr>
          <w:rFonts w:ascii="Times New Roman" w:hAnsi="Times New Roman" w:cs="Times New Roman"/>
          <w:i/>
          <w:color w:val="000000" w:themeColor="text1"/>
          <w:sz w:val="24"/>
          <w:szCs w:val="24"/>
        </w:rPr>
        <w:t>Taeniopygia guttata</w:t>
      </w:r>
      <w:r w:rsidRPr="00AA404E">
        <w:rPr>
          <w:rFonts w:ascii="Times New Roman" w:hAnsi="Times New Roman" w:cs="Times New Roman"/>
          <w:color w:val="000000" w:themeColor="text1"/>
          <w:sz w:val="24"/>
          <w:szCs w:val="24"/>
        </w:rPr>
        <w:t>) research colony. Comparative Medicine 66(3):225-234.</w:t>
      </w:r>
    </w:p>
    <w:p w:rsidR="00BC7078" w:rsidRPr="00AA404E" w:rsidRDefault="00BC7078"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w:t>
      </w:r>
      <w:r w:rsidRPr="00AA404E">
        <w:rPr>
          <w:rFonts w:ascii="Times New Roman" w:hAnsi="Times New Roman" w:cs="Times New Roman"/>
          <w:color w:val="000000" w:themeColor="text1"/>
          <w:sz w:val="24"/>
          <w:szCs w:val="24"/>
        </w:rPr>
        <w:tab/>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23 – Zebra Finches in Biomedical Research, p. 1124.</w:t>
      </w:r>
    </w:p>
    <w:p w:rsidR="00BC7078" w:rsidRPr="00AA404E" w:rsidRDefault="00BC7078" w:rsidP="00AA404E">
      <w:pPr>
        <w:pStyle w:val="ListParagraph"/>
        <w:spacing w:line="240" w:lineRule="exact"/>
        <w:ind w:left="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Domain 1; Tertiary Species – Other Birds </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p>
    <w:p w:rsidR="00BC7078" w:rsidRPr="00AA404E" w:rsidRDefault="00BC7078"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195.</w:t>
      </w:r>
      <w:r w:rsidRPr="00AA404E">
        <w:rPr>
          <w:rFonts w:ascii="Times New Roman" w:hAnsi="Times New Roman"/>
          <w:b/>
          <w:color w:val="000000" w:themeColor="text1"/>
          <w:sz w:val="24"/>
          <w:szCs w:val="24"/>
        </w:rPr>
        <w:tab/>
      </w:r>
      <w:r w:rsidRPr="00AA404E">
        <w:rPr>
          <w:rFonts w:ascii="Times New Roman" w:hAnsi="Times New Roman"/>
          <w:color w:val="000000" w:themeColor="text1"/>
          <w:sz w:val="24"/>
          <w:szCs w:val="24"/>
        </w:rPr>
        <w:t>Which species is monogamous and has been used extensively in research investigating complex social behaviors such as pair-bonding and mate-guarding?</w:t>
      </w:r>
    </w:p>
    <w:p w:rsidR="00BC7078" w:rsidRPr="00AA404E" w:rsidRDefault="00BC7078" w:rsidP="00AA404E">
      <w:pPr>
        <w:pStyle w:val="NoSpacing"/>
        <w:spacing w:line="240" w:lineRule="exact"/>
        <w:jc w:val="both"/>
        <w:rPr>
          <w:rFonts w:ascii="Times New Roman" w:hAnsi="Times New Roman"/>
          <w:color w:val="000000" w:themeColor="text1"/>
          <w:sz w:val="24"/>
          <w:szCs w:val="24"/>
        </w:rPr>
      </w:pP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a.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Microtus ochrogaster</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b.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Microtus pennsylvanicus</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c.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Octodon degus</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d.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Oryzomys palustris</w:t>
      </w:r>
    </w:p>
    <w:p w:rsidR="00BC7078" w:rsidRPr="00AA404E" w:rsidRDefault="00BC7078" w:rsidP="00AA404E">
      <w:pPr>
        <w:pStyle w:val="NoSpacing"/>
        <w:spacing w:line="240" w:lineRule="exact"/>
        <w:ind w:left="1080" w:hanging="360"/>
        <w:jc w:val="both"/>
        <w:rPr>
          <w:rFonts w:ascii="Times New Roman" w:hAnsi="Times New Roman"/>
          <w:i/>
          <w:color w:val="000000" w:themeColor="text1"/>
          <w:sz w:val="24"/>
          <w:szCs w:val="24"/>
        </w:rPr>
      </w:pPr>
      <w:r w:rsidRPr="00AA404E">
        <w:rPr>
          <w:rFonts w:ascii="Times New Roman" w:hAnsi="Times New Roman"/>
          <w:color w:val="000000" w:themeColor="text1"/>
          <w:sz w:val="24"/>
          <w:szCs w:val="24"/>
        </w:rPr>
        <w:t xml:space="preserve">e.  </w:t>
      </w:r>
      <w:r w:rsidRPr="00AA404E">
        <w:rPr>
          <w:rFonts w:ascii="Times New Roman" w:hAnsi="Times New Roman"/>
          <w:color w:val="000000" w:themeColor="text1"/>
          <w:sz w:val="24"/>
          <w:szCs w:val="24"/>
        </w:rPr>
        <w:tab/>
      </w:r>
      <w:r w:rsidRPr="00AA404E">
        <w:rPr>
          <w:rFonts w:ascii="Times New Roman" w:hAnsi="Times New Roman"/>
          <w:i/>
          <w:color w:val="000000" w:themeColor="text1"/>
          <w:sz w:val="24"/>
          <w:szCs w:val="24"/>
        </w:rPr>
        <w:t>Sigmodon hispidus</w:t>
      </w:r>
    </w:p>
    <w:p w:rsidR="00BC7078" w:rsidRPr="00AA404E" w:rsidRDefault="00BC7078" w:rsidP="00AA404E">
      <w:pPr>
        <w:pStyle w:val="NoSpacing"/>
        <w:spacing w:line="240" w:lineRule="exact"/>
        <w:jc w:val="both"/>
        <w:rPr>
          <w:rFonts w:ascii="Times New Roman" w:hAnsi="Times New Roman"/>
          <w:color w:val="000000" w:themeColor="text1"/>
          <w:sz w:val="24"/>
          <w:szCs w:val="24"/>
        </w:rPr>
      </w:pPr>
    </w:p>
    <w:p w:rsidR="00BC7078" w:rsidRPr="00AA404E" w:rsidRDefault="00BC7078"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Answer: a. </w:t>
      </w:r>
      <w:r w:rsidRPr="00AA404E">
        <w:rPr>
          <w:rFonts w:ascii="Times New Roman" w:hAnsi="Times New Roman"/>
          <w:b/>
          <w:i/>
          <w:color w:val="000000" w:themeColor="text1"/>
          <w:sz w:val="24"/>
          <w:szCs w:val="24"/>
        </w:rPr>
        <w:t>Microtus ochrogaster</w:t>
      </w:r>
    </w:p>
    <w:p w:rsidR="00BC7078" w:rsidRPr="00AA404E" w:rsidRDefault="00BC7078"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7 – Biology and Diseases of Other Rodents, pp. 321-322.</w:t>
      </w:r>
    </w:p>
    <w:p w:rsidR="00BC7078" w:rsidRPr="00AA404E" w:rsidRDefault="00BC7078"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3; Tertiary Species - Other Rodents</w:t>
      </w:r>
    </w:p>
    <w:p w:rsidR="00BC7078" w:rsidRPr="00AA404E" w:rsidRDefault="00BC7078" w:rsidP="00AA404E">
      <w:pPr>
        <w:spacing w:after="0" w:line="240" w:lineRule="exact"/>
        <w:jc w:val="both"/>
        <w:rPr>
          <w:rFonts w:ascii="Times New Roman" w:hAnsi="Times New Roman" w:cs="Times New Roman"/>
          <w:color w:val="000000" w:themeColor="text1"/>
          <w:sz w:val="24"/>
          <w:szCs w:val="24"/>
          <w:lang w:val="en-CA"/>
        </w:rPr>
      </w:pP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196.</w:t>
      </w:r>
      <w:r w:rsidRPr="00AA404E">
        <w:rPr>
          <w:rFonts w:ascii="Times New Roman" w:hAnsi="Times New Roman" w:cs="Times New Roman"/>
          <w:color w:val="000000" w:themeColor="text1"/>
          <w:sz w:val="24"/>
          <w:szCs w:val="24"/>
        </w:rPr>
        <w:tab/>
        <w:t xml:space="preserve">The small size, short lifespan, and early maturation of </w:t>
      </w:r>
      <w:r w:rsidRPr="00AA404E">
        <w:rPr>
          <w:rFonts w:ascii="Times New Roman" w:hAnsi="Times New Roman" w:cs="Times New Roman"/>
          <w:i/>
          <w:color w:val="000000" w:themeColor="text1"/>
          <w:sz w:val="24"/>
          <w:szCs w:val="24"/>
        </w:rPr>
        <w:t>Callithrix</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i/>
          <w:color w:val="000000" w:themeColor="text1"/>
          <w:sz w:val="24"/>
          <w:szCs w:val="24"/>
        </w:rPr>
        <w:t>jacchus</w:t>
      </w:r>
      <w:r w:rsidRPr="00AA404E">
        <w:rPr>
          <w:rFonts w:ascii="Times New Roman" w:hAnsi="Times New Roman" w:cs="Times New Roman"/>
          <w:color w:val="000000" w:themeColor="text1"/>
          <w:sz w:val="24"/>
          <w:szCs w:val="24"/>
        </w:rPr>
        <w:t xml:space="preserve"> make it a valuable model for the study of __________?</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a.   Aging and chronic disease</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b.   Behavior</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c.   Gastrointestinal disease</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d.   Vision</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Aging and chronic disease</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BC7078" w:rsidRPr="00AA404E" w:rsidRDefault="00BC7078" w:rsidP="00AA404E">
      <w:pPr>
        <w:numPr>
          <w:ilvl w:val="0"/>
          <w:numId w:val="27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Banton. 2016. Plasma metabolomics of common marmosets (</w:t>
      </w:r>
      <w:r w:rsidRPr="00AA404E">
        <w:rPr>
          <w:rFonts w:ascii="Times New Roman" w:hAnsi="Times New Roman" w:cs="Times New Roman"/>
          <w:i/>
          <w:color w:val="000000" w:themeColor="text1"/>
          <w:sz w:val="24"/>
          <w:szCs w:val="24"/>
        </w:rPr>
        <w:t>Callithrix jacchus</w:t>
      </w:r>
      <w:r w:rsidRPr="00AA404E">
        <w:rPr>
          <w:rFonts w:ascii="Times New Roman" w:hAnsi="Times New Roman" w:cs="Times New Roman"/>
          <w:color w:val="000000" w:themeColor="text1"/>
          <w:sz w:val="24"/>
          <w:szCs w:val="24"/>
        </w:rPr>
        <w:t>) to evaluate diet and feeding husbandry. JAALAS 55(2):137-146</w:t>
      </w:r>
    </w:p>
    <w:p w:rsidR="00BC7078" w:rsidRPr="00AA404E" w:rsidRDefault="00BC7078" w:rsidP="00AA404E">
      <w:pPr>
        <w:numPr>
          <w:ilvl w:val="0"/>
          <w:numId w:val="273"/>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Tardiff et al. 2015. The marmoset as a model of aging and age-related diseases. ILAR Journal 52(1):54-65</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Secondary Species – Marmoset/Tamarins (Callitrichidae)</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197.</w:t>
      </w:r>
      <w:r w:rsidRPr="00AA404E">
        <w:rPr>
          <w:rFonts w:ascii="Times New Roman" w:hAnsi="Times New Roman" w:cs="Times New Roman"/>
          <w:color w:val="000000" w:themeColor="text1"/>
          <w:sz w:val="24"/>
          <w:szCs w:val="24"/>
        </w:rPr>
        <w:tab/>
        <w:t xml:space="preserve">According to the </w:t>
      </w:r>
      <w:r w:rsidRPr="00AA404E">
        <w:rPr>
          <w:rFonts w:ascii="Times New Roman" w:hAnsi="Times New Roman" w:cs="Times New Roman"/>
          <w:color w:val="000000" w:themeColor="text1"/>
          <w:sz w:val="24"/>
          <w:szCs w:val="24"/>
          <w:u w:val="single"/>
        </w:rPr>
        <w:t>Guide for the Care and Use of Laboratory Animals</w:t>
      </w:r>
      <w:r w:rsidRPr="00AA404E">
        <w:rPr>
          <w:rFonts w:ascii="Times New Roman" w:hAnsi="Times New Roman" w:cs="Times New Roman"/>
          <w:color w:val="000000" w:themeColor="text1"/>
          <w:sz w:val="24"/>
          <w:szCs w:val="24"/>
        </w:rPr>
        <w:t>, who bears the responsibility for the overall animal research program?</w:t>
      </w:r>
    </w:p>
    <w:p w:rsidR="00BC7078" w:rsidRPr="00AA404E" w:rsidRDefault="00BC7078" w:rsidP="00AA404E">
      <w:pPr>
        <w:spacing w:after="0" w:line="240" w:lineRule="exact"/>
        <w:rPr>
          <w:rFonts w:ascii="Times New Roman" w:hAnsi="Times New Roman" w:cs="Times New Roman"/>
          <w:color w:val="000000" w:themeColor="text1"/>
          <w:sz w:val="24"/>
          <w:szCs w:val="24"/>
        </w:rPr>
      </w:pP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Animal Care and Use Committee</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Attending Veterinarian</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CEO or University president</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Institutional Official</w:t>
      </w:r>
    </w:p>
    <w:p w:rsidR="00BC7078" w:rsidRPr="00AA404E" w:rsidRDefault="00BC7078" w:rsidP="00AA404E">
      <w:pPr>
        <w:pStyle w:val="ListParagraph"/>
        <w:numPr>
          <w:ilvl w:val="0"/>
          <w:numId w:val="27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Principle Investigator</w:t>
      </w:r>
    </w:p>
    <w:p w:rsidR="00BC7078" w:rsidRPr="00AA404E" w:rsidRDefault="00BC7078" w:rsidP="00AA404E">
      <w:pPr>
        <w:spacing w:after="0" w:line="240" w:lineRule="exact"/>
        <w:rPr>
          <w:rFonts w:ascii="Times New Roman" w:hAnsi="Times New Roman" w:cs="Times New Roman"/>
          <w:b/>
          <w:color w:val="000000" w:themeColor="text1"/>
          <w:sz w:val="24"/>
          <w:szCs w:val="24"/>
        </w:rPr>
      </w:pPr>
    </w:p>
    <w:p w:rsidR="00BC7078" w:rsidRPr="00AA404E" w:rsidRDefault="00BC707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Institutional Official</w:t>
      </w:r>
    </w:p>
    <w:p w:rsidR="00BC7078" w:rsidRPr="00AA404E" w:rsidRDefault="00BC7078" w:rsidP="00AA404E">
      <w:pPr>
        <w:spacing w:after="0" w:line="240" w:lineRule="exact"/>
        <w:ind w:left="36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 Institute for Laboratory Animal Resources. 2011. </w:t>
      </w:r>
      <w:r w:rsidRPr="00AA404E">
        <w:rPr>
          <w:rFonts w:ascii="Times New Roman" w:hAnsi="Times New Roman" w:cs="Times New Roman"/>
          <w:color w:val="000000" w:themeColor="text1"/>
          <w:sz w:val="24"/>
          <w:szCs w:val="24"/>
          <w:u w:val="single"/>
        </w:rPr>
        <w:t>Guide for the Care and Use of Laboratory Animals</w:t>
      </w:r>
      <w:r w:rsidRPr="00AA404E">
        <w:rPr>
          <w:rFonts w:ascii="Times New Roman" w:hAnsi="Times New Roman" w:cs="Times New Roman"/>
          <w:color w:val="000000" w:themeColor="text1"/>
          <w:sz w:val="24"/>
          <w:szCs w:val="24"/>
        </w:rPr>
        <w:t>. National Academy Press, Washington, D.C. Chapter 2 – Animal Care and Use Program, p. 13</w:t>
      </w:r>
    </w:p>
    <w:p w:rsidR="00BC7078" w:rsidRPr="00AA404E" w:rsidRDefault="00BC7078"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tabs>
          <w:tab w:val="left" w:pos="720"/>
        </w:tabs>
        <w:spacing w:after="0" w:line="240" w:lineRule="exact"/>
        <w:jc w:val="both"/>
        <w:rPr>
          <w:rFonts w:ascii="Times New Roman" w:hAnsi="Times New Roman" w:cs="Times New Roman"/>
          <w:color w:val="000000" w:themeColor="text1"/>
          <w:spacing w:val="-6"/>
          <w:sz w:val="24"/>
          <w:szCs w:val="24"/>
        </w:rPr>
      </w:pPr>
      <w:r w:rsidRPr="00AA404E">
        <w:rPr>
          <w:rFonts w:ascii="Times New Roman" w:hAnsi="Times New Roman" w:cs="Times New Roman"/>
          <w:b/>
          <w:color w:val="000000" w:themeColor="text1"/>
          <w:sz w:val="24"/>
          <w:szCs w:val="24"/>
        </w:rPr>
        <w:t>198.</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6"/>
          <w:sz w:val="24"/>
          <w:szCs w:val="24"/>
        </w:rPr>
        <w:t>Extramedullary hematopoiesis is considered a normal finding in which of the following species?</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Canis familiaris</w:t>
      </w:r>
    </w:p>
    <w:p w:rsidR="00BC7078" w:rsidRPr="00AA404E" w:rsidRDefault="00BC707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Cavia porcellus</w:t>
      </w:r>
    </w:p>
    <w:p w:rsidR="00BC7078" w:rsidRPr="00AA404E" w:rsidRDefault="00BC7078" w:rsidP="00AA404E">
      <w:pPr>
        <w:spacing w:after="0" w:line="240" w:lineRule="exact"/>
        <w:ind w:left="1080" w:hanging="360"/>
        <w:jc w:val="both"/>
        <w:rPr>
          <w:rFonts w:ascii="Times New Roman" w:hAnsi="Times New Roman" w:cs="Times New Roman"/>
          <w:i/>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 xml:space="preserve">Felis catus </w:t>
      </w:r>
    </w:p>
    <w:p w:rsidR="00BC7078" w:rsidRPr="00AA404E" w:rsidRDefault="00BC707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i/>
          <w:color w:val="000000" w:themeColor="text1"/>
          <w:sz w:val="24"/>
          <w:szCs w:val="24"/>
        </w:rPr>
        <w:tab/>
        <w:t>Mus musculus</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d. </w:t>
      </w:r>
      <w:r w:rsidRPr="00AA404E">
        <w:rPr>
          <w:rFonts w:ascii="Times New Roman" w:hAnsi="Times New Roman" w:cs="Times New Roman"/>
          <w:b/>
          <w:i/>
          <w:color w:val="000000" w:themeColor="text1"/>
          <w:sz w:val="24"/>
          <w:szCs w:val="24"/>
        </w:rPr>
        <w:t>Mus musculus</w:t>
      </w:r>
    </w:p>
    <w:p w:rsidR="00BC7078" w:rsidRPr="00AA404E" w:rsidRDefault="00BC707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BC7078" w:rsidRPr="00AA404E" w:rsidRDefault="00BC7078"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1)</w:t>
      </w:r>
      <w:r w:rsidRPr="00AA404E">
        <w:rPr>
          <w:rFonts w:ascii="Times New Roman" w:hAnsi="Times New Roman" w:cs="Times New Roman"/>
          <w:color w:val="000000" w:themeColor="text1"/>
          <w:sz w:val="24"/>
          <w:szCs w:val="24"/>
        </w:rPr>
        <w:tab/>
        <w:t xml:space="preserve">McInnes, EF. 2012. </w:t>
      </w:r>
      <w:r w:rsidRPr="00AA404E">
        <w:rPr>
          <w:rFonts w:ascii="Times New Roman" w:hAnsi="Times New Roman" w:cs="Times New Roman"/>
          <w:color w:val="000000" w:themeColor="text1"/>
          <w:sz w:val="24"/>
          <w:szCs w:val="24"/>
          <w:u w:val="single"/>
        </w:rPr>
        <w:t>Background Lesions in Laboratory Animals – A Color Atlas</w:t>
      </w:r>
      <w:r w:rsidRPr="00AA404E">
        <w:rPr>
          <w:rFonts w:ascii="Times New Roman" w:hAnsi="Times New Roman" w:cs="Times New Roman"/>
          <w:color w:val="000000" w:themeColor="text1"/>
          <w:sz w:val="24"/>
          <w:szCs w:val="24"/>
        </w:rPr>
        <w:t xml:space="preserve">. Saunders Elsevier: Edinburgh. Chapter 4 – Mouse, p. 54. </w:t>
      </w:r>
    </w:p>
    <w:p w:rsidR="00BC7078" w:rsidRPr="00AA404E" w:rsidRDefault="00BC7078" w:rsidP="00AA404E">
      <w:pPr>
        <w:pStyle w:val="HTMLPreformatted"/>
        <w:spacing w:line="240" w:lineRule="exact"/>
        <w:ind w:left="72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r>
      <w:r w:rsidRPr="00AA404E">
        <w:rPr>
          <w:rFonts w:ascii="Times New Roman" w:hAnsi="Times New Roman" w:cs="Times New Roman"/>
          <w:color w:val="000000" w:themeColor="text1"/>
          <w:spacing w:val="-4"/>
          <w:sz w:val="24"/>
          <w:szCs w:val="24"/>
        </w:rPr>
        <w:t>Johns and Christopher. 2012. Extramedullary hematopoiesis: a new look at the underlying stem cell niche, theories of development, and occurrence in animals. Vet Pathol 49(3):508-523.</w:t>
      </w:r>
    </w:p>
    <w:p w:rsidR="00BC7078" w:rsidRPr="00AA404E" w:rsidRDefault="00BC7078" w:rsidP="00AA404E">
      <w:pPr>
        <w:pStyle w:val="HTMLPreformatted"/>
        <w:spacing w:line="240" w:lineRule="exact"/>
        <w:ind w:left="720" w:hanging="360"/>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3)</w:t>
      </w:r>
      <w:r w:rsidRPr="00AA404E">
        <w:rPr>
          <w:rFonts w:ascii="Times New Roman" w:hAnsi="Times New Roman" w:cs="Times New Roman"/>
          <w:color w:val="000000" w:themeColor="text1"/>
          <w:spacing w:val="-4"/>
          <w:sz w:val="24"/>
          <w:szCs w:val="24"/>
        </w:rPr>
        <w:tab/>
      </w:r>
      <w:r w:rsidRPr="00AA404E">
        <w:rPr>
          <w:rFonts w:ascii="Times New Roman" w:hAnsi="Times New Roman" w:cs="Times New Roman"/>
          <w:bCs/>
          <w:color w:val="000000" w:themeColor="text1"/>
          <w:sz w:val="24"/>
          <w:szCs w:val="24"/>
        </w:rPr>
        <w:t xml:space="preserve">Percy DH and Barthold SW.  2007.  </w:t>
      </w:r>
      <w:r w:rsidRPr="00AA404E">
        <w:rPr>
          <w:rFonts w:ascii="Times New Roman" w:hAnsi="Times New Roman" w:cs="Times New Roman"/>
          <w:bCs/>
          <w:color w:val="000000" w:themeColor="text1"/>
          <w:sz w:val="24"/>
          <w:szCs w:val="24"/>
          <w:u w:val="single"/>
        </w:rPr>
        <w:t>Pathology of Laboratory Rodents and Rabbits</w:t>
      </w:r>
      <w:r w:rsidRPr="00AA404E">
        <w:rPr>
          <w:rFonts w:ascii="Times New Roman" w:hAnsi="Times New Roman" w:cs="Times New Roman"/>
          <w:bCs/>
          <w:color w:val="000000" w:themeColor="text1"/>
          <w:sz w:val="24"/>
          <w:szCs w:val="24"/>
        </w:rPr>
        <w:t>, 3rd ed.  Blackwell Publishing: Ames, Iowa.  Chapter 1 – Mouse, pp. 7-8, 10-12 and Chapter – Guinea Pig, p. 219</w:t>
      </w:r>
    </w:p>
    <w:p w:rsidR="00BC7078" w:rsidRPr="00AA404E" w:rsidRDefault="00BC707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3449FC" w:rsidRPr="00AA404E" w:rsidRDefault="003449FC" w:rsidP="00AA404E">
      <w:pPr>
        <w:spacing w:after="0" w:line="240" w:lineRule="exact"/>
        <w:jc w:val="both"/>
        <w:rPr>
          <w:rFonts w:ascii="Times New Roman" w:hAnsi="Times New Roman" w:cs="Times New Roman"/>
          <w:b/>
          <w:color w:val="000000" w:themeColor="text1"/>
          <w:sz w:val="24"/>
          <w:szCs w:val="24"/>
        </w:rPr>
      </w:pPr>
    </w:p>
    <w:p w:rsidR="003449FC" w:rsidRPr="00AA404E" w:rsidRDefault="003449F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199.</w:t>
      </w:r>
      <w:r w:rsidRPr="00AA404E">
        <w:rPr>
          <w:rFonts w:ascii="Times New Roman" w:hAnsi="Times New Roman" w:cs="Times New Roman"/>
          <w:color w:val="000000" w:themeColor="text1"/>
          <w:sz w:val="24"/>
          <w:szCs w:val="24"/>
        </w:rPr>
        <w:tab/>
        <w:t>It is critical that the 10%-10% rule (maximal sample volume allowed is 10% of the blood volume and the blood volume is estimated as 10% of the body weight or 100 ml/kg) be replaced with a new equation that includes which of the following factors in determining the animal’s total blood volume?</w:t>
      </w:r>
    </w:p>
    <w:p w:rsidR="003449FC" w:rsidRPr="00AA404E" w:rsidRDefault="003449FC" w:rsidP="00AA404E">
      <w:pPr>
        <w:spacing w:after="0" w:line="240" w:lineRule="exact"/>
        <w:jc w:val="both"/>
        <w:rPr>
          <w:rFonts w:ascii="Times New Roman" w:hAnsi="Times New Roman" w:cs="Times New Roman"/>
          <w:color w:val="000000" w:themeColor="text1"/>
          <w:sz w:val="24"/>
          <w:szCs w:val="24"/>
        </w:rPr>
      </w:pP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Age of animal</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 blood type</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Animal genotype</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Body condition score</w:t>
      </w:r>
    </w:p>
    <w:p w:rsidR="003449FC" w:rsidRPr="00AA404E" w:rsidRDefault="003449FC" w:rsidP="00AA404E">
      <w:pPr>
        <w:pStyle w:val="ListParagraph"/>
        <w:numPr>
          <w:ilvl w:val="0"/>
          <w:numId w:val="27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Sex of animal </w:t>
      </w:r>
    </w:p>
    <w:p w:rsidR="003449FC" w:rsidRPr="00AA404E" w:rsidRDefault="003449FC"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3449FC" w:rsidRPr="00AA404E" w:rsidRDefault="003449F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Body condition score</w:t>
      </w:r>
    </w:p>
    <w:p w:rsidR="003449FC" w:rsidRPr="00AA404E" w:rsidRDefault="003449FC" w:rsidP="00AA404E">
      <w:pPr>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Hobbs et al. 2015. Measurement of blood volume in adult rhesus macaques (</w:t>
      </w:r>
      <w:r w:rsidRPr="00AA404E">
        <w:rPr>
          <w:rFonts w:ascii="Times New Roman" w:hAnsi="Times New Roman" w:cs="Times New Roman"/>
          <w:i/>
          <w:color w:val="000000" w:themeColor="text1"/>
          <w:sz w:val="24"/>
          <w:szCs w:val="24"/>
        </w:rPr>
        <w:t>Macaca mulatta</w:t>
      </w:r>
      <w:r w:rsidRPr="00AA404E">
        <w:rPr>
          <w:rFonts w:ascii="Times New Roman" w:hAnsi="Times New Roman" w:cs="Times New Roman"/>
          <w:color w:val="000000" w:themeColor="text1"/>
          <w:sz w:val="24"/>
          <w:szCs w:val="24"/>
        </w:rPr>
        <w:t>). JAALAS</w:t>
      </w:r>
      <w:r w:rsidRPr="00AA404E">
        <w:rPr>
          <w:rFonts w:ascii="Times New Roman" w:hAnsi="Times New Roman" w:cs="Times New Roman"/>
          <w:i/>
          <w:color w:val="000000" w:themeColor="text1"/>
          <w:sz w:val="24"/>
          <w:szCs w:val="24"/>
        </w:rPr>
        <w:t xml:space="preserve"> </w:t>
      </w:r>
      <w:r w:rsidRPr="00AA404E">
        <w:rPr>
          <w:rFonts w:ascii="Times New Roman" w:hAnsi="Times New Roman" w:cs="Times New Roman"/>
          <w:color w:val="000000" w:themeColor="text1"/>
          <w:sz w:val="24"/>
          <w:szCs w:val="24"/>
        </w:rPr>
        <w:t>54(6):687-693.</w:t>
      </w:r>
    </w:p>
    <w:p w:rsidR="003449FC" w:rsidRPr="00AA404E" w:rsidRDefault="003449FC"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3; Primary Species - Macaques </w:t>
      </w:r>
      <w:r w:rsidRPr="00AA404E">
        <w:rPr>
          <w:rFonts w:ascii="Times New Roman" w:hAnsi="Times New Roman" w:cs="Times New Roman"/>
          <w:b/>
          <w:i/>
          <w:color w:val="000000" w:themeColor="text1"/>
          <w:sz w:val="24"/>
          <w:szCs w:val="24"/>
        </w:rPr>
        <w:t>(Macaca spp.</w:t>
      </w:r>
      <w:r w:rsidRPr="00AA404E">
        <w:rPr>
          <w:rFonts w:ascii="Times New Roman" w:hAnsi="Times New Roman" w:cs="Times New Roman"/>
          <w:b/>
          <w:color w:val="000000" w:themeColor="text1"/>
          <w:sz w:val="24"/>
          <w:szCs w:val="24"/>
        </w:rPr>
        <w:t>)</w:t>
      </w:r>
    </w:p>
    <w:p w:rsidR="003449FC" w:rsidRPr="00AA404E" w:rsidRDefault="003449FC" w:rsidP="00AA404E">
      <w:pPr>
        <w:pStyle w:val="ListParagraph"/>
        <w:spacing w:line="240" w:lineRule="exact"/>
        <w:ind w:left="0"/>
        <w:rPr>
          <w:rFonts w:ascii="Times New Roman" w:hAnsi="Times New Roman"/>
          <w:color w:val="000000" w:themeColor="text1"/>
          <w:sz w:val="24"/>
          <w:szCs w:val="24"/>
        </w:rPr>
      </w:pPr>
    </w:p>
    <w:p w:rsidR="003449FC" w:rsidRPr="00AA404E" w:rsidRDefault="003449FC"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200.</w:t>
      </w:r>
      <w:r w:rsidRPr="00AA404E">
        <w:rPr>
          <w:rFonts w:ascii="Times New Roman" w:hAnsi="Times New Roman" w:cs="Times New Roman"/>
          <w:color w:val="000000" w:themeColor="text1"/>
          <w:sz w:val="24"/>
          <w:szCs w:val="24"/>
        </w:rPr>
        <w:tab/>
        <w:t xml:space="preserve">All of the following are reasons why soiled bedding sentinels may fail to detect an adventitious pathogen in a mouse facility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3449FC" w:rsidRPr="00AA404E" w:rsidRDefault="003449FC" w:rsidP="00AA404E">
      <w:pPr>
        <w:spacing w:after="0" w:line="240" w:lineRule="exact"/>
        <w:rPr>
          <w:rFonts w:ascii="Times New Roman" w:hAnsi="Times New Roman" w:cs="Times New Roman"/>
          <w:b/>
          <w:color w:val="000000" w:themeColor="text1"/>
          <w:sz w:val="24"/>
          <w:szCs w:val="24"/>
        </w:rPr>
      </w:pP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z w:val="24"/>
          <w:szCs w:val="24"/>
        </w:rPr>
      </w:pPr>
      <w:r w:rsidRPr="00AA404E">
        <w:rPr>
          <w:rFonts w:ascii="Times New Roman" w:hAnsi="Times New Roman"/>
          <w:color w:val="000000" w:themeColor="text1"/>
          <w:sz w:val="24"/>
          <w:szCs w:val="24"/>
        </w:rPr>
        <w:t>Some parasites, host adapted or respiratory pathogens do not transmit well in soiled bedding</w:t>
      </w: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z w:val="24"/>
          <w:szCs w:val="24"/>
        </w:rPr>
      </w:pPr>
      <w:r w:rsidRPr="00AA404E">
        <w:rPr>
          <w:rFonts w:ascii="Times New Roman" w:hAnsi="Times New Roman"/>
          <w:color w:val="000000" w:themeColor="text1"/>
          <w:sz w:val="24"/>
          <w:szCs w:val="24"/>
        </w:rPr>
        <w:t>Intact immune system of the sentinel mouse destroys the infection and prevents disease detection</w:t>
      </w: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pacing w:val="-4"/>
          <w:sz w:val="24"/>
          <w:szCs w:val="24"/>
        </w:rPr>
      </w:pPr>
      <w:r w:rsidRPr="00AA404E">
        <w:rPr>
          <w:rFonts w:ascii="Times New Roman" w:hAnsi="Times New Roman"/>
          <w:color w:val="000000" w:themeColor="text1"/>
          <w:spacing w:val="-4"/>
          <w:sz w:val="24"/>
          <w:szCs w:val="24"/>
        </w:rPr>
        <w:t>Isolation caging systems (individually ventilated caging) effectively limit spread between cages – the “dose” of pathogen delivered to the sentinel is too low to establish infection</w:t>
      </w:r>
    </w:p>
    <w:p w:rsidR="003449FC" w:rsidRPr="00AA404E" w:rsidRDefault="003449FC" w:rsidP="00AA404E">
      <w:pPr>
        <w:pStyle w:val="ListParagraph"/>
        <w:numPr>
          <w:ilvl w:val="0"/>
          <w:numId w:val="276"/>
        </w:numPr>
        <w:spacing w:line="240" w:lineRule="exact"/>
        <w:contextualSpacing/>
        <w:rPr>
          <w:rFonts w:ascii="Times New Roman" w:hAnsi="Times New Roman"/>
          <w:b/>
          <w:color w:val="000000" w:themeColor="text1"/>
          <w:sz w:val="24"/>
          <w:szCs w:val="24"/>
        </w:rPr>
      </w:pPr>
      <w:r w:rsidRPr="00AA404E">
        <w:rPr>
          <w:rFonts w:ascii="Times New Roman" w:hAnsi="Times New Roman"/>
          <w:color w:val="000000" w:themeColor="text1"/>
          <w:sz w:val="24"/>
          <w:szCs w:val="24"/>
        </w:rPr>
        <w:t>Age and strain of the sentinel affect susceptibility to the pathogens in soiled bedding</w:t>
      </w:r>
    </w:p>
    <w:p w:rsidR="003449FC" w:rsidRPr="00AA404E" w:rsidRDefault="003449FC" w:rsidP="00AA404E">
      <w:pPr>
        <w:spacing w:after="0" w:line="240" w:lineRule="exact"/>
        <w:rPr>
          <w:rFonts w:ascii="Times New Roman" w:hAnsi="Times New Roman" w:cs="Times New Roman"/>
          <w:b/>
          <w:color w:val="000000" w:themeColor="text1"/>
          <w:sz w:val="24"/>
          <w:szCs w:val="24"/>
        </w:rPr>
      </w:pPr>
    </w:p>
    <w:p w:rsidR="003449FC" w:rsidRPr="00AA404E" w:rsidRDefault="003449FC"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Intact immune system of the sentinel mouse destroys the infection and prevents disease detection</w:t>
      </w:r>
    </w:p>
    <w:p w:rsidR="003449FC" w:rsidRPr="00AA404E" w:rsidRDefault="003449FC"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3449FC" w:rsidRPr="00AA404E" w:rsidRDefault="003449FC" w:rsidP="00AA404E">
      <w:pPr>
        <w:pStyle w:val="ListParagraph"/>
        <w:numPr>
          <w:ilvl w:val="0"/>
          <w:numId w:val="277"/>
        </w:numPr>
        <w:spacing w:line="240" w:lineRule="exact"/>
        <w:ind w:left="72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w:t>
      </w:r>
      <w:r w:rsidRPr="00AA404E">
        <w:rPr>
          <w:rFonts w:ascii="Times New Roman" w:hAnsi="Times New Roman"/>
          <w:color w:val="000000" w:themeColor="text1"/>
          <w:spacing w:val="-4"/>
          <w:sz w:val="24"/>
          <w:szCs w:val="24"/>
        </w:rPr>
        <w:t xml:space="preserve"> </w:t>
      </w:r>
      <w:r w:rsidRPr="00AA404E">
        <w:rPr>
          <w:rFonts w:ascii="Times New Roman" w:hAnsi="Times New Roman"/>
          <w:color w:val="000000" w:themeColor="text1"/>
          <w:sz w:val="24"/>
          <w:szCs w:val="24"/>
        </w:rPr>
        <w:t>11 – Microbiological QC for Laboratory Rodents and Lagomorphs, pp. 493-494.</w:t>
      </w:r>
    </w:p>
    <w:p w:rsidR="003449FC" w:rsidRPr="00AA404E" w:rsidRDefault="003449FC" w:rsidP="00AA404E">
      <w:pPr>
        <w:pStyle w:val="ListParagraph"/>
        <w:numPr>
          <w:ilvl w:val="0"/>
          <w:numId w:val="277"/>
        </w:numPr>
        <w:spacing w:line="240" w:lineRule="exact"/>
        <w:ind w:left="720"/>
        <w:contextualSpacing/>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 xml:space="preserve">Henderson et al. 2013. Efficacy of direct detection of pathogens in naturally infected mice by using a high-density PCR array. </w:t>
      </w:r>
      <w:r w:rsidRPr="00AA404E">
        <w:rPr>
          <w:rFonts w:ascii="Times New Roman" w:eastAsia="Times New Roman" w:hAnsi="Times New Roman"/>
          <w:iCs/>
          <w:color w:val="000000" w:themeColor="text1"/>
          <w:sz w:val="24"/>
          <w:szCs w:val="24"/>
        </w:rPr>
        <w:t>JAALAS</w:t>
      </w:r>
      <w:r w:rsidRPr="00AA404E">
        <w:rPr>
          <w:rFonts w:ascii="Times New Roman" w:eastAsia="Times New Roman" w:hAnsi="Times New Roman"/>
          <w:color w:val="000000" w:themeColor="text1"/>
          <w:sz w:val="24"/>
          <w:szCs w:val="24"/>
        </w:rPr>
        <w:t xml:space="preserve"> 52(6):763-772.</w:t>
      </w:r>
      <w:r w:rsidRPr="00AA404E">
        <w:rPr>
          <w:rFonts w:ascii="Times New Roman" w:hAnsi="Times New Roman"/>
          <w:color w:val="000000" w:themeColor="text1"/>
          <w:sz w:val="24"/>
          <w:szCs w:val="24"/>
        </w:rPr>
        <w:t xml:space="preserve"> </w:t>
      </w:r>
    </w:p>
    <w:p w:rsidR="003449FC" w:rsidRPr="00AA404E" w:rsidRDefault="003449FC"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3449FC" w:rsidRPr="00AA404E" w:rsidRDefault="003449FC" w:rsidP="00AA404E">
      <w:pPr>
        <w:spacing w:after="0" w:line="240" w:lineRule="exact"/>
        <w:jc w:val="both"/>
        <w:rPr>
          <w:rFonts w:ascii="Times New Roman" w:eastAsia="Times New Roman" w:hAnsi="Times New Roman" w:cs="Times New Roman"/>
          <w:color w:val="000000" w:themeColor="text1"/>
          <w:sz w:val="24"/>
          <w:szCs w:val="24"/>
        </w:rPr>
      </w:pPr>
    </w:p>
    <w:p w:rsidR="003449FC" w:rsidRPr="00AA404E" w:rsidRDefault="003449FC" w:rsidP="00AA404E">
      <w:pPr>
        <w:spacing w:after="0" w:line="240" w:lineRule="exact"/>
        <w:jc w:val="both"/>
        <w:rPr>
          <w:rFonts w:ascii="Times New Roman" w:eastAsia="Times New Roman" w:hAnsi="Times New Roman" w:cs="Times New Roman"/>
          <w:color w:val="000000" w:themeColor="text1"/>
          <w:spacing w:val="-6"/>
          <w:sz w:val="24"/>
          <w:szCs w:val="24"/>
        </w:rPr>
      </w:pPr>
      <w:r w:rsidRPr="00AA404E">
        <w:rPr>
          <w:rFonts w:ascii="Times New Roman" w:eastAsia="Times New Roman" w:hAnsi="Times New Roman" w:cs="Times New Roman"/>
          <w:b/>
          <w:color w:val="000000" w:themeColor="text1"/>
          <w:sz w:val="24"/>
          <w:szCs w:val="24"/>
        </w:rPr>
        <w:t>201.</w:t>
      </w:r>
      <w:r w:rsidRPr="00AA404E">
        <w:rPr>
          <w:rFonts w:ascii="Times New Roman" w:eastAsia="Times New Roman" w:hAnsi="Times New Roman" w:cs="Times New Roman"/>
          <w:color w:val="000000" w:themeColor="text1"/>
          <w:sz w:val="24"/>
          <w:szCs w:val="24"/>
        </w:rPr>
        <w:tab/>
      </w:r>
      <w:r w:rsidRPr="00AA404E">
        <w:rPr>
          <w:rFonts w:ascii="Times New Roman" w:eastAsia="Times New Roman" w:hAnsi="Times New Roman" w:cs="Times New Roman"/>
          <w:color w:val="000000" w:themeColor="text1"/>
          <w:spacing w:val="-6"/>
          <w:sz w:val="24"/>
          <w:szCs w:val="24"/>
        </w:rPr>
        <w:t xml:space="preserve">Which of the following is exempt from coverage by the Animal Welfare Act and its regulations? </w:t>
      </w:r>
    </w:p>
    <w:p w:rsidR="003449FC" w:rsidRPr="00AA404E" w:rsidRDefault="003449FC" w:rsidP="00AA404E">
      <w:pPr>
        <w:spacing w:after="0" w:line="240" w:lineRule="exact"/>
        <w:jc w:val="both"/>
        <w:rPr>
          <w:rFonts w:ascii="Times New Roman" w:eastAsia="Times New Roman" w:hAnsi="Times New Roman" w:cs="Times New Roman"/>
          <w:color w:val="000000" w:themeColor="text1"/>
          <w:sz w:val="24"/>
          <w:szCs w:val="24"/>
        </w:rPr>
      </w:pP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eastAsia="Times New Roman" w:hAnsi="Times New Roman" w:cs="Times New Roman"/>
          <w:i/>
          <w:color w:val="000000" w:themeColor="text1"/>
          <w:sz w:val="24"/>
          <w:szCs w:val="24"/>
        </w:rPr>
        <w:t>Bos spp</w:t>
      </w:r>
      <w:r w:rsidRPr="00AA404E">
        <w:rPr>
          <w:rFonts w:ascii="Times New Roman" w:eastAsia="Times New Roman" w:hAnsi="Times New Roman" w:cs="Times New Roman"/>
          <w:color w:val="000000" w:themeColor="text1"/>
          <w:sz w:val="24"/>
          <w:szCs w:val="24"/>
        </w:rPr>
        <w:t xml:space="preserve">. </w:t>
      </w:r>
      <w:r w:rsidRPr="00AA404E">
        <w:rPr>
          <w:rFonts w:ascii="Times New Roman" w:eastAsia="Times New Roman" w:hAnsi="Times New Roman" w:cs="Times New Roman"/>
          <w:color w:val="000000" w:themeColor="text1"/>
          <w:sz w:val="24"/>
          <w:szCs w:val="24"/>
          <w:lang w:val="en-GB"/>
        </w:rPr>
        <w:t xml:space="preserve">used as models for human subjects or non-agricultural animals </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hAnsi="Times New Roman" w:cs="Times New Roman"/>
          <w:bCs/>
          <w:i/>
          <w:color w:val="000000" w:themeColor="text1"/>
          <w:sz w:val="24"/>
          <w:szCs w:val="24"/>
          <w:shd w:val="clear" w:color="auto" w:fill="FFFFFF"/>
        </w:rPr>
        <w:t xml:space="preserve">Gallus </w:t>
      </w:r>
      <w:r w:rsidRPr="00AA404E">
        <w:rPr>
          <w:rFonts w:ascii="Times New Roman" w:hAnsi="Times New Roman" w:cs="Times New Roman"/>
          <w:i/>
          <w:color w:val="000000" w:themeColor="text1"/>
          <w:sz w:val="24"/>
          <w:szCs w:val="24"/>
          <w:shd w:val="clear" w:color="auto" w:fill="FFFFFF"/>
        </w:rPr>
        <w:t>domesticus</w:t>
      </w:r>
      <w:r w:rsidRPr="00AA404E">
        <w:rPr>
          <w:rFonts w:ascii="Times New Roman" w:eastAsia="Times New Roman" w:hAnsi="Times New Roman" w:cs="Times New Roman"/>
          <w:color w:val="000000" w:themeColor="text1"/>
          <w:sz w:val="24"/>
          <w:szCs w:val="24"/>
          <w:lang w:val="en-GB"/>
        </w:rPr>
        <w:t xml:space="preserve"> </w:t>
      </w:r>
      <w:r w:rsidRPr="00AA404E">
        <w:rPr>
          <w:rFonts w:ascii="Times New Roman" w:eastAsia="Times New Roman" w:hAnsi="Times New Roman" w:cs="Times New Roman"/>
          <w:color w:val="000000" w:themeColor="text1"/>
          <w:sz w:val="24"/>
          <w:szCs w:val="24"/>
        </w:rPr>
        <w:t>used in agricultural teaching, such as farm or ranch management procedures</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eastAsia="Times New Roman" w:hAnsi="Times New Roman" w:cs="Times New Roman"/>
          <w:i/>
          <w:color w:val="000000" w:themeColor="text1"/>
          <w:sz w:val="24"/>
          <w:szCs w:val="24"/>
        </w:rPr>
        <w:t>Mesocricetus auratus</w:t>
      </w:r>
      <w:r w:rsidRPr="00AA404E">
        <w:rPr>
          <w:rFonts w:ascii="Times New Roman" w:eastAsia="Times New Roman" w:hAnsi="Times New Roman" w:cs="Times New Roman"/>
          <w:color w:val="000000" w:themeColor="text1"/>
          <w:sz w:val="24"/>
          <w:szCs w:val="24"/>
        </w:rPr>
        <w:t xml:space="preserve"> used to manufacture or test biologics for </w:t>
      </w:r>
      <w:r w:rsidRPr="00AA404E">
        <w:rPr>
          <w:rFonts w:ascii="Times New Roman" w:hAnsi="Times New Roman" w:cs="Times New Roman"/>
          <w:color w:val="000000" w:themeColor="text1"/>
          <w:sz w:val="24"/>
          <w:szCs w:val="24"/>
        </w:rPr>
        <w:t>possible use in either agricultural or nonagricultural species</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hAnsi="Times New Roman" w:cs="Times New Roman"/>
          <w:bCs/>
          <w:i/>
          <w:color w:val="000000" w:themeColor="text1"/>
          <w:sz w:val="24"/>
          <w:szCs w:val="24"/>
          <w:shd w:val="clear" w:color="auto" w:fill="FFFFFF"/>
        </w:rPr>
        <w:t>Ovis aries</w:t>
      </w:r>
      <w:r w:rsidRPr="00AA404E">
        <w:rPr>
          <w:rFonts w:ascii="Times New Roman" w:hAnsi="Times New Roman" w:cs="Times New Roman"/>
          <w:bCs/>
          <w:color w:val="000000" w:themeColor="text1"/>
          <w:sz w:val="24"/>
          <w:szCs w:val="24"/>
          <w:shd w:val="clear" w:color="auto" w:fill="FFFFFF"/>
        </w:rPr>
        <w:t xml:space="preserve"> </w:t>
      </w:r>
      <w:r w:rsidRPr="00AA404E">
        <w:rPr>
          <w:rFonts w:ascii="Times New Roman" w:eastAsia="Times New Roman" w:hAnsi="Times New Roman" w:cs="Times New Roman"/>
          <w:color w:val="000000" w:themeColor="text1"/>
          <w:sz w:val="24"/>
          <w:szCs w:val="24"/>
          <w:lang w:val="en-GB"/>
        </w:rPr>
        <w:t xml:space="preserve">used </w:t>
      </w:r>
      <w:r w:rsidRPr="00AA404E">
        <w:rPr>
          <w:rFonts w:ascii="Times New Roman" w:hAnsi="Times New Roman" w:cs="Times New Roman"/>
          <w:color w:val="000000" w:themeColor="text1"/>
          <w:sz w:val="24"/>
          <w:szCs w:val="24"/>
        </w:rPr>
        <w:t>for biomedical teaching</w:t>
      </w:r>
    </w:p>
    <w:p w:rsidR="003449FC" w:rsidRPr="00AA404E" w:rsidRDefault="003449FC" w:rsidP="00AA404E">
      <w:pPr>
        <w:numPr>
          <w:ilvl w:val="0"/>
          <w:numId w:val="278"/>
        </w:numPr>
        <w:spacing w:after="0" w:line="240" w:lineRule="exact"/>
        <w:jc w:val="both"/>
        <w:rPr>
          <w:rFonts w:ascii="Times New Roman" w:eastAsia="Times New Roman" w:hAnsi="Times New Roman" w:cs="Times New Roman"/>
          <w:color w:val="000000" w:themeColor="text1"/>
          <w:sz w:val="24"/>
          <w:szCs w:val="24"/>
          <w:lang w:val="en-GB"/>
        </w:rPr>
      </w:pPr>
      <w:r w:rsidRPr="00AA404E">
        <w:rPr>
          <w:rFonts w:ascii="Times New Roman" w:eastAsia="Times New Roman" w:hAnsi="Times New Roman" w:cs="Times New Roman"/>
          <w:i/>
          <w:color w:val="000000" w:themeColor="text1"/>
          <w:sz w:val="24"/>
          <w:szCs w:val="24"/>
        </w:rPr>
        <w:t>Sus scrofa domesticus</w:t>
      </w:r>
      <w:r w:rsidRPr="00AA404E">
        <w:rPr>
          <w:rFonts w:ascii="Times New Roman" w:eastAsia="Times New Roman" w:hAnsi="Times New Roman" w:cs="Times New Roman"/>
          <w:color w:val="000000" w:themeColor="text1"/>
          <w:sz w:val="24"/>
          <w:szCs w:val="24"/>
        </w:rPr>
        <w:t xml:space="preserve"> used to manufacture or test biologics for </w:t>
      </w:r>
      <w:r w:rsidRPr="00AA404E">
        <w:rPr>
          <w:rFonts w:ascii="Times New Roman" w:hAnsi="Times New Roman" w:cs="Times New Roman"/>
          <w:color w:val="000000" w:themeColor="text1"/>
          <w:sz w:val="24"/>
          <w:szCs w:val="24"/>
        </w:rPr>
        <w:t>possible use in either agricultural or nonagricultural species</w:t>
      </w:r>
    </w:p>
    <w:p w:rsidR="003449FC" w:rsidRPr="00AA404E" w:rsidRDefault="003449FC" w:rsidP="00AA404E">
      <w:pPr>
        <w:spacing w:after="0" w:line="240" w:lineRule="exact"/>
        <w:jc w:val="both"/>
        <w:rPr>
          <w:rFonts w:ascii="Times New Roman" w:eastAsia="Times New Roman" w:hAnsi="Times New Roman" w:cs="Times New Roman"/>
          <w:color w:val="000000" w:themeColor="text1"/>
          <w:sz w:val="24"/>
          <w:szCs w:val="24"/>
        </w:rPr>
      </w:pPr>
    </w:p>
    <w:p w:rsidR="003449FC" w:rsidRPr="00AA404E" w:rsidRDefault="003449FC" w:rsidP="00AA404E">
      <w:pPr>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 xml:space="preserve">Answer: b. </w:t>
      </w:r>
      <w:r w:rsidRPr="00AA404E">
        <w:rPr>
          <w:rFonts w:ascii="Times New Roman" w:eastAsia="Times New Roman" w:hAnsi="Times New Roman" w:cs="Times New Roman"/>
          <w:b/>
          <w:i/>
          <w:color w:val="000000" w:themeColor="text1"/>
          <w:sz w:val="24"/>
          <w:szCs w:val="24"/>
        </w:rPr>
        <w:t>Gallus domesticus</w:t>
      </w:r>
      <w:r w:rsidRPr="00AA404E">
        <w:rPr>
          <w:rFonts w:ascii="Times New Roman" w:eastAsia="Times New Roman" w:hAnsi="Times New Roman" w:cs="Times New Roman"/>
          <w:b/>
          <w:color w:val="000000" w:themeColor="text1"/>
          <w:sz w:val="24"/>
          <w:szCs w:val="24"/>
        </w:rPr>
        <w:t xml:space="preserve"> used in agricultural teaching, such as farm or ranch management procedures</w:t>
      </w:r>
    </w:p>
    <w:p w:rsidR="003449FC" w:rsidRPr="00AA404E" w:rsidRDefault="003449FC" w:rsidP="00AA404E">
      <w:pPr>
        <w:spacing w:after="0" w:line="240" w:lineRule="exact"/>
        <w:jc w:val="both"/>
        <w:rPr>
          <w:rFonts w:ascii="Times New Roman" w:eastAsia="Times New Roman" w:hAnsi="Times New Roman" w:cs="Times New Roman"/>
          <w:color w:val="000000" w:themeColor="text1"/>
          <w:sz w:val="24"/>
          <w:szCs w:val="24"/>
        </w:rPr>
      </w:pPr>
      <w:r w:rsidRPr="00AA404E">
        <w:rPr>
          <w:rFonts w:ascii="Times New Roman" w:eastAsia="Times New Roman" w:hAnsi="Times New Roman" w:cs="Times New Roman"/>
          <w:b/>
          <w:color w:val="000000" w:themeColor="text1"/>
          <w:sz w:val="24"/>
          <w:szCs w:val="24"/>
        </w:rPr>
        <w:t xml:space="preserve">References: </w:t>
      </w:r>
    </w:p>
    <w:p w:rsidR="003449FC" w:rsidRPr="00AA404E" w:rsidRDefault="003449FC" w:rsidP="00AA404E">
      <w:pPr>
        <w:pStyle w:val="ListParagraph"/>
        <w:numPr>
          <w:ilvl w:val="0"/>
          <w:numId w:val="279"/>
        </w:numPr>
        <w:tabs>
          <w:tab w:val="left" w:pos="720"/>
        </w:tabs>
        <w:spacing w:line="240" w:lineRule="exact"/>
        <w:contextualSpacing/>
        <w:jc w:val="both"/>
        <w:rPr>
          <w:rFonts w:ascii="Times New Roman" w:hAnsi="Times New Roman"/>
          <w:color w:val="000000" w:themeColor="text1"/>
          <w:spacing w:val="-4"/>
          <w:sz w:val="24"/>
          <w:szCs w:val="24"/>
        </w:rPr>
      </w:pPr>
      <w:r w:rsidRPr="00AA404E">
        <w:rPr>
          <w:rFonts w:ascii="Times New Roman" w:hAnsi="Times New Roman"/>
          <w:bCs/>
          <w:color w:val="000000" w:themeColor="text1"/>
          <w:sz w:val="24"/>
          <w:szCs w:val="24"/>
        </w:rPr>
        <w:t xml:space="preserve">USDA Animal and Plant Health Inspection Service Animal Care Policy Manual.  Policy # 17: </w:t>
      </w:r>
      <w:r w:rsidRPr="00AA404E">
        <w:rPr>
          <w:rFonts w:ascii="Times New Roman" w:eastAsia="Times New Roman" w:hAnsi="Times New Roman"/>
          <w:color w:val="000000" w:themeColor="text1"/>
          <w:sz w:val="24"/>
          <w:szCs w:val="24"/>
        </w:rPr>
        <w:t>Regulation of Agricultural Animals</w:t>
      </w:r>
      <w:r w:rsidRPr="00AA404E">
        <w:rPr>
          <w:rFonts w:ascii="Times New Roman" w:hAnsi="Times New Roman"/>
          <w:bCs/>
          <w:color w:val="000000" w:themeColor="text1"/>
          <w:sz w:val="24"/>
          <w:szCs w:val="24"/>
        </w:rPr>
        <w:t xml:space="preserve">. </w:t>
      </w:r>
      <w:r w:rsidRPr="00AA404E">
        <w:rPr>
          <w:rFonts w:ascii="Times New Roman" w:hAnsi="Times New Roman"/>
          <w:color w:val="000000" w:themeColor="text1"/>
          <w:sz w:val="24"/>
          <w:szCs w:val="24"/>
        </w:rPr>
        <w:t xml:space="preserve">March 25, 2011. </w:t>
      </w:r>
      <w:r w:rsidRPr="00AA404E">
        <w:rPr>
          <w:rFonts w:ascii="Times New Roman" w:eastAsia="Times New Roman" w:hAnsi="Times New Roman"/>
          <w:color w:val="000000" w:themeColor="text1"/>
          <w:sz w:val="24"/>
          <w:szCs w:val="24"/>
        </w:rPr>
        <w:t>https://www.aphis.usda.gov/animal_welfare/downloads/Animal%20Care%20Policy%20Manual.pdf</w:t>
      </w:r>
    </w:p>
    <w:p w:rsidR="003449FC" w:rsidRPr="00AA404E" w:rsidRDefault="003449FC" w:rsidP="00AA404E">
      <w:pPr>
        <w:pStyle w:val="ListParagraph"/>
        <w:numPr>
          <w:ilvl w:val="0"/>
          <w:numId w:val="279"/>
        </w:numPr>
        <w:tabs>
          <w:tab w:val="left" w:pos="720"/>
        </w:tabs>
        <w:spacing w:line="240" w:lineRule="exact"/>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https://www.aphis.usda.gov/publications/animal_welfare/2012/animal_welfare_act_english.pdf</w:t>
      </w:r>
    </w:p>
    <w:p w:rsidR="003449FC" w:rsidRPr="00AA404E" w:rsidRDefault="003449FC" w:rsidP="00AA404E">
      <w:pPr>
        <w:tabs>
          <w:tab w:val="left" w:pos="720"/>
        </w:tabs>
        <w:spacing w:after="0" w:line="240" w:lineRule="exact"/>
        <w:jc w:val="both"/>
        <w:rPr>
          <w:rFonts w:ascii="Times New Roman" w:hAnsi="Times New Roman" w:cs="Times New Roman"/>
          <w:color w:val="000000" w:themeColor="text1"/>
          <w:spacing w:val="-4"/>
          <w:sz w:val="24"/>
          <w:szCs w:val="24"/>
        </w:rPr>
      </w:pPr>
      <w:r w:rsidRPr="00AA404E">
        <w:rPr>
          <w:rFonts w:ascii="Times New Roman" w:eastAsia="Times New Roman" w:hAnsi="Times New Roman" w:cs="Times New Roman"/>
          <w:b/>
          <w:color w:val="000000" w:themeColor="text1"/>
          <w:sz w:val="24"/>
          <w:szCs w:val="24"/>
        </w:rPr>
        <w:t>Domain 5;</w:t>
      </w:r>
      <w:r w:rsidRPr="00AA404E">
        <w:rPr>
          <w:rFonts w:ascii="Times New Roman" w:hAnsi="Times New Roman" w:cs="Times New Roman"/>
          <w:b/>
          <w:color w:val="000000" w:themeColor="text1"/>
          <w:sz w:val="24"/>
          <w:szCs w:val="24"/>
        </w:rPr>
        <w:t xml:space="preserve"> Tertiary Species - </w:t>
      </w:r>
      <w:r w:rsidRPr="00AA404E">
        <w:rPr>
          <w:rFonts w:ascii="Times New Roman" w:hAnsi="Times New Roman" w:cs="Times New Roman"/>
          <w:b/>
          <w:color w:val="000000" w:themeColor="text1"/>
          <w:sz w:val="24"/>
          <w:szCs w:val="24"/>
          <w:lang w:val="en-GB"/>
        </w:rPr>
        <w:t>Chicken (</w:t>
      </w:r>
      <w:r w:rsidRPr="00AA404E">
        <w:rPr>
          <w:rFonts w:ascii="Times New Roman" w:hAnsi="Times New Roman" w:cs="Times New Roman"/>
          <w:b/>
          <w:i/>
          <w:color w:val="000000" w:themeColor="text1"/>
          <w:sz w:val="24"/>
          <w:szCs w:val="24"/>
          <w:lang w:val="en-GB"/>
        </w:rPr>
        <w:t>Gallus domesticus)</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202.</w:t>
      </w:r>
      <w:r w:rsidRPr="00AA404E">
        <w:rPr>
          <w:rFonts w:ascii="Times New Roman" w:hAnsi="Times New Roman" w:cs="Times New Roman"/>
          <w:color w:val="000000" w:themeColor="text1"/>
          <w:sz w:val="24"/>
          <w:szCs w:val="24"/>
        </w:rPr>
        <w:tab/>
        <w:t xml:space="preserve">All of the following apply to </w:t>
      </w:r>
      <w:r w:rsidRPr="00AA404E">
        <w:rPr>
          <w:rFonts w:ascii="Times New Roman" w:hAnsi="Times New Roman" w:cs="Times New Roman"/>
          <w:i/>
          <w:color w:val="000000" w:themeColor="text1"/>
          <w:sz w:val="24"/>
          <w:szCs w:val="24"/>
        </w:rPr>
        <w:t xml:space="preserve">Syphacia muris </w:t>
      </w:r>
      <w:r w:rsidRPr="00AA404E">
        <w:rPr>
          <w:rFonts w:ascii="Times New Roman" w:hAnsi="Times New Roman" w:cs="Times New Roman"/>
          <w:color w:val="000000" w:themeColor="text1"/>
          <w:sz w:val="24"/>
          <w:szCs w:val="24"/>
        </w:rPr>
        <w:t>in rats</w:t>
      </w:r>
      <w:r w:rsidRPr="00AA404E">
        <w:rPr>
          <w:rFonts w:ascii="Times New Roman" w:hAnsi="Times New Roman" w:cs="Times New Roman"/>
          <w:i/>
          <w:color w:val="000000" w:themeColor="text1"/>
          <w:sz w:val="24"/>
          <w:szCs w:val="24"/>
        </w:rPr>
        <w:t xml:space="preserve">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 xml:space="preserve">? </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CE2FFB">
      <w:pPr>
        <w:numPr>
          <w:ilvl w:val="0"/>
          <w:numId w:val="321"/>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lang w:val="en-GB"/>
        </w:rPr>
        <w:t>Eggs remain viable at rooms condition for weeks and months</w:t>
      </w:r>
    </w:p>
    <w:p w:rsidR="00930A6B" w:rsidRPr="00AA404E" w:rsidRDefault="00930A6B" w:rsidP="00CE2FFB">
      <w:pPr>
        <w:numPr>
          <w:ilvl w:val="0"/>
          <w:numId w:val="321"/>
        </w:numPr>
        <w:spacing w:after="0" w:line="240" w:lineRule="exact"/>
        <w:jc w:val="both"/>
        <w:rPr>
          <w:rFonts w:ascii="Times New Roman" w:hAnsi="Times New Roman" w:cs="Times New Roman"/>
          <w:color w:val="000000" w:themeColor="text1"/>
          <w:sz w:val="24"/>
          <w:szCs w:val="24"/>
          <w:lang w:val="en-GB"/>
        </w:rPr>
      </w:pPr>
      <w:r w:rsidRPr="00AA404E">
        <w:rPr>
          <w:rFonts w:ascii="Times New Roman" w:hAnsi="Times New Roman" w:cs="Times New Roman"/>
          <w:color w:val="000000" w:themeColor="text1"/>
          <w:sz w:val="24"/>
          <w:szCs w:val="24"/>
        </w:rPr>
        <w:t>Gaseous chlorine oxide was not effective ovicidal agent</w:t>
      </w:r>
    </w:p>
    <w:p w:rsidR="00930A6B" w:rsidRPr="00AA404E" w:rsidRDefault="00930A6B" w:rsidP="00CE2FFB">
      <w:pPr>
        <w:numPr>
          <w:ilvl w:val="0"/>
          <w:numId w:val="32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Have a direct life-cycle </w:t>
      </w:r>
    </w:p>
    <w:p w:rsidR="00930A6B" w:rsidRPr="00AA404E" w:rsidRDefault="00930A6B" w:rsidP="00CE2FFB">
      <w:pPr>
        <w:numPr>
          <w:ilvl w:val="0"/>
          <w:numId w:val="32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Neither cecal examination nor tape test alone reliable predicted infestation</w:t>
      </w:r>
    </w:p>
    <w:p w:rsidR="00930A6B" w:rsidRPr="00AA404E" w:rsidRDefault="00930A6B" w:rsidP="00CE2FFB">
      <w:pPr>
        <w:numPr>
          <w:ilvl w:val="0"/>
          <w:numId w:val="32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Result of cecal and tape test did not necessarily coincide</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Gaseous chlorine oxide was not effective ovicidal agent</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930A6B" w:rsidRPr="00AA404E" w:rsidRDefault="00930A6B" w:rsidP="00AA404E">
      <w:pPr>
        <w:numPr>
          <w:ilvl w:val="0"/>
          <w:numId w:val="281"/>
        </w:numPr>
        <w:spacing w:after="0" w:line="240" w:lineRule="exact"/>
        <w:jc w:val="both"/>
        <w:rPr>
          <w:rFonts w:ascii="Times New Roman" w:hAnsi="Times New Roman" w:cs="Times New Roman"/>
          <w:color w:val="000000" w:themeColor="text1"/>
          <w:sz w:val="24"/>
          <w:szCs w:val="24"/>
        </w:rPr>
      </w:pPr>
      <w:r w:rsidRPr="00AA404E">
        <w:rPr>
          <w:rStyle w:val="Emphasis"/>
          <w:rFonts w:ascii="Times New Roman" w:hAnsi="Times New Roman" w:cs="Times New Roman"/>
          <w:i w:val="0"/>
          <w:color w:val="000000" w:themeColor="text1"/>
          <w:sz w:val="24"/>
          <w:szCs w:val="24"/>
          <w:lang w:val="en"/>
        </w:rPr>
        <w:t>Meade and Watson.</w:t>
      </w:r>
      <w:r w:rsidRPr="00AA404E">
        <w:rPr>
          <w:rFonts w:ascii="Times New Roman" w:hAnsi="Times New Roman" w:cs="Times New Roman"/>
          <w:color w:val="000000" w:themeColor="text1"/>
          <w:sz w:val="24"/>
          <w:szCs w:val="24"/>
        </w:rPr>
        <w:t xml:space="preserve"> 2014. Characterization of rat pinworm (</w:t>
      </w:r>
      <w:r w:rsidRPr="00AA404E">
        <w:rPr>
          <w:rFonts w:ascii="Times New Roman" w:hAnsi="Times New Roman" w:cs="Times New Roman"/>
          <w:i/>
          <w:color w:val="000000" w:themeColor="text1"/>
          <w:sz w:val="24"/>
          <w:szCs w:val="24"/>
        </w:rPr>
        <w:t>Syphacia muris</w:t>
      </w:r>
      <w:r w:rsidRPr="00AA404E">
        <w:rPr>
          <w:rFonts w:ascii="Times New Roman" w:hAnsi="Times New Roman" w:cs="Times New Roman"/>
          <w:color w:val="000000" w:themeColor="text1"/>
          <w:sz w:val="24"/>
          <w:szCs w:val="24"/>
        </w:rPr>
        <w:t>) epidemiology as means to increase detection and elimination. JAALAS 53(6):661-667</w:t>
      </w:r>
    </w:p>
    <w:p w:rsidR="00930A6B" w:rsidRPr="00AA404E" w:rsidRDefault="00930A6B" w:rsidP="00AA404E">
      <w:pPr>
        <w:numPr>
          <w:ilvl w:val="0"/>
          <w:numId w:val="28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C,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4 - Biology and Diseases of Mice, pp. 182-183</w:t>
      </w:r>
    </w:p>
    <w:p w:rsidR="00930A6B" w:rsidRPr="00AA404E" w:rsidRDefault="00930A6B" w:rsidP="00AA404E">
      <w:pPr>
        <w:numPr>
          <w:ilvl w:val="0"/>
          <w:numId w:val="28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Suckow MA, Weisbroth SH, Franklin CL, eds. 2006. </w:t>
      </w:r>
      <w:r w:rsidRPr="00AA404E">
        <w:rPr>
          <w:rFonts w:ascii="Times New Roman" w:hAnsi="Times New Roman" w:cs="Times New Roman"/>
          <w:color w:val="000000" w:themeColor="text1"/>
          <w:sz w:val="24"/>
          <w:szCs w:val="24"/>
          <w:u w:val="single"/>
        </w:rPr>
        <w:t>The Laboratory Rat</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edition. Elsevier Academic Press: San Diego, CA. Chapter 13 – Parasitic Diseases, pp. 467-469</w:t>
      </w:r>
    </w:p>
    <w:p w:rsidR="00930A6B" w:rsidRPr="00AA404E" w:rsidRDefault="00930A6B" w:rsidP="00AA404E">
      <w:pPr>
        <w:numPr>
          <w:ilvl w:val="0"/>
          <w:numId w:val="281"/>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Baker DG, ed. 2007. </w:t>
      </w:r>
      <w:r w:rsidRPr="00AA404E">
        <w:rPr>
          <w:rFonts w:ascii="Times New Roman" w:hAnsi="Times New Roman" w:cs="Times New Roman"/>
          <w:color w:val="000000" w:themeColor="text1"/>
          <w:sz w:val="24"/>
          <w:szCs w:val="24"/>
          <w:u w:val="single"/>
        </w:rPr>
        <w:t>Flynn’s Parasites of Laboratory Animals</w:t>
      </w:r>
      <w:r w:rsidRPr="00AA404E">
        <w:rPr>
          <w:rFonts w:ascii="Times New Roman" w:hAnsi="Times New Roman" w:cs="Times New Roman"/>
          <w:color w:val="000000" w:themeColor="text1"/>
          <w:sz w:val="24"/>
          <w:szCs w:val="24"/>
        </w:rPr>
        <w:t>, 2</w:t>
      </w:r>
      <w:r w:rsidRPr="00AA404E">
        <w:rPr>
          <w:rFonts w:ascii="Times New Roman" w:hAnsi="Times New Roman" w:cs="Times New Roman"/>
          <w:color w:val="000000" w:themeColor="text1"/>
          <w:sz w:val="24"/>
          <w:szCs w:val="24"/>
          <w:vertAlign w:val="superscript"/>
        </w:rPr>
        <w:t>nd</w:t>
      </w:r>
      <w:r w:rsidRPr="00AA404E">
        <w:rPr>
          <w:rFonts w:ascii="Times New Roman" w:hAnsi="Times New Roman" w:cs="Times New Roman"/>
          <w:color w:val="000000" w:themeColor="text1"/>
          <w:sz w:val="24"/>
          <w:szCs w:val="24"/>
        </w:rPr>
        <w:t xml:space="preserve"> edition. Blackwell Publishing, Iowa, USA. Chapter 11 – Parasites  of Rats and Mice, p. 339</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Rat (</w:t>
      </w:r>
      <w:r w:rsidRPr="00AA404E">
        <w:rPr>
          <w:rFonts w:ascii="Times New Roman" w:hAnsi="Times New Roman" w:cs="Times New Roman"/>
          <w:b/>
          <w:i/>
          <w:color w:val="000000" w:themeColor="text1"/>
          <w:sz w:val="24"/>
          <w:szCs w:val="24"/>
        </w:rPr>
        <w:t>Rattus Norvegicus</w:t>
      </w:r>
      <w:r w:rsidRPr="00AA404E">
        <w:rPr>
          <w:rFonts w:ascii="Times New Roman" w:hAnsi="Times New Roman" w:cs="Times New Roman"/>
          <w:b/>
          <w:color w:val="000000" w:themeColor="text1"/>
          <w:sz w:val="24"/>
          <w:szCs w:val="24"/>
        </w:rPr>
        <w:t>)</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203.</w:t>
      </w:r>
      <w:r w:rsidRPr="00AA404E">
        <w:rPr>
          <w:rFonts w:ascii="Times New Roman" w:hAnsi="Times New Roman" w:cs="Times New Roman"/>
          <w:color w:val="000000" w:themeColor="text1"/>
          <w:sz w:val="24"/>
          <w:szCs w:val="24"/>
        </w:rPr>
        <w:tab/>
        <w:t xml:space="preserve">Which of the following anesthetic agents is an effective </w:t>
      </w:r>
      <w:r w:rsidR="00F86626">
        <w:rPr>
          <w:rFonts w:ascii="Times New Roman" w:hAnsi="Times New Roman" w:cs="Times New Roman"/>
          <w:color w:val="000000" w:themeColor="text1"/>
          <w:sz w:val="24"/>
          <w:szCs w:val="24"/>
        </w:rPr>
        <w:t xml:space="preserve">neuroactive steroid </w:t>
      </w:r>
      <w:r w:rsidRPr="00AA404E">
        <w:rPr>
          <w:rFonts w:ascii="Times New Roman" w:hAnsi="Times New Roman" w:cs="Times New Roman"/>
          <w:color w:val="000000" w:themeColor="text1"/>
          <w:sz w:val="24"/>
          <w:szCs w:val="24"/>
        </w:rPr>
        <w:t>agent for immobilizing macaques when given intramuscularly and has also been used to provide long-term anesthesia through continuous rate infusions in pigs, cats, and rodents?</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Alphaxalone</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Methohexital</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Propofol</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Thiopental</w:t>
      </w:r>
    </w:p>
    <w:p w:rsidR="00930A6B" w:rsidRPr="00AA404E" w:rsidRDefault="00930A6B" w:rsidP="00AA404E">
      <w:pPr>
        <w:pStyle w:val="ListParagraph"/>
        <w:numPr>
          <w:ilvl w:val="0"/>
          <w:numId w:val="282"/>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Tiletamine/zolazepam</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Alphaxalone</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930A6B" w:rsidRPr="00AA404E" w:rsidRDefault="00930A6B" w:rsidP="00AA404E">
      <w:pPr>
        <w:pStyle w:val="ListParagraph"/>
        <w:numPr>
          <w:ilvl w:val="0"/>
          <w:numId w:val="283"/>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Flecknell P. 2016. </w:t>
      </w:r>
      <w:r w:rsidRPr="00AA404E">
        <w:rPr>
          <w:rFonts w:ascii="Times New Roman" w:hAnsi="Times New Roman"/>
          <w:color w:val="000000" w:themeColor="text1"/>
          <w:sz w:val="24"/>
          <w:szCs w:val="24"/>
          <w:u w:val="single"/>
        </w:rPr>
        <w:t>Laboratory Animal Anaesthesia</w:t>
      </w:r>
      <w:r w:rsidRPr="00AA404E">
        <w:rPr>
          <w:rFonts w:ascii="Times New Roman" w:hAnsi="Times New Roman"/>
          <w:color w:val="000000" w:themeColor="text1"/>
          <w:sz w:val="24"/>
          <w:szCs w:val="24"/>
        </w:rPr>
        <w:t>, 4</w:t>
      </w:r>
      <w:r w:rsidRPr="00AA404E">
        <w:rPr>
          <w:rFonts w:ascii="Times New Roman" w:hAnsi="Times New Roman"/>
          <w:color w:val="000000" w:themeColor="text1"/>
          <w:sz w:val="24"/>
          <w:szCs w:val="24"/>
          <w:vertAlign w:val="superscript"/>
        </w:rPr>
        <w:t>th</w:t>
      </w:r>
      <w:r w:rsidRPr="00AA404E">
        <w:rPr>
          <w:rFonts w:ascii="Times New Roman" w:hAnsi="Times New Roman"/>
          <w:color w:val="000000" w:themeColor="text1"/>
          <w:sz w:val="24"/>
          <w:szCs w:val="24"/>
        </w:rPr>
        <w:t xml:space="preserve"> edition. Academic Press: Waltham, MA. Chapter 1 – Basic Principles of Anesthaesia, p. 64.</w:t>
      </w:r>
    </w:p>
    <w:p w:rsidR="00930A6B" w:rsidRPr="00AA404E" w:rsidRDefault="00930A6B" w:rsidP="00AA404E">
      <w:pPr>
        <w:pStyle w:val="ListParagraph"/>
        <w:numPr>
          <w:ilvl w:val="0"/>
          <w:numId w:val="283"/>
        </w:numPr>
        <w:spacing w:line="240" w:lineRule="exact"/>
        <w:contextualSpacing/>
        <w:jc w:val="both"/>
        <w:rPr>
          <w:rFonts w:ascii="Times New Roman" w:hAnsi="Times New Roman"/>
          <w:color w:val="000000" w:themeColor="text1"/>
          <w:sz w:val="24"/>
          <w:szCs w:val="24"/>
        </w:rPr>
      </w:pPr>
      <w:r w:rsidRPr="00AA404E">
        <w:rPr>
          <w:rFonts w:ascii="Times New Roman" w:hAnsi="Times New Roman"/>
          <w:iCs/>
          <w:color w:val="000000" w:themeColor="text1"/>
          <w:spacing w:val="-4"/>
          <w:sz w:val="24"/>
          <w:szCs w:val="24"/>
        </w:rPr>
        <w:t xml:space="preserve">Abee CR, Mansfield K, Tardif S, Morris T, eds. </w:t>
      </w:r>
      <w:r w:rsidRPr="00AA404E">
        <w:rPr>
          <w:rStyle w:val="pubtitle"/>
          <w:rFonts w:ascii="Times New Roman" w:hAnsi="Times New Roman"/>
          <w:color w:val="000000" w:themeColor="text1"/>
          <w:spacing w:val="-4"/>
          <w:sz w:val="24"/>
          <w:szCs w:val="24"/>
        </w:rPr>
        <w:t xml:space="preserve">2012. </w:t>
      </w:r>
      <w:r w:rsidRPr="00AA404E">
        <w:rPr>
          <w:rStyle w:val="pubtitle"/>
          <w:rFonts w:ascii="Times New Roman" w:hAnsi="Times New Roman"/>
          <w:color w:val="000000" w:themeColor="text1"/>
          <w:spacing w:val="-4"/>
          <w:sz w:val="24"/>
          <w:szCs w:val="24"/>
          <w:u w:val="single"/>
        </w:rPr>
        <w:t>Nonhuman Primates in Biomedical Research</w:t>
      </w:r>
      <w:r w:rsidRPr="00AA404E">
        <w:rPr>
          <w:rFonts w:ascii="Times New Roman" w:hAnsi="Times New Roman"/>
          <w:color w:val="000000" w:themeColor="text1"/>
          <w:spacing w:val="-4"/>
          <w:sz w:val="24"/>
          <w:szCs w:val="24"/>
        </w:rPr>
        <w:t>, 2</w:t>
      </w:r>
      <w:r w:rsidRPr="00AA404E">
        <w:rPr>
          <w:rFonts w:ascii="Times New Roman" w:hAnsi="Times New Roman"/>
          <w:color w:val="000000" w:themeColor="text1"/>
          <w:spacing w:val="-4"/>
          <w:sz w:val="24"/>
          <w:szCs w:val="24"/>
          <w:vertAlign w:val="superscript"/>
        </w:rPr>
        <w:t>nd</w:t>
      </w:r>
      <w:r w:rsidRPr="00AA404E">
        <w:rPr>
          <w:rFonts w:ascii="Times New Roman" w:hAnsi="Times New Roman"/>
          <w:color w:val="000000" w:themeColor="text1"/>
          <w:spacing w:val="-4"/>
          <w:sz w:val="24"/>
          <w:szCs w:val="24"/>
        </w:rPr>
        <w:t xml:space="preserve"> edition, </w:t>
      </w:r>
      <w:r w:rsidRPr="00AA404E">
        <w:rPr>
          <w:rStyle w:val="pubtitle"/>
          <w:rFonts w:ascii="Times New Roman" w:hAnsi="Times New Roman"/>
          <w:color w:val="000000" w:themeColor="text1"/>
          <w:spacing w:val="-4"/>
          <w:sz w:val="24"/>
          <w:szCs w:val="24"/>
        </w:rPr>
        <w:t xml:space="preserve">Volume 1 - </w:t>
      </w:r>
      <w:r w:rsidRPr="00AA404E">
        <w:rPr>
          <w:rFonts w:ascii="Times New Roman" w:hAnsi="Times New Roman"/>
          <w:color w:val="000000" w:themeColor="text1"/>
          <w:sz w:val="24"/>
          <w:szCs w:val="24"/>
        </w:rPr>
        <w:t xml:space="preserve">Biology and Management, </w:t>
      </w:r>
      <w:r w:rsidRPr="00AA404E">
        <w:rPr>
          <w:rFonts w:ascii="Times New Roman" w:hAnsi="Times New Roman"/>
          <w:color w:val="000000" w:themeColor="text1"/>
          <w:spacing w:val="-4"/>
          <w:sz w:val="24"/>
          <w:szCs w:val="24"/>
        </w:rPr>
        <w:t>Academic Press: San Diego, CA. Chapter</w:t>
      </w:r>
      <w:r w:rsidRPr="00AA404E">
        <w:rPr>
          <w:rFonts w:ascii="Times New Roman" w:hAnsi="Times New Roman"/>
          <w:color w:val="000000" w:themeColor="text1"/>
          <w:sz w:val="24"/>
          <w:szCs w:val="24"/>
        </w:rPr>
        <w:t xml:space="preserve"> 17 – Anesthesia and Analgesia in Nonhuman Primates, pp. 408, 411-414.</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2; Primary Species – Macaque (</w:t>
      </w:r>
      <w:r w:rsidRPr="00AA404E">
        <w:rPr>
          <w:rFonts w:ascii="Times New Roman" w:hAnsi="Times New Roman" w:cs="Times New Roman"/>
          <w:b/>
          <w:i/>
          <w:color w:val="000000" w:themeColor="text1"/>
          <w:sz w:val="24"/>
          <w:szCs w:val="24"/>
        </w:rPr>
        <w:t>Macaca</w:t>
      </w:r>
      <w:r w:rsidRPr="00AA404E">
        <w:rPr>
          <w:rFonts w:ascii="Times New Roman" w:hAnsi="Times New Roman" w:cs="Times New Roman"/>
          <w:b/>
          <w:color w:val="000000" w:themeColor="text1"/>
          <w:sz w:val="24"/>
          <w:szCs w:val="24"/>
        </w:rPr>
        <w:t xml:space="preserve"> spp.) and Pig (</w:t>
      </w:r>
      <w:r w:rsidRPr="00AA404E">
        <w:rPr>
          <w:rFonts w:ascii="Times New Roman" w:hAnsi="Times New Roman" w:cs="Times New Roman"/>
          <w:b/>
          <w:i/>
          <w:color w:val="000000" w:themeColor="text1"/>
          <w:sz w:val="24"/>
          <w:szCs w:val="24"/>
        </w:rPr>
        <w:t>Sus scrofa</w:t>
      </w:r>
      <w:r w:rsidRPr="00AA404E">
        <w:rPr>
          <w:rFonts w:ascii="Times New Roman" w:hAnsi="Times New Roman" w:cs="Times New Roman"/>
          <w:b/>
          <w:color w:val="000000" w:themeColor="text1"/>
          <w:sz w:val="24"/>
          <w:szCs w:val="24"/>
        </w:rPr>
        <w:t>); Secondary Species - Cat (</w:t>
      </w:r>
      <w:r w:rsidRPr="00AA404E">
        <w:rPr>
          <w:rFonts w:ascii="Times New Roman" w:hAnsi="Times New Roman" w:cs="Times New Roman"/>
          <w:b/>
          <w:i/>
          <w:color w:val="000000" w:themeColor="text1"/>
          <w:sz w:val="24"/>
          <w:szCs w:val="24"/>
        </w:rPr>
        <w:t>Felis domesticus</w:t>
      </w:r>
      <w:r w:rsidRPr="00AA404E">
        <w:rPr>
          <w:rFonts w:ascii="Times New Roman" w:hAnsi="Times New Roman" w:cs="Times New Roman"/>
          <w:b/>
          <w:color w:val="000000" w:themeColor="text1"/>
          <w:sz w:val="24"/>
          <w:szCs w:val="24"/>
        </w:rPr>
        <w:t>)</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204.</w:t>
      </w:r>
      <w:r w:rsidRPr="00AA404E">
        <w:rPr>
          <w:rFonts w:ascii="Times New Roman" w:hAnsi="Times New Roman" w:cs="Times New Roman"/>
          <w:color w:val="000000" w:themeColor="text1"/>
          <w:sz w:val="24"/>
          <w:szCs w:val="24"/>
        </w:rPr>
        <w:tab/>
        <w:t xml:space="preserve">What is the recommended water temperature range for </w:t>
      </w:r>
      <w:r w:rsidRPr="00AA404E">
        <w:rPr>
          <w:rFonts w:ascii="Times New Roman" w:hAnsi="Times New Roman" w:cs="Times New Roman"/>
          <w:i/>
          <w:color w:val="000000" w:themeColor="text1"/>
          <w:sz w:val="24"/>
          <w:szCs w:val="24"/>
        </w:rPr>
        <w:t>Xenopus laevis</w:t>
      </w:r>
      <w:r w:rsidRPr="00AA404E">
        <w:rPr>
          <w:rFonts w:ascii="Times New Roman" w:hAnsi="Times New Roman" w:cs="Times New Roman"/>
          <w:color w:val="000000" w:themeColor="text1"/>
          <w:sz w:val="24"/>
          <w:szCs w:val="24"/>
        </w:rPr>
        <w:t>?</w:t>
      </w:r>
    </w:p>
    <w:p w:rsidR="00930A6B" w:rsidRPr="00AA404E" w:rsidRDefault="00930A6B" w:rsidP="00AA404E">
      <w:pPr>
        <w:spacing w:after="0" w:line="240" w:lineRule="exact"/>
        <w:jc w:val="both"/>
        <w:rPr>
          <w:rFonts w:ascii="Times New Roman" w:hAnsi="Times New Roman" w:cs="Times New Roman"/>
          <w:color w:val="000000" w:themeColor="text1"/>
          <w:sz w:val="24"/>
          <w:szCs w:val="24"/>
        </w:rPr>
      </w:pP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12-16ºC (54-61ºF)</w:t>
      </w: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18-22ºC (64-72ºF)</w:t>
      </w: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24-28ºC (75-82ºF)</w:t>
      </w:r>
    </w:p>
    <w:p w:rsidR="00930A6B" w:rsidRPr="00AA404E" w:rsidRDefault="00930A6B" w:rsidP="00AA404E">
      <w:pPr>
        <w:pStyle w:val="ListParagraph"/>
        <w:numPr>
          <w:ilvl w:val="1"/>
          <w:numId w:val="284"/>
        </w:numPr>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32-36ºC (90-97ºF)</w:t>
      </w:r>
    </w:p>
    <w:p w:rsidR="00930A6B" w:rsidRPr="00AA404E" w:rsidRDefault="00930A6B" w:rsidP="00AA404E">
      <w:pPr>
        <w:spacing w:after="0" w:line="240" w:lineRule="exact"/>
        <w:contextualSpacing/>
        <w:jc w:val="both"/>
        <w:rPr>
          <w:rFonts w:ascii="Times New Roman" w:hAnsi="Times New Roman" w:cs="Times New Roman"/>
          <w:b/>
          <w:color w:val="000000" w:themeColor="text1"/>
          <w:sz w:val="24"/>
          <w:szCs w:val="24"/>
        </w:rPr>
      </w:pP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18-22ºC (64-72ºF)</w:t>
      </w:r>
    </w:p>
    <w:p w:rsidR="00930A6B" w:rsidRPr="00AA404E" w:rsidRDefault="00930A6B"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930A6B" w:rsidRPr="00AA404E" w:rsidRDefault="00930A6B" w:rsidP="00AA404E">
      <w:pPr>
        <w:pStyle w:val="ListParagraph"/>
        <w:numPr>
          <w:ilvl w:val="0"/>
          <w:numId w:val="285"/>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Fox J</w:t>
      </w:r>
      <w:r w:rsidRPr="00AA404E">
        <w:rPr>
          <w:rFonts w:ascii="Times New Roman" w:hAnsi="Times New Roman"/>
          <w:bCs/>
          <w:color w:val="000000" w:themeColor="text1"/>
          <w:sz w:val="24"/>
          <w:szCs w:val="24"/>
        </w:rPr>
        <w:t xml:space="preserve">G, Anderson LC, Otto G, Pritchett-Corning, Whary MT, eds.  2015.  </w:t>
      </w:r>
      <w:r w:rsidRPr="00AA404E">
        <w:rPr>
          <w:rFonts w:ascii="Times New Roman" w:hAnsi="Times New Roman"/>
          <w:bCs/>
          <w:color w:val="000000" w:themeColor="text1"/>
          <w:sz w:val="24"/>
          <w:szCs w:val="24"/>
          <w:u w:val="single"/>
        </w:rPr>
        <w:t>Laboratory Animal Medicine</w:t>
      </w:r>
      <w:r w:rsidRPr="00AA404E">
        <w:rPr>
          <w:rFonts w:ascii="Times New Roman" w:hAnsi="Times New Roman"/>
          <w:bCs/>
          <w:color w:val="000000" w:themeColor="text1"/>
          <w:sz w:val="24"/>
          <w:szCs w:val="24"/>
        </w:rPr>
        <w:t xml:space="preserve">, 3rd edition. Academic Press: San Diego, CA. Chapter </w:t>
      </w:r>
      <w:r w:rsidRPr="00AA404E">
        <w:rPr>
          <w:rFonts w:ascii="Times New Roman" w:hAnsi="Times New Roman"/>
          <w:color w:val="000000" w:themeColor="text1"/>
          <w:sz w:val="24"/>
          <w:szCs w:val="24"/>
        </w:rPr>
        <w:t>18 – Biology and disease of amphibians, p. 936.</w:t>
      </w:r>
    </w:p>
    <w:p w:rsidR="00930A6B" w:rsidRPr="00AA404E" w:rsidRDefault="00930A6B" w:rsidP="00AA404E">
      <w:pPr>
        <w:pStyle w:val="ListParagraph"/>
        <w:numPr>
          <w:ilvl w:val="0"/>
          <w:numId w:val="285"/>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Green, SL. 2010. </w:t>
      </w:r>
      <w:r w:rsidRPr="00AA404E">
        <w:rPr>
          <w:rFonts w:ascii="Times New Roman" w:hAnsi="Times New Roman"/>
          <w:color w:val="000000" w:themeColor="text1"/>
          <w:sz w:val="24"/>
          <w:szCs w:val="24"/>
          <w:u w:val="single"/>
        </w:rPr>
        <w:t>The Laboratory Xenopus sp</w:t>
      </w:r>
      <w:r w:rsidRPr="00AA404E">
        <w:rPr>
          <w:rFonts w:ascii="Times New Roman" w:hAnsi="Times New Roman"/>
          <w:color w:val="000000" w:themeColor="text1"/>
          <w:sz w:val="24"/>
          <w:szCs w:val="24"/>
        </w:rPr>
        <w:t>. CRC Press, Boca Raton, FL, p. 36.</w:t>
      </w:r>
    </w:p>
    <w:p w:rsidR="00930A6B" w:rsidRPr="00AA404E" w:rsidRDefault="00930A6B"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Secondary Species – African clawed frog (</w:t>
      </w:r>
      <w:r w:rsidRPr="00AA404E">
        <w:rPr>
          <w:rFonts w:ascii="Times New Roman" w:hAnsi="Times New Roman" w:cs="Times New Roman"/>
          <w:b/>
          <w:i/>
          <w:color w:val="000000" w:themeColor="text1"/>
          <w:sz w:val="24"/>
          <w:szCs w:val="24"/>
        </w:rPr>
        <w:t>Xenopus laevis</w:t>
      </w:r>
      <w:r w:rsidRPr="00AA404E">
        <w:rPr>
          <w:rFonts w:ascii="Times New Roman" w:hAnsi="Times New Roman" w:cs="Times New Roman"/>
          <w:b/>
          <w:color w:val="000000" w:themeColor="text1"/>
          <w:sz w:val="24"/>
          <w:szCs w:val="24"/>
        </w:rPr>
        <w:t xml:space="preserve"> and </w:t>
      </w:r>
      <w:r w:rsidRPr="00AA404E">
        <w:rPr>
          <w:rFonts w:ascii="Times New Roman" w:hAnsi="Times New Roman" w:cs="Times New Roman"/>
          <w:b/>
          <w:i/>
          <w:color w:val="000000" w:themeColor="text1"/>
          <w:sz w:val="24"/>
          <w:szCs w:val="24"/>
        </w:rPr>
        <w:t>Xenopus tropicalis</w:t>
      </w:r>
      <w:r w:rsidRPr="00AA404E">
        <w:rPr>
          <w:rFonts w:ascii="Times New Roman" w:hAnsi="Times New Roman" w:cs="Times New Roman"/>
          <w:b/>
          <w:color w:val="000000" w:themeColor="text1"/>
          <w:sz w:val="24"/>
          <w:szCs w:val="24"/>
        </w:rPr>
        <w:t>)</w:t>
      </w:r>
    </w:p>
    <w:p w:rsidR="00930A6B" w:rsidRPr="00AA404E" w:rsidRDefault="00930A6B" w:rsidP="00AA404E">
      <w:pPr>
        <w:spacing w:after="0" w:line="240" w:lineRule="exact"/>
        <w:rPr>
          <w:rFonts w:ascii="Times New Roman" w:hAnsi="Times New Roman" w:cs="Times New Roman"/>
          <w:b/>
          <w:color w:val="000000" w:themeColor="text1"/>
          <w:sz w:val="24"/>
          <w:szCs w:val="24"/>
        </w:rPr>
      </w:pPr>
    </w:p>
    <w:p w:rsidR="00930A6B" w:rsidRPr="00AA404E" w:rsidRDefault="00930A6B"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205.</w:t>
      </w:r>
      <w:r w:rsidRPr="00AA404E">
        <w:rPr>
          <w:rFonts w:ascii="Times New Roman" w:hAnsi="Times New Roman" w:cs="Times New Roman"/>
          <w:color w:val="000000" w:themeColor="text1"/>
          <w:sz w:val="24"/>
          <w:szCs w:val="24"/>
        </w:rPr>
        <w:tab/>
        <w:t xml:space="preserve"> According to the Food and Drug Administration, the Study Director best fits which of the following definitions? </w:t>
      </w:r>
    </w:p>
    <w:p w:rsidR="00930A6B" w:rsidRPr="00AA404E" w:rsidRDefault="00930A6B" w:rsidP="00AA404E">
      <w:pPr>
        <w:spacing w:after="0" w:line="240" w:lineRule="exact"/>
        <w:rPr>
          <w:rFonts w:ascii="Times New Roman" w:hAnsi="Times New Roman" w:cs="Times New Roman"/>
          <w:color w:val="000000" w:themeColor="text1"/>
          <w:sz w:val="24"/>
          <w:szCs w:val="24"/>
        </w:rPr>
      </w:pP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A person who submits a nonclinical study to the Food and Drug Administration in    support of an application for a research or marketing permit</w:t>
      </w: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The individual responsible for the overall conduct of a nonclinical laboratory study</w:t>
      </w: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A person who initiates and supports a nonclinical laboratory</w:t>
      </w:r>
    </w:p>
    <w:p w:rsidR="00930A6B" w:rsidRPr="00AA404E" w:rsidRDefault="00930A6B"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 xml:space="preserve">A person who performs the duties relating to quality assurance of nonclinical laboratory studies. </w:t>
      </w:r>
    </w:p>
    <w:p w:rsidR="00930A6B" w:rsidRPr="00AA404E" w:rsidRDefault="00930A6B" w:rsidP="00AA404E">
      <w:pPr>
        <w:tabs>
          <w:tab w:val="left" w:pos="4125"/>
        </w:tabs>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930A6B" w:rsidRPr="00AA404E" w:rsidRDefault="00930A6B"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b. The individual responsible for the overall conduct of a nonclinical laboratory study</w:t>
      </w:r>
    </w:p>
    <w:p w:rsidR="00930A6B" w:rsidRPr="00AA404E" w:rsidRDefault="00930A6B"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930A6B" w:rsidRPr="00AA404E" w:rsidRDefault="00930A6B" w:rsidP="00AA404E">
      <w:pPr>
        <w:pStyle w:val="ListParagraph"/>
        <w:numPr>
          <w:ilvl w:val="0"/>
          <w:numId w:val="286"/>
        </w:numPr>
        <w:tabs>
          <w:tab w:val="left" w:pos="-90"/>
        </w:tabs>
        <w:spacing w:line="240" w:lineRule="exact"/>
        <w:contextualSpacing/>
        <w:jc w:val="both"/>
        <w:rPr>
          <w:rFonts w:ascii="Times New Roman" w:hAnsi="Times New Roman"/>
          <w:bCs/>
          <w:color w:val="000000" w:themeColor="text1"/>
          <w:sz w:val="24"/>
          <w:szCs w:val="24"/>
        </w:rPr>
      </w:pPr>
      <w:r w:rsidRPr="00AA404E">
        <w:rPr>
          <w:rFonts w:ascii="Times New Roman" w:hAnsi="Times New Roman"/>
          <w:color w:val="000000" w:themeColor="text1"/>
          <w:sz w:val="24"/>
          <w:szCs w:val="24"/>
        </w:rPr>
        <w:t>21CFR</w:t>
      </w:r>
      <w:r w:rsidRPr="00AA404E">
        <w:rPr>
          <w:rFonts w:ascii="Times New Roman" w:hAnsi="Times New Roman"/>
          <w:bCs/>
          <w:color w:val="000000" w:themeColor="text1"/>
          <w:sz w:val="24"/>
          <w:szCs w:val="24"/>
        </w:rPr>
        <w:t xml:space="preserve"> PART 58—Good Laboratory Practice for Nonclinical Laboratory Studies, Subpart A – General Provisions, § 58.3 Definitions</w:t>
      </w:r>
    </w:p>
    <w:p w:rsidR="00930A6B" w:rsidRPr="00AA404E" w:rsidRDefault="00930A6B" w:rsidP="00AA404E">
      <w:pPr>
        <w:pStyle w:val="ListParagraph"/>
        <w:tabs>
          <w:tab w:val="left" w:pos="-90"/>
        </w:tabs>
        <w:spacing w:line="240" w:lineRule="exact"/>
        <w:jc w:val="both"/>
        <w:rPr>
          <w:rFonts w:ascii="Times New Roman" w:hAnsi="Times New Roman"/>
          <w:b/>
          <w:color w:val="000000" w:themeColor="text1"/>
          <w:sz w:val="24"/>
          <w:szCs w:val="24"/>
        </w:rPr>
      </w:pPr>
      <w:r w:rsidRPr="00AA404E">
        <w:rPr>
          <w:rFonts w:ascii="Times New Roman" w:hAnsi="Times New Roman"/>
          <w:bCs/>
          <w:color w:val="000000" w:themeColor="text1"/>
          <w:sz w:val="24"/>
          <w:szCs w:val="24"/>
        </w:rPr>
        <w:t>http://www.accessdata.fda.gov/scripts/cdrh/cfdocs/cfcfr/CFRSearch.cfm?fr=58.3</w:t>
      </w:r>
    </w:p>
    <w:p w:rsidR="00930A6B" w:rsidRPr="00AA404E" w:rsidRDefault="00930A6B" w:rsidP="00AA404E">
      <w:pPr>
        <w:pStyle w:val="ListParagraph"/>
        <w:numPr>
          <w:ilvl w:val="0"/>
          <w:numId w:val="286"/>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 – Laws, Regulations, and Policies Affecting the Use of Laboratory Animals. pp. 31-32 </w:t>
      </w:r>
    </w:p>
    <w:p w:rsidR="00930A6B" w:rsidRPr="00AA404E" w:rsidRDefault="00930A6B"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930A6B" w:rsidRDefault="00930A6B" w:rsidP="00AA404E">
      <w:pPr>
        <w:spacing w:after="0" w:line="240" w:lineRule="exact"/>
        <w:jc w:val="both"/>
        <w:rPr>
          <w:rFonts w:ascii="Times New Roman" w:hAnsi="Times New Roman" w:cs="Times New Roman"/>
          <w:b/>
          <w:color w:val="000000" w:themeColor="text1"/>
          <w:sz w:val="24"/>
          <w:szCs w:val="24"/>
        </w:rPr>
      </w:pPr>
    </w:p>
    <w:p w:rsidR="005B558C" w:rsidRPr="005B558C" w:rsidRDefault="005B558C" w:rsidP="005B558C">
      <w:pPr>
        <w:spacing w:after="0" w:line="240" w:lineRule="exact"/>
        <w:jc w:val="both"/>
        <w:rPr>
          <w:rFonts w:ascii="Times New Roman" w:hAnsi="Times New Roman" w:cs="Times New Roman"/>
          <w:color w:val="000000" w:themeColor="text1"/>
          <w:sz w:val="24"/>
          <w:szCs w:val="24"/>
        </w:rPr>
      </w:pPr>
      <w:r w:rsidRPr="005B558C">
        <w:rPr>
          <w:rFonts w:ascii="Times New Roman" w:hAnsi="Times New Roman" w:cs="Times New Roman"/>
          <w:b/>
          <w:color w:val="000000" w:themeColor="text1"/>
          <w:sz w:val="24"/>
          <w:szCs w:val="24"/>
        </w:rPr>
        <w:t>206.</w:t>
      </w:r>
      <w:r w:rsidRPr="005B558C">
        <w:rPr>
          <w:rFonts w:ascii="Times New Roman" w:hAnsi="Times New Roman" w:cs="Times New Roman"/>
          <w:color w:val="000000" w:themeColor="text1"/>
          <w:sz w:val="24"/>
          <w:szCs w:val="24"/>
        </w:rPr>
        <w:tab/>
        <w:t>Which of the following methods should be recommended for an investigator who needs to euthanize land snails in the field for tissue preservation?</w:t>
      </w:r>
    </w:p>
    <w:p w:rsidR="005B558C" w:rsidRPr="005B558C" w:rsidRDefault="005B558C" w:rsidP="005B558C">
      <w:pPr>
        <w:spacing w:after="0" w:line="240" w:lineRule="exact"/>
        <w:jc w:val="both"/>
        <w:rPr>
          <w:rFonts w:ascii="Times New Roman" w:hAnsi="Times New Roman" w:cs="Times New Roman"/>
          <w:color w:val="000000" w:themeColor="text1"/>
          <w:sz w:val="24"/>
          <w:szCs w:val="24"/>
        </w:rPr>
      </w:pP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a. </w:t>
      </w:r>
      <w:r w:rsidRPr="005B558C">
        <w:rPr>
          <w:rFonts w:ascii="Times New Roman" w:hAnsi="Times New Roman" w:cs="Times New Roman"/>
          <w:color w:val="000000" w:themeColor="text1"/>
          <w:sz w:val="24"/>
          <w:szCs w:val="24"/>
        </w:rPr>
        <w:tab/>
        <w:t>One-step – immersion in 95% ethanol</w:t>
      </w: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b. </w:t>
      </w:r>
      <w:r w:rsidRPr="005B558C">
        <w:rPr>
          <w:rFonts w:ascii="Times New Roman" w:hAnsi="Times New Roman" w:cs="Times New Roman"/>
          <w:color w:val="000000" w:themeColor="text1"/>
          <w:sz w:val="24"/>
          <w:szCs w:val="24"/>
        </w:rPr>
        <w:tab/>
        <w:t>One-step – immersion in 10% neutral buffered formalin</w:t>
      </w: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c. </w:t>
      </w:r>
      <w:r w:rsidRPr="005B558C">
        <w:rPr>
          <w:rFonts w:ascii="Times New Roman" w:hAnsi="Times New Roman" w:cs="Times New Roman"/>
          <w:color w:val="000000" w:themeColor="text1"/>
          <w:sz w:val="24"/>
          <w:szCs w:val="24"/>
        </w:rPr>
        <w:tab/>
        <w:t>Two-step – immersion in 5% ethanol, followed by immersion in 95% ethanol</w:t>
      </w:r>
    </w:p>
    <w:p w:rsidR="005B558C" w:rsidRPr="005B558C" w:rsidRDefault="005B558C" w:rsidP="005B558C">
      <w:pPr>
        <w:spacing w:after="0" w:line="240" w:lineRule="exact"/>
        <w:ind w:left="108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d. </w:t>
      </w:r>
      <w:r w:rsidRPr="005B558C">
        <w:rPr>
          <w:rFonts w:ascii="Times New Roman" w:hAnsi="Times New Roman" w:cs="Times New Roman"/>
          <w:color w:val="000000" w:themeColor="text1"/>
          <w:sz w:val="24"/>
          <w:szCs w:val="24"/>
        </w:rPr>
        <w:tab/>
        <w:t>Two-step – immersion in 70% ethanol, followed by immersion in 10% neutral buffered formalin</w:t>
      </w:r>
    </w:p>
    <w:p w:rsidR="005B558C" w:rsidRPr="005B558C" w:rsidRDefault="005B558C" w:rsidP="005B558C">
      <w:pPr>
        <w:spacing w:after="0" w:line="240" w:lineRule="exact"/>
        <w:ind w:left="1080" w:hanging="360"/>
        <w:jc w:val="both"/>
        <w:rPr>
          <w:rFonts w:ascii="Times New Roman" w:hAnsi="Times New Roman" w:cs="Times New Roman"/>
          <w:b/>
          <w:color w:val="000000" w:themeColor="text1"/>
          <w:sz w:val="24"/>
          <w:szCs w:val="24"/>
        </w:rPr>
      </w:pPr>
      <w:r w:rsidRPr="005B558C">
        <w:rPr>
          <w:rFonts w:ascii="Times New Roman" w:hAnsi="Times New Roman" w:cs="Times New Roman"/>
          <w:color w:val="000000" w:themeColor="text1"/>
          <w:sz w:val="24"/>
          <w:szCs w:val="24"/>
        </w:rPr>
        <w:t xml:space="preserve">e. </w:t>
      </w:r>
      <w:r w:rsidRPr="005B558C">
        <w:rPr>
          <w:rFonts w:ascii="Times New Roman" w:hAnsi="Times New Roman" w:cs="Times New Roman"/>
          <w:color w:val="000000" w:themeColor="text1"/>
          <w:sz w:val="24"/>
          <w:szCs w:val="24"/>
        </w:rPr>
        <w:tab/>
        <w:t>One-step – immersion in 5% ethanol</w:t>
      </w:r>
      <w:r w:rsidRPr="005B558C">
        <w:rPr>
          <w:rFonts w:ascii="Times New Roman" w:hAnsi="Times New Roman" w:cs="Times New Roman"/>
          <w:b/>
          <w:color w:val="000000" w:themeColor="text1"/>
          <w:sz w:val="24"/>
          <w:szCs w:val="24"/>
        </w:rPr>
        <w:t xml:space="preserve"> </w:t>
      </w:r>
    </w:p>
    <w:p w:rsidR="005B558C" w:rsidRPr="005B558C" w:rsidRDefault="005B558C" w:rsidP="005B558C">
      <w:pPr>
        <w:spacing w:after="0" w:line="240" w:lineRule="exact"/>
        <w:jc w:val="both"/>
        <w:rPr>
          <w:rFonts w:ascii="Times New Roman" w:hAnsi="Times New Roman" w:cs="Times New Roman"/>
          <w:b/>
          <w:color w:val="000000" w:themeColor="text1"/>
          <w:sz w:val="24"/>
          <w:szCs w:val="24"/>
        </w:rPr>
      </w:pPr>
    </w:p>
    <w:p w:rsidR="005B558C" w:rsidRPr="005B558C" w:rsidRDefault="005B558C" w:rsidP="005B558C">
      <w:pPr>
        <w:spacing w:after="0" w:line="240" w:lineRule="exact"/>
        <w:jc w:val="both"/>
        <w:rPr>
          <w:rFonts w:ascii="Times New Roman" w:hAnsi="Times New Roman" w:cs="Times New Roman"/>
          <w:b/>
          <w:color w:val="000000" w:themeColor="text1"/>
          <w:sz w:val="24"/>
          <w:szCs w:val="24"/>
        </w:rPr>
      </w:pPr>
      <w:r w:rsidRPr="005B558C">
        <w:rPr>
          <w:rFonts w:ascii="Times New Roman" w:hAnsi="Times New Roman" w:cs="Times New Roman"/>
          <w:b/>
          <w:color w:val="000000" w:themeColor="text1"/>
          <w:sz w:val="24"/>
          <w:szCs w:val="24"/>
        </w:rPr>
        <w:t>Answer: c. Two-step – immersion in 5% ethanol, followed by immersion in 95% ethanol</w:t>
      </w:r>
    </w:p>
    <w:p w:rsidR="005B558C" w:rsidRPr="005B558C" w:rsidRDefault="005B558C" w:rsidP="005B558C">
      <w:pPr>
        <w:spacing w:after="0" w:line="240" w:lineRule="exact"/>
        <w:jc w:val="both"/>
        <w:rPr>
          <w:rFonts w:ascii="Times New Roman" w:hAnsi="Times New Roman" w:cs="Times New Roman"/>
          <w:b/>
          <w:color w:val="000000" w:themeColor="text1"/>
          <w:sz w:val="24"/>
          <w:szCs w:val="24"/>
        </w:rPr>
      </w:pPr>
      <w:r w:rsidRPr="005B558C">
        <w:rPr>
          <w:rFonts w:ascii="Times New Roman" w:hAnsi="Times New Roman" w:cs="Times New Roman"/>
          <w:b/>
          <w:color w:val="000000" w:themeColor="text1"/>
          <w:sz w:val="24"/>
          <w:szCs w:val="24"/>
        </w:rPr>
        <w:t>References:</w:t>
      </w:r>
    </w:p>
    <w:p w:rsidR="005B558C" w:rsidRPr="005B558C" w:rsidRDefault="005B558C" w:rsidP="005B558C">
      <w:pPr>
        <w:spacing w:after="0" w:line="240" w:lineRule="exact"/>
        <w:ind w:left="72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1) </w:t>
      </w:r>
      <w:r w:rsidRPr="005B558C">
        <w:rPr>
          <w:rFonts w:ascii="Times New Roman" w:hAnsi="Times New Roman" w:cs="Times New Roman"/>
          <w:color w:val="000000" w:themeColor="text1"/>
          <w:sz w:val="24"/>
          <w:szCs w:val="24"/>
        </w:rPr>
        <w:tab/>
        <w:t>Gilbertson and Wyatt. 2016. Evaluation of euthanasia techniques for an invertebrate species, land snails (</w:t>
      </w:r>
      <w:r w:rsidRPr="005B558C">
        <w:rPr>
          <w:rFonts w:ascii="Times New Roman" w:hAnsi="Times New Roman" w:cs="Times New Roman"/>
          <w:i/>
          <w:color w:val="000000" w:themeColor="text1"/>
          <w:sz w:val="24"/>
          <w:szCs w:val="24"/>
        </w:rPr>
        <w:t>Succinea putris</w:t>
      </w:r>
      <w:r w:rsidRPr="005B558C">
        <w:rPr>
          <w:rFonts w:ascii="Times New Roman" w:hAnsi="Times New Roman" w:cs="Times New Roman"/>
          <w:color w:val="000000" w:themeColor="text1"/>
          <w:sz w:val="24"/>
          <w:szCs w:val="24"/>
        </w:rPr>
        <w:t xml:space="preserve">). </w:t>
      </w:r>
      <w:r w:rsidRPr="005B558C">
        <w:rPr>
          <w:rFonts w:ascii="Times New Roman" w:hAnsi="Times New Roman" w:cs="Times New Roman"/>
          <w:iCs/>
          <w:color w:val="000000" w:themeColor="text1"/>
          <w:sz w:val="24"/>
          <w:szCs w:val="24"/>
          <w:shd w:val="clear" w:color="auto" w:fill="FFFFFF"/>
        </w:rPr>
        <w:t>JAALAS</w:t>
      </w:r>
      <w:r w:rsidRPr="005B558C">
        <w:rPr>
          <w:rFonts w:ascii="Times New Roman" w:hAnsi="Times New Roman" w:cs="Times New Roman"/>
          <w:color w:val="000000" w:themeColor="text1"/>
          <w:sz w:val="24"/>
          <w:szCs w:val="24"/>
        </w:rPr>
        <w:t xml:space="preserve"> 55(5):577-581</w:t>
      </w:r>
    </w:p>
    <w:p w:rsidR="005B558C" w:rsidRPr="005B558C" w:rsidRDefault="005B558C" w:rsidP="005B558C">
      <w:pPr>
        <w:spacing w:after="0" w:line="240" w:lineRule="exact"/>
        <w:ind w:left="720" w:hanging="360"/>
        <w:jc w:val="both"/>
        <w:rPr>
          <w:rFonts w:ascii="Times New Roman" w:hAnsi="Times New Roman" w:cs="Times New Roman"/>
          <w:color w:val="000000" w:themeColor="text1"/>
          <w:sz w:val="24"/>
          <w:szCs w:val="24"/>
        </w:rPr>
      </w:pPr>
      <w:r w:rsidRPr="005B558C">
        <w:rPr>
          <w:rFonts w:ascii="Times New Roman" w:hAnsi="Times New Roman" w:cs="Times New Roman"/>
          <w:color w:val="000000" w:themeColor="text1"/>
          <w:sz w:val="24"/>
          <w:szCs w:val="24"/>
        </w:rPr>
        <w:t xml:space="preserve">2) </w:t>
      </w:r>
      <w:r w:rsidRPr="005B558C">
        <w:rPr>
          <w:rFonts w:ascii="Times New Roman" w:hAnsi="Times New Roman" w:cs="Times New Roman"/>
          <w:color w:val="000000" w:themeColor="text1"/>
          <w:sz w:val="24"/>
          <w:szCs w:val="24"/>
        </w:rPr>
        <w:tab/>
        <w:t xml:space="preserve">Fish RE, Brown MJ, Danneman PJ, Karas AZ, eds. 2008. </w:t>
      </w:r>
      <w:r w:rsidRPr="005B558C">
        <w:rPr>
          <w:rFonts w:ascii="Times New Roman" w:hAnsi="Times New Roman" w:cs="Times New Roman"/>
          <w:color w:val="000000" w:themeColor="text1"/>
          <w:sz w:val="24"/>
          <w:szCs w:val="24"/>
          <w:u w:val="single"/>
        </w:rPr>
        <w:t>Anesthesia and Analgesia in Laboratory Animals</w:t>
      </w:r>
      <w:r w:rsidRPr="005B558C">
        <w:rPr>
          <w:rFonts w:ascii="Times New Roman" w:hAnsi="Times New Roman" w:cs="Times New Roman"/>
          <w:color w:val="000000" w:themeColor="text1"/>
          <w:sz w:val="24"/>
          <w:szCs w:val="24"/>
        </w:rPr>
        <w:t>, 2</w:t>
      </w:r>
      <w:r w:rsidRPr="005B558C">
        <w:rPr>
          <w:rFonts w:ascii="Times New Roman" w:hAnsi="Times New Roman" w:cs="Times New Roman"/>
          <w:color w:val="000000" w:themeColor="text1"/>
          <w:sz w:val="24"/>
          <w:szCs w:val="24"/>
          <w:vertAlign w:val="superscript"/>
        </w:rPr>
        <w:t>nd</w:t>
      </w:r>
      <w:r w:rsidRPr="005B558C">
        <w:rPr>
          <w:rFonts w:ascii="Times New Roman" w:hAnsi="Times New Roman" w:cs="Times New Roman"/>
          <w:color w:val="000000" w:themeColor="text1"/>
          <w:sz w:val="24"/>
          <w:szCs w:val="24"/>
        </w:rPr>
        <w:t xml:space="preserve"> ed. </w:t>
      </w:r>
      <w:r w:rsidRPr="005B558C">
        <w:rPr>
          <w:rFonts w:ascii="Times New Roman" w:hAnsi="Times New Roman" w:cs="Times New Roman"/>
          <w:bCs/>
          <w:color w:val="000000" w:themeColor="text1"/>
          <w:sz w:val="24"/>
          <w:szCs w:val="24"/>
        </w:rPr>
        <w:t>Academic Press, San Diego, CA.</w:t>
      </w:r>
      <w:r w:rsidRPr="005B558C">
        <w:rPr>
          <w:rFonts w:ascii="Times New Roman" w:hAnsi="Times New Roman" w:cs="Times New Roman"/>
          <w:color w:val="000000" w:themeColor="text1"/>
          <w:sz w:val="24"/>
          <w:szCs w:val="24"/>
        </w:rPr>
        <w:t xml:space="preserve"> Chapter  22 – Anesthesia and Analgesia of Invertebrates, pp. 542-543. </w:t>
      </w:r>
    </w:p>
    <w:p w:rsidR="005B558C" w:rsidRPr="00FB331D" w:rsidRDefault="005B558C" w:rsidP="005B558C">
      <w:pPr>
        <w:spacing w:after="0" w:line="240" w:lineRule="exact"/>
        <w:jc w:val="both"/>
        <w:rPr>
          <w:rFonts w:ascii="Times New Roman" w:hAnsi="Times New Roman" w:cs="Times New Roman"/>
          <w:b/>
          <w:color w:val="000000" w:themeColor="text1"/>
          <w:sz w:val="24"/>
          <w:szCs w:val="24"/>
        </w:rPr>
      </w:pPr>
      <w:r w:rsidRPr="005B558C">
        <w:rPr>
          <w:rFonts w:ascii="Times New Roman" w:hAnsi="Times New Roman" w:cs="Times New Roman"/>
          <w:b/>
          <w:color w:val="000000" w:themeColor="text1"/>
          <w:sz w:val="24"/>
          <w:szCs w:val="24"/>
        </w:rPr>
        <w:t>Domain 2; Tertiary Species – Invertebrates</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b/>
          <w:color w:val="000000" w:themeColor="text1"/>
          <w:sz w:val="24"/>
          <w:szCs w:val="24"/>
        </w:rPr>
        <w:t>207.</w:t>
      </w:r>
      <w:r w:rsidRPr="00AA404E">
        <w:rPr>
          <w:rFonts w:ascii="Times New Roman" w:hAnsi="Times New Roman" w:cs="Times New Roman"/>
          <w:color w:val="000000" w:themeColor="text1"/>
          <w:sz w:val="24"/>
          <w:szCs w:val="24"/>
        </w:rPr>
        <w:tab/>
        <w:t>Based on a recently published behavioral ethogram, what criteria was found to be most indicative of pain in guinea pigs following castration?</w:t>
      </w:r>
    </w:p>
    <w:p w:rsidR="004A33D8" w:rsidRPr="00AA404E" w:rsidRDefault="004A33D8" w:rsidP="00AA404E">
      <w:pPr>
        <w:tabs>
          <w:tab w:val="left" w:pos="0"/>
        </w:tabs>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Chewing behavior</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Open field assessment</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Subtle body movements</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Time to consumption of a food treat</w:t>
      </w:r>
    </w:p>
    <w:p w:rsidR="004A33D8" w:rsidRPr="00AA404E" w:rsidRDefault="004A33D8" w:rsidP="00AA404E">
      <w:pPr>
        <w:numPr>
          <w:ilvl w:val="0"/>
          <w:numId w:val="290"/>
        </w:numPr>
        <w:tabs>
          <w:tab w:val="left" w:pos="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Wound licking</w:t>
      </w:r>
    </w:p>
    <w:p w:rsidR="004A33D8" w:rsidRPr="00AA404E" w:rsidRDefault="004A33D8" w:rsidP="00AA404E">
      <w:pPr>
        <w:tabs>
          <w:tab w:val="left" w:pos="0"/>
        </w:tabs>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tabs>
          <w:tab w:val="left" w:pos="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Subtle body movements</w:t>
      </w:r>
    </w:p>
    <w:p w:rsidR="004A33D8" w:rsidRPr="00AA404E" w:rsidRDefault="004A33D8" w:rsidP="00AA404E">
      <w:pPr>
        <w:tabs>
          <w:tab w:val="left" w:pos="360"/>
        </w:tabs>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Dunbar et al. 2016. Validation of a behavioral ethogram for assessing post-operative pain in guinea pigs. </w:t>
      </w:r>
      <w:r w:rsidRPr="00AA404E">
        <w:rPr>
          <w:rFonts w:ascii="Times New Roman" w:hAnsi="Times New Roman" w:cs="Times New Roman"/>
          <w:iCs/>
          <w:color w:val="000000" w:themeColor="text1"/>
          <w:sz w:val="24"/>
          <w:szCs w:val="24"/>
          <w:shd w:val="clear" w:color="auto" w:fill="FFFFFF"/>
        </w:rPr>
        <w:t>JAALAS</w:t>
      </w:r>
      <w:r w:rsidRPr="00AA404E">
        <w:rPr>
          <w:rFonts w:ascii="Times New Roman" w:hAnsi="Times New Roman" w:cs="Times New Roman"/>
          <w:color w:val="000000" w:themeColor="text1"/>
          <w:sz w:val="24"/>
          <w:szCs w:val="24"/>
        </w:rPr>
        <w:t xml:space="preserve"> 55(1):29-34</w:t>
      </w:r>
    </w:p>
    <w:p w:rsidR="004A33D8" w:rsidRPr="00AA404E" w:rsidRDefault="004A33D8" w:rsidP="00AA404E">
      <w:pPr>
        <w:pStyle w:val="desc2"/>
        <w:shd w:val="clear" w:color="auto" w:fill="FFFFFF"/>
        <w:spacing w:line="240" w:lineRule="exact"/>
        <w:jc w:val="both"/>
        <w:rPr>
          <w:b/>
          <w:color w:val="000000" w:themeColor="text1"/>
          <w:sz w:val="24"/>
          <w:szCs w:val="24"/>
        </w:rPr>
      </w:pPr>
      <w:r w:rsidRPr="00AA404E">
        <w:rPr>
          <w:b/>
          <w:color w:val="000000" w:themeColor="text1"/>
          <w:sz w:val="24"/>
          <w:szCs w:val="24"/>
        </w:rPr>
        <w:t>Domain 2; Secondary Species – Guinea Pig (</w:t>
      </w:r>
      <w:r w:rsidRPr="00AA404E">
        <w:rPr>
          <w:b/>
          <w:i/>
          <w:color w:val="000000" w:themeColor="text1"/>
          <w:sz w:val="24"/>
          <w:szCs w:val="24"/>
        </w:rPr>
        <w:t>Cavia porcellus</w:t>
      </w:r>
      <w:r w:rsidRPr="00AA404E">
        <w:rPr>
          <w:b/>
          <w:color w:val="000000" w:themeColor="text1"/>
          <w:sz w:val="24"/>
          <w:szCs w:val="24"/>
        </w:rPr>
        <w:t xml:space="preserve">) </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208.</w:t>
      </w:r>
      <w:r w:rsidRPr="00AA404E">
        <w:rPr>
          <w:rFonts w:ascii="Times New Roman" w:hAnsi="Times New Roman" w:cs="Times New Roman"/>
          <w:color w:val="000000" w:themeColor="text1"/>
          <w:sz w:val="24"/>
          <w:szCs w:val="24"/>
        </w:rPr>
        <w:tab/>
        <w:t>C56BL/6J-Chr 1</w:t>
      </w:r>
      <w:r w:rsidRPr="00AA404E">
        <w:rPr>
          <w:rFonts w:ascii="Times New Roman" w:hAnsi="Times New Roman" w:cs="Times New Roman"/>
          <w:color w:val="000000" w:themeColor="text1"/>
          <w:sz w:val="24"/>
          <w:szCs w:val="24"/>
          <w:vertAlign w:val="superscript"/>
        </w:rPr>
        <w:t>A/J</w:t>
      </w:r>
      <w:r w:rsidRPr="00AA404E">
        <w:rPr>
          <w:rFonts w:ascii="Times New Roman" w:hAnsi="Times New Roman" w:cs="Times New Roman"/>
          <w:color w:val="000000" w:themeColor="text1"/>
          <w:sz w:val="24"/>
          <w:szCs w:val="24"/>
        </w:rPr>
        <w:t xml:space="preserve"> Chr 3</w:t>
      </w:r>
      <w:r w:rsidRPr="00AA404E">
        <w:rPr>
          <w:rFonts w:ascii="Times New Roman" w:hAnsi="Times New Roman" w:cs="Times New Roman"/>
          <w:color w:val="000000" w:themeColor="text1"/>
          <w:sz w:val="24"/>
          <w:szCs w:val="24"/>
          <w:vertAlign w:val="superscript"/>
        </w:rPr>
        <w:t>DBA/2J</w:t>
      </w:r>
      <w:r w:rsidRPr="00AA404E">
        <w:rPr>
          <w:rFonts w:ascii="Times New Roman" w:hAnsi="Times New Roman" w:cs="Times New Roman"/>
          <w:color w:val="000000" w:themeColor="text1"/>
          <w:sz w:val="24"/>
          <w:szCs w:val="24"/>
        </w:rPr>
        <w:t xml:space="preserve"> represents what type of strain?</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Congenic</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Coisogenic</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Consomic</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Conplastic</w:t>
      </w:r>
    </w:p>
    <w:p w:rsidR="004A33D8" w:rsidRPr="00AA404E" w:rsidRDefault="004A33D8" w:rsidP="00AA404E">
      <w:pPr>
        <w:spacing w:after="0" w:line="240" w:lineRule="exact"/>
        <w:contextualSpacing/>
        <w:jc w:val="both"/>
        <w:rPr>
          <w:rFonts w:ascii="Times New Roman" w:hAnsi="Times New Roman" w:cs="Times New Roman"/>
          <w:b/>
          <w:color w:val="000000" w:themeColor="text1"/>
          <w:sz w:val="24"/>
          <w:szCs w:val="24"/>
        </w:rPr>
      </w:pPr>
    </w:p>
    <w:p w:rsidR="004A33D8" w:rsidRPr="00AA404E" w:rsidRDefault="004A33D8"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Consomic</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4A33D8" w:rsidRPr="00AA404E" w:rsidRDefault="004A33D8" w:rsidP="00AA404E">
      <w:pPr>
        <w:numPr>
          <w:ilvl w:val="0"/>
          <w:numId w:val="291"/>
        </w:numPr>
        <w:autoSpaceDE w:val="0"/>
        <w:autoSpaceDN w:val="0"/>
        <w:adjustRightInd w:val="0"/>
        <w:spacing w:after="0" w:line="240" w:lineRule="exact"/>
        <w:jc w:val="both"/>
        <w:rPr>
          <w:rFonts w:ascii="Times New Roman" w:hAnsi="Times New Roman" w:cs="Times New Roman"/>
          <w:color w:val="000000" w:themeColor="text1"/>
          <w:spacing w:val="-4"/>
          <w:sz w:val="24"/>
          <w:szCs w:val="24"/>
        </w:rPr>
      </w:pPr>
      <w:r w:rsidRPr="00AA404E">
        <w:rPr>
          <w:rFonts w:ascii="Times New Roman" w:hAnsi="Times New Roman" w:cs="Times New Roman"/>
          <w:color w:val="000000" w:themeColor="text1"/>
          <w:spacing w:val="-4"/>
          <w:sz w:val="24"/>
          <w:szCs w:val="24"/>
        </w:rPr>
        <w:t xml:space="preserve">Fox JG, Anderson LC, Loew FM, Quimby FW, eds. 2002.  </w:t>
      </w:r>
      <w:r w:rsidRPr="00AA404E">
        <w:rPr>
          <w:rFonts w:ascii="Times New Roman" w:hAnsi="Times New Roman" w:cs="Times New Roman"/>
          <w:color w:val="000000" w:themeColor="text1"/>
          <w:spacing w:val="-4"/>
          <w:sz w:val="24"/>
          <w:szCs w:val="24"/>
          <w:u w:val="single"/>
        </w:rPr>
        <w:t>Laboratory Animal Medicine</w:t>
      </w:r>
      <w:r w:rsidRPr="00AA404E">
        <w:rPr>
          <w:rFonts w:ascii="Times New Roman" w:hAnsi="Times New Roman" w:cs="Times New Roman"/>
          <w:color w:val="000000" w:themeColor="text1"/>
          <w:spacing w:val="-4"/>
          <w:sz w:val="24"/>
          <w:szCs w:val="24"/>
        </w:rPr>
        <w:t>, 2</w:t>
      </w:r>
      <w:r w:rsidRPr="00AA404E">
        <w:rPr>
          <w:rFonts w:ascii="Times New Roman" w:hAnsi="Times New Roman" w:cs="Times New Roman"/>
          <w:color w:val="000000" w:themeColor="text1"/>
          <w:spacing w:val="-4"/>
          <w:sz w:val="24"/>
          <w:szCs w:val="24"/>
          <w:vertAlign w:val="superscript"/>
        </w:rPr>
        <w:t>nd</w:t>
      </w:r>
      <w:r w:rsidRPr="00AA404E">
        <w:rPr>
          <w:rFonts w:ascii="Times New Roman" w:hAnsi="Times New Roman" w:cs="Times New Roman"/>
          <w:color w:val="000000" w:themeColor="text1"/>
          <w:spacing w:val="-4"/>
          <w:sz w:val="24"/>
          <w:szCs w:val="24"/>
        </w:rPr>
        <w:t xml:space="preserve"> edition. Academic Press: San Diego, CA. Chapter 3 – Biology and Diseases of Mice, p. 37.</w:t>
      </w:r>
    </w:p>
    <w:p w:rsidR="004A33D8" w:rsidRPr="00AA404E" w:rsidRDefault="004A33D8" w:rsidP="00AA404E">
      <w:pPr>
        <w:numPr>
          <w:ilvl w:val="0"/>
          <w:numId w:val="291"/>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1 – History, Wild Mice, and Genetics.  Academic Press: San Diego, CA.  </w:t>
      </w:r>
      <w:r w:rsidRPr="00AA404E">
        <w:rPr>
          <w:rFonts w:ascii="Times New Roman" w:hAnsi="Times New Roman" w:cs="Times New Roman"/>
          <w:color w:val="000000" w:themeColor="text1"/>
          <w:sz w:val="24"/>
          <w:szCs w:val="24"/>
        </w:rPr>
        <w:t xml:space="preserve">Chapter 4 – Breeding Systems: Considerations, Genetic Fundamentals, Genetic Background and Strain Types pp. 66-71; </w:t>
      </w:r>
      <w:r w:rsidRPr="00AA404E">
        <w:rPr>
          <w:rFonts w:ascii="Times New Roman" w:hAnsi="Times New Roman" w:cs="Times New Roman"/>
          <w:color w:val="000000" w:themeColor="text1"/>
          <w:sz w:val="24"/>
          <w:szCs w:val="24"/>
          <w:lang w:val="en-GB"/>
        </w:rPr>
        <w:t xml:space="preserve">Chapter </w:t>
      </w:r>
      <w:r w:rsidRPr="00AA404E">
        <w:rPr>
          <w:rFonts w:ascii="Times New Roman" w:hAnsi="Times New Roman" w:cs="Times New Roman"/>
          <w:iCs/>
          <w:color w:val="000000" w:themeColor="text1"/>
          <w:sz w:val="24"/>
          <w:szCs w:val="24"/>
        </w:rPr>
        <w:t>5 – Mouse Strain and Genetic Nomenclature: An Abbreviated Guide, pp. 5 – Mouse Strain and Genetic Nomenclature: An Abbreviated Guide, pp. 81, 87-88</w:t>
      </w:r>
      <w:r w:rsidRPr="00AA404E">
        <w:rPr>
          <w:rFonts w:ascii="Times New Roman" w:hAnsi="Times New Roman" w:cs="Times New Roman"/>
          <w:color w:val="000000" w:themeColor="text1"/>
          <w:sz w:val="24"/>
          <w:szCs w:val="24"/>
        </w:rPr>
        <w:t>.</w:t>
      </w:r>
    </w:p>
    <w:p w:rsidR="004A33D8" w:rsidRPr="00AA404E" w:rsidRDefault="004A33D8" w:rsidP="00AA404E">
      <w:pPr>
        <w:numPr>
          <w:ilvl w:val="0"/>
          <w:numId w:val="291"/>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International Committee on Standardized Genetic Nomenclature for Mice and Rat Genome and Nomenclature Committee. </w:t>
      </w:r>
      <w:r w:rsidRPr="00AA404E">
        <w:rPr>
          <w:rFonts w:ascii="Times New Roman" w:hAnsi="Times New Roman" w:cs="Times New Roman"/>
          <w:bCs/>
          <w:color w:val="000000" w:themeColor="text1"/>
          <w:sz w:val="24"/>
          <w:szCs w:val="24"/>
        </w:rPr>
        <w:t xml:space="preserve">Guidelines for Nomenclature of Mouse and Rat Strains. January 2016. </w:t>
      </w:r>
    </w:p>
    <w:p w:rsidR="004A33D8" w:rsidRPr="00AA404E" w:rsidRDefault="004A33D8" w:rsidP="00AA404E">
      <w:pPr>
        <w:spacing w:after="0" w:line="240" w:lineRule="exact"/>
        <w:ind w:firstLine="72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http://www.informatics.jax.org/mgihome/nomen/strains.shtml#consomic_strains </w:t>
      </w:r>
    </w:p>
    <w:p w:rsidR="004A33D8" w:rsidRPr="00AA404E" w:rsidRDefault="004A33D8"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3;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 xml:space="preserve">) </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209.</w:t>
      </w:r>
      <w:r w:rsidRPr="00AA404E">
        <w:rPr>
          <w:rFonts w:ascii="Times New Roman" w:hAnsi="Times New Roman" w:cs="Times New Roman"/>
          <w:color w:val="000000" w:themeColor="text1"/>
          <w:sz w:val="24"/>
          <w:szCs w:val="24"/>
          <w:lang w:val="en-CA"/>
        </w:rPr>
        <w:t xml:space="preserve"> </w:t>
      </w:r>
      <w:r w:rsidRPr="00AA404E">
        <w:rPr>
          <w:rFonts w:ascii="Times New Roman" w:hAnsi="Times New Roman" w:cs="Times New Roman"/>
          <w:color w:val="000000" w:themeColor="text1"/>
          <w:sz w:val="24"/>
          <w:szCs w:val="24"/>
          <w:lang w:val="en-CA"/>
        </w:rPr>
        <w:tab/>
        <w:t>Which of the following answers correctly lists the order of sensitivity of pathogens from least to highest to disinfectants?</w:t>
      </w:r>
    </w:p>
    <w:p w:rsidR="004A33D8" w:rsidRPr="00AA404E" w:rsidRDefault="004A33D8" w:rsidP="00AA404E">
      <w:pPr>
        <w:spacing w:after="0" w:line="240" w:lineRule="exact"/>
        <w:jc w:val="both"/>
        <w:rPr>
          <w:rFonts w:ascii="Times New Roman" w:hAnsi="Times New Roman" w:cs="Times New Roman"/>
          <w:color w:val="000000" w:themeColor="text1"/>
          <w:sz w:val="24"/>
          <w:szCs w:val="24"/>
          <w:lang w:val="en-CA"/>
        </w:rPr>
      </w:pPr>
    </w:p>
    <w:p w:rsidR="004A33D8" w:rsidRPr="00AA404E" w:rsidRDefault="004A33D8" w:rsidP="00AA404E">
      <w:pPr>
        <w:pStyle w:val="ListParagraph"/>
        <w:numPr>
          <w:ilvl w:val="0"/>
          <w:numId w:val="292"/>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 xml:space="preserve">Parasites, spores, hydrophilic nonenveloped viruses, partially lipophilic nonenveloped viruses, lipophilic or enveloped viruses </w:t>
      </w:r>
    </w:p>
    <w:p w:rsidR="004A33D8" w:rsidRPr="00AA404E" w:rsidRDefault="004A33D8" w:rsidP="00AA404E">
      <w:pPr>
        <w:pStyle w:val="ListParagraph"/>
        <w:numPr>
          <w:ilvl w:val="0"/>
          <w:numId w:val="292"/>
        </w:numPr>
        <w:spacing w:line="240" w:lineRule="exact"/>
        <w:contextualSpacing/>
        <w:jc w:val="both"/>
        <w:rPr>
          <w:rFonts w:ascii="Times New Roman" w:hAnsi="Times New Roman"/>
          <w:color w:val="000000" w:themeColor="text1"/>
          <w:sz w:val="24"/>
          <w:szCs w:val="24"/>
          <w:lang w:val="en-CA"/>
        </w:rPr>
      </w:pPr>
      <w:r w:rsidRPr="00AA404E">
        <w:rPr>
          <w:rFonts w:ascii="Times New Roman" w:hAnsi="Times New Roman"/>
          <w:color w:val="000000" w:themeColor="text1"/>
          <w:sz w:val="24"/>
          <w:szCs w:val="24"/>
          <w:lang w:val="en-CA"/>
        </w:rPr>
        <w:t>Spores, parasites, hydrophilic nonenveloped viruses, partially lipophilic nonenveloped viruses, lipophilic or enveloped viruses</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c. </w:t>
      </w:r>
      <w:r w:rsidRPr="00AA404E">
        <w:rPr>
          <w:rFonts w:ascii="Times New Roman" w:hAnsi="Times New Roman" w:cs="Times New Roman"/>
          <w:color w:val="000000" w:themeColor="text1"/>
          <w:sz w:val="24"/>
          <w:szCs w:val="24"/>
          <w:lang w:val="en-CA"/>
        </w:rPr>
        <w:tab/>
        <w:t>Spores, parasites, lipophilic or enveloped viruses, partially lipophilic nonenveloped viruses, hydrophilic nonenveloped viruses</w:t>
      </w:r>
    </w:p>
    <w:p w:rsidR="004A33D8" w:rsidRPr="00AA404E" w:rsidRDefault="004A33D8" w:rsidP="00AA404E">
      <w:pPr>
        <w:spacing w:after="0" w:line="240" w:lineRule="exact"/>
        <w:ind w:left="108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color w:val="000000" w:themeColor="text1"/>
          <w:sz w:val="24"/>
          <w:szCs w:val="24"/>
          <w:lang w:val="en-CA"/>
        </w:rPr>
        <w:t xml:space="preserve">d. </w:t>
      </w:r>
      <w:r w:rsidRPr="00AA404E">
        <w:rPr>
          <w:rFonts w:ascii="Times New Roman" w:hAnsi="Times New Roman" w:cs="Times New Roman"/>
          <w:color w:val="000000" w:themeColor="text1"/>
          <w:sz w:val="24"/>
          <w:szCs w:val="24"/>
          <w:lang w:val="en-CA"/>
        </w:rPr>
        <w:tab/>
        <w:t>Spores, parasites, partially lipophilic nonenveloped viruses, lipophilic or enveloped viruses, hydrophilic nonenveloped viruses</w:t>
      </w:r>
    </w:p>
    <w:p w:rsidR="004A33D8" w:rsidRPr="00AA404E" w:rsidRDefault="004A33D8" w:rsidP="00AA404E">
      <w:pPr>
        <w:spacing w:after="0" w:line="240" w:lineRule="exact"/>
        <w:jc w:val="both"/>
        <w:rPr>
          <w:rFonts w:ascii="Times New Roman" w:hAnsi="Times New Roman" w:cs="Times New Roman"/>
          <w:color w:val="000000" w:themeColor="text1"/>
          <w:sz w:val="24"/>
          <w:szCs w:val="24"/>
          <w:lang w:val="en-CA"/>
        </w:rPr>
      </w:pPr>
    </w:p>
    <w:p w:rsidR="004A33D8" w:rsidRPr="00AA404E" w:rsidRDefault="004A33D8"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Answer: b. Spores, parasites, hydrophilic nonenveloped viruses, partially lipophilic nonenveloped viruses, lipophilic or enveloped viruses</w:t>
      </w:r>
    </w:p>
    <w:p w:rsidR="004A33D8" w:rsidRPr="00AA404E" w:rsidRDefault="004A33D8" w:rsidP="00AA404E">
      <w:pPr>
        <w:spacing w:after="0" w:line="240" w:lineRule="exact"/>
        <w:ind w:left="360" w:hanging="360"/>
        <w:jc w:val="both"/>
        <w:rPr>
          <w:rFonts w:ascii="Times New Roman" w:hAnsi="Times New Roman" w:cs="Times New Roman"/>
          <w:color w:val="000000" w:themeColor="text1"/>
          <w:sz w:val="24"/>
          <w:szCs w:val="24"/>
          <w:lang w:val="en-CA"/>
        </w:rPr>
      </w:pPr>
      <w:r w:rsidRPr="00AA404E">
        <w:rPr>
          <w:rFonts w:ascii="Times New Roman" w:hAnsi="Times New Roman" w:cs="Times New Roman"/>
          <w:b/>
          <w:color w:val="000000" w:themeColor="text1"/>
          <w:sz w:val="24"/>
          <w:szCs w:val="24"/>
          <w:lang w:val="en-CA"/>
        </w:rPr>
        <w:t>Reference:</w:t>
      </w:r>
      <w:r w:rsidRPr="00AA404E">
        <w:rPr>
          <w:rFonts w:ascii="Times New Roman" w:hAnsi="Times New Roman" w:cs="Times New Roman"/>
          <w:color w:val="000000" w:themeColor="text1"/>
          <w:sz w:val="24"/>
          <w:szCs w:val="24"/>
          <w:lang w:val="en-CA"/>
        </w:rPr>
        <w:t xml:space="preserve"> Campagna et al. 2016. Factors in the selection of surface disinfectants for use in a laboratory animal setting. JAALAS 55(2):175-181</w:t>
      </w:r>
    </w:p>
    <w:p w:rsidR="004A33D8" w:rsidRPr="00AA404E" w:rsidRDefault="004A33D8" w:rsidP="00AA404E">
      <w:pPr>
        <w:spacing w:after="0" w:line="240" w:lineRule="exact"/>
        <w:jc w:val="both"/>
        <w:rPr>
          <w:rFonts w:ascii="Times New Roman" w:hAnsi="Times New Roman" w:cs="Times New Roman"/>
          <w:b/>
          <w:color w:val="000000" w:themeColor="text1"/>
          <w:sz w:val="24"/>
          <w:szCs w:val="24"/>
          <w:lang w:val="en-CA"/>
        </w:rPr>
      </w:pPr>
      <w:r w:rsidRPr="00AA404E">
        <w:rPr>
          <w:rFonts w:ascii="Times New Roman" w:hAnsi="Times New Roman" w:cs="Times New Roman"/>
          <w:b/>
          <w:color w:val="000000" w:themeColor="text1"/>
          <w:sz w:val="24"/>
          <w:szCs w:val="24"/>
          <w:lang w:val="en-CA"/>
        </w:rPr>
        <w:t>Domain 4</w:t>
      </w:r>
    </w:p>
    <w:p w:rsidR="004A33D8" w:rsidRPr="00AA404E" w:rsidRDefault="004A33D8" w:rsidP="00AA404E">
      <w:pPr>
        <w:spacing w:after="0" w:line="240" w:lineRule="exact"/>
        <w:jc w:val="both"/>
        <w:rPr>
          <w:rFonts w:ascii="Times New Roman" w:hAnsi="Times New Roman" w:cs="Times New Roman"/>
          <w:b/>
          <w:color w:val="000000" w:themeColor="text1"/>
          <w:sz w:val="24"/>
          <w:szCs w:val="24"/>
          <w:lang w:val="en-CA"/>
        </w:rPr>
      </w:pPr>
    </w:p>
    <w:p w:rsidR="004A33D8" w:rsidRPr="00AA404E" w:rsidRDefault="004A33D8" w:rsidP="00AA404E">
      <w:pPr>
        <w:spacing w:after="0" w:line="240" w:lineRule="exact"/>
        <w:contextualSpacing/>
        <w:jc w:val="both"/>
        <w:rPr>
          <w:rFonts w:ascii="Times New Roman" w:hAnsi="Times New Roman" w:cs="Times New Roman"/>
          <w:color w:val="000000" w:themeColor="text1"/>
          <w:sz w:val="24"/>
          <w:szCs w:val="24"/>
        </w:rPr>
      </w:pPr>
      <w:bookmarkStart w:id="3" w:name="_Hlk483053184"/>
      <w:r w:rsidRPr="00AA404E">
        <w:rPr>
          <w:rFonts w:ascii="Times New Roman" w:hAnsi="Times New Roman" w:cs="Times New Roman"/>
          <w:b/>
          <w:color w:val="000000" w:themeColor="text1"/>
          <w:sz w:val="24"/>
          <w:szCs w:val="24"/>
        </w:rPr>
        <w:t>210.</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 xml:space="preserve"> According to the Animal Welfare Act and its regulations, all survival surgery conducted </w:t>
      </w:r>
      <w:r w:rsidR="00DD6BD6">
        <w:rPr>
          <w:rFonts w:ascii="Times New Roman" w:hAnsi="Times New Roman" w:cs="Times New Roman"/>
          <w:color w:val="000000" w:themeColor="text1"/>
          <w:sz w:val="24"/>
          <w:szCs w:val="24"/>
        </w:rPr>
        <w:t xml:space="preserve">in non-rodent species </w:t>
      </w:r>
      <w:r w:rsidRPr="00AA404E">
        <w:rPr>
          <w:rFonts w:ascii="Times New Roman" w:hAnsi="Times New Roman" w:cs="Times New Roman"/>
          <w:color w:val="000000" w:themeColor="text1"/>
          <w:sz w:val="24"/>
          <w:szCs w:val="24"/>
        </w:rPr>
        <w:t>within a research facility will be performed using aseptic procedures and include which of the following additional requirements?</w:t>
      </w:r>
    </w:p>
    <w:bookmarkEnd w:id="3"/>
    <w:p w:rsidR="004A33D8" w:rsidRPr="00AA404E" w:rsidRDefault="004A33D8"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Surgical gloves, mask, and aseptic technique</w:t>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Surgical gloves, dedicated room, and mask</w:t>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Dedicated room, surgical gloves, mask, sterilized instruments, and aseptic technique</w:t>
      </w:r>
    </w:p>
    <w:p w:rsidR="004A33D8" w:rsidRPr="00AA404E" w:rsidRDefault="004A33D8" w:rsidP="00AA404E">
      <w:pPr>
        <w:spacing w:after="0" w:line="240" w:lineRule="exact"/>
        <w:ind w:left="1080" w:hanging="360"/>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Surgical gloves, mask, and sterilized instruments</w:t>
      </w:r>
    </w:p>
    <w:p w:rsidR="004A33D8" w:rsidRPr="00AA404E" w:rsidRDefault="004A33D8"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r>
    </w:p>
    <w:p w:rsidR="004A33D8" w:rsidRPr="00AA404E" w:rsidRDefault="004A33D8" w:rsidP="00AA404E">
      <w:pPr>
        <w:spacing w:after="0" w:line="240" w:lineRule="exact"/>
        <w:contextualSpacing/>
        <w:jc w:val="both"/>
        <w:rPr>
          <w:rFonts w:ascii="Times New Roman" w:hAnsi="Times New Roman" w:cs="Times New Roman"/>
          <w:b/>
          <w:color w:val="000000" w:themeColor="text1"/>
          <w:spacing w:val="-4"/>
          <w:sz w:val="24"/>
          <w:szCs w:val="24"/>
        </w:rPr>
      </w:pPr>
      <w:r w:rsidRPr="00AA404E">
        <w:rPr>
          <w:rFonts w:ascii="Times New Roman" w:hAnsi="Times New Roman" w:cs="Times New Roman"/>
          <w:b/>
          <w:color w:val="000000" w:themeColor="text1"/>
          <w:spacing w:val="-4"/>
          <w:sz w:val="24"/>
          <w:szCs w:val="24"/>
        </w:rPr>
        <w:t>Answer:  c. Dedicated room, surgical gloves, mask, sterilized instruments, and aseptic technique</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4A33D8" w:rsidRPr="00AA404E" w:rsidRDefault="004A33D8" w:rsidP="00AA404E">
      <w:pPr>
        <w:pStyle w:val="NormalWeb"/>
        <w:numPr>
          <w:ilvl w:val="0"/>
          <w:numId w:val="293"/>
        </w:numPr>
        <w:spacing w:before="0" w:beforeAutospacing="0" w:after="0" w:afterAutospacing="0" w:line="240" w:lineRule="exact"/>
        <w:jc w:val="both"/>
        <w:rPr>
          <w:color w:val="000000" w:themeColor="text1"/>
        </w:rPr>
      </w:pPr>
      <w:r w:rsidRPr="00AA404E">
        <w:rPr>
          <w:color w:val="000000" w:themeColor="text1"/>
        </w:rPr>
        <w:t xml:space="preserve">Animal Welfare Regulations, CFR Title 9, Chapter 1, Subchapter A – Animal Welfare, </w:t>
      </w:r>
      <w:r w:rsidRPr="00AA404E">
        <w:rPr>
          <w:color w:val="000000" w:themeColor="text1"/>
          <w:spacing w:val="-2"/>
        </w:rPr>
        <w:t xml:space="preserve">Part 2 – Regulations, Subpart </w:t>
      </w:r>
      <w:r w:rsidRPr="00AA404E">
        <w:rPr>
          <w:color w:val="000000" w:themeColor="text1"/>
        </w:rPr>
        <w:t xml:space="preserve">C – Research facilities, </w:t>
      </w:r>
      <w:r w:rsidRPr="00AA404E">
        <w:rPr>
          <w:color w:val="000000" w:themeColor="text1"/>
          <w:spacing w:val="-2"/>
        </w:rPr>
        <w:t>§</w:t>
      </w:r>
      <w:r w:rsidRPr="00AA404E">
        <w:rPr>
          <w:color w:val="000000" w:themeColor="text1"/>
        </w:rPr>
        <w:t xml:space="preserve">2.31 – Institutional Animal Care and Use Committee (IACUC) (d) IACUC review of activities involving animals (1)(ix) (11-06-13 Edition, p. 34) </w:t>
      </w:r>
    </w:p>
    <w:p w:rsidR="004A33D8" w:rsidRPr="00AA404E" w:rsidRDefault="004A33D8" w:rsidP="00AA404E">
      <w:pPr>
        <w:pStyle w:val="NormalWeb"/>
        <w:spacing w:before="0" w:beforeAutospacing="0" w:after="0" w:afterAutospacing="0" w:line="240" w:lineRule="exact"/>
        <w:ind w:left="720"/>
        <w:jc w:val="both"/>
        <w:rPr>
          <w:color w:val="000000" w:themeColor="text1"/>
        </w:rPr>
      </w:pPr>
      <w:r w:rsidRPr="00AA404E">
        <w:rPr>
          <w:color w:val="000000" w:themeColor="text1"/>
        </w:rPr>
        <w:t>(</w:t>
      </w:r>
      <w:hyperlink r:id="rId14" w:history="1">
        <w:r w:rsidR="00DD6BD6" w:rsidRPr="000D5EB3">
          <w:rPr>
            <w:rStyle w:val="Hyperlink"/>
          </w:rPr>
          <w:t>http://www.aphis.usda.gov/animal_welfare/downloads/Animal%20Care%20Blue%20Book%20-%202013%20-%20FINAL.pdf</w:t>
        </w:r>
      </w:hyperlink>
      <w:r w:rsidR="00DD6BD6">
        <w:rPr>
          <w:color w:val="000000" w:themeColor="text1"/>
        </w:rPr>
        <w:t xml:space="preserve"> </w:t>
      </w:r>
      <w:r w:rsidRPr="00AA404E">
        <w:rPr>
          <w:color w:val="000000" w:themeColor="text1"/>
        </w:rPr>
        <w:t xml:space="preserve">) </w:t>
      </w:r>
    </w:p>
    <w:p w:rsidR="004A33D8" w:rsidRPr="00AA404E" w:rsidRDefault="004A33D8" w:rsidP="00AA404E">
      <w:pPr>
        <w:pStyle w:val="ListParagraph"/>
        <w:numPr>
          <w:ilvl w:val="0"/>
          <w:numId w:val="293"/>
        </w:numPr>
        <w:tabs>
          <w:tab w:val="left" w:pos="720"/>
        </w:tabs>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USDA Animal and Plant Health Inspection Service Animal Care Policy Manual.  Policy #14:  Major Survival Surgery; Dealers Selling Surgically Altered Animals to Research.  </w:t>
      </w:r>
      <w:r w:rsidRPr="00AA404E">
        <w:rPr>
          <w:rFonts w:ascii="Times New Roman" w:hAnsi="Times New Roman"/>
          <w:color w:val="000000" w:themeColor="text1"/>
          <w:sz w:val="24"/>
          <w:szCs w:val="24"/>
        </w:rPr>
        <w:t>March 25, 2011. (https://www.aphis.usda.gov/animal_welfare/downloads/Animal%20Care%20Policy%20Manual.pdf)</w:t>
      </w:r>
    </w:p>
    <w:p w:rsidR="004A33D8" w:rsidRPr="00AA404E" w:rsidRDefault="004A33D8" w:rsidP="00AA404E">
      <w:pPr>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hAnsi="Times New Roman" w:cs="Times New Roman"/>
          <w:b/>
          <w:color w:val="000000" w:themeColor="text1"/>
          <w:sz w:val="24"/>
          <w:szCs w:val="24"/>
        </w:rPr>
        <w:t>211.</w:t>
      </w:r>
      <w:r w:rsidRPr="00AA404E">
        <w:rPr>
          <w:rFonts w:ascii="Times New Roman" w:hAnsi="Times New Roman" w:cs="Times New Roman"/>
          <w:b/>
          <w:color w:val="000000" w:themeColor="text1"/>
          <w:sz w:val="24"/>
          <w:szCs w:val="24"/>
        </w:rPr>
        <w:tab/>
      </w:r>
      <w:r w:rsidRPr="00AA404E">
        <w:rPr>
          <w:rFonts w:ascii="Times New Roman" w:eastAsia="Wawati TC Regular" w:hAnsi="Times New Roman" w:cs="Times New Roman"/>
          <w:color w:val="000000" w:themeColor="text1"/>
          <w:sz w:val="24"/>
          <w:szCs w:val="24"/>
        </w:rPr>
        <w:t xml:space="preserve">What animal is the natural reservoir for lymphocytic choriomenigitis virus? </w:t>
      </w:r>
    </w:p>
    <w:p w:rsidR="004A33D8" w:rsidRPr="00AA404E" w:rsidRDefault="004A33D8" w:rsidP="00AA404E">
      <w:pPr>
        <w:spacing w:after="0" w:line="240" w:lineRule="exact"/>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ab/>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a. </w:t>
      </w:r>
      <w:r w:rsidRPr="00AA404E">
        <w:rPr>
          <w:rFonts w:ascii="Times New Roman" w:eastAsia="Wawati TC Regular" w:hAnsi="Times New Roman" w:cs="Times New Roman"/>
          <w:color w:val="000000" w:themeColor="text1"/>
          <w:sz w:val="24"/>
          <w:szCs w:val="24"/>
        </w:rPr>
        <w:tab/>
        <w:t>Dormouse</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b. </w:t>
      </w:r>
      <w:r w:rsidRPr="00AA404E">
        <w:rPr>
          <w:rFonts w:ascii="Times New Roman" w:eastAsia="Wawati TC Regular" w:hAnsi="Times New Roman" w:cs="Times New Roman"/>
          <w:color w:val="000000" w:themeColor="text1"/>
          <w:sz w:val="24"/>
          <w:szCs w:val="24"/>
        </w:rPr>
        <w:tab/>
        <w:t xml:space="preserve">Mouse </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c.</w:t>
      </w:r>
      <w:r w:rsidRPr="00AA404E">
        <w:rPr>
          <w:rFonts w:ascii="Times New Roman" w:eastAsia="Wawati TC Regular" w:hAnsi="Times New Roman" w:cs="Times New Roman"/>
          <w:color w:val="000000" w:themeColor="text1"/>
          <w:sz w:val="24"/>
          <w:szCs w:val="24"/>
        </w:rPr>
        <w:tab/>
        <w:t xml:space="preserve">Rabbit </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d.</w:t>
      </w:r>
      <w:r w:rsidRPr="00AA404E">
        <w:rPr>
          <w:rFonts w:ascii="Times New Roman" w:eastAsia="Wawati TC Regular" w:hAnsi="Times New Roman" w:cs="Times New Roman"/>
          <w:color w:val="000000" w:themeColor="text1"/>
          <w:sz w:val="24"/>
          <w:szCs w:val="24"/>
        </w:rPr>
        <w:tab/>
        <w:t xml:space="preserve">Rat </w:t>
      </w:r>
    </w:p>
    <w:p w:rsidR="004A33D8" w:rsidRPr="00AA404E" w:rsidRDefault="004A33D8" w:rsidP="00AA404E">
      <w:pPr>
        <w:spacing w:after="0" w:line="240" w:lineRule="exact"/>
        <w:ind w:left="108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 xml:space="preserve">e. </w:t>
      </w:r>
      <w:r w:rsidRPr="00AA404E">
        <w:rPr>
          <w:rFonts w:ascii="Times New Roman" w:eastAsia="Wawati TC Regular" w:hAnsi="Times New Roman" w:cs="Times New Roman"/>
          <w:color w:val="000000" w:themeColor="text1"/>
          <w:sz w:val="24"/>
          <w:szCs w:val="24"/>
        </w:rPr>
        <w:tab/>
        <w:t>Syrian hamster</w:t>
      </w:r>
    </w:p>
    <w:p w:rsidR="004A33D8" w:rsidRPr="00AA404E" w:rsidRDefault="004A33D8" w:rsidP="00AA404E">
      <w:pPr>
        <w:spacing w:after="0" w:line="240" w:lineRule="exact"/>
        <w:jc w:val="both"/>
        <w:rPr>
          <w:rFonts w:ascii="Times New Roman" w:eastAsia="Wawati TC Regular" w:hAnsi="Times New Roman" w:cs="Times New Roman"/>
          <w:b/>
          <w:color w:val="000000" w:themeColor="text1"/>
          <w:sz w:val="24"/>
          <w:szCs w:val="24"/>
        </w:rPr>
      </w:pPr>
    </w:p>
    <w:p w:rsidR="004A33D8" w:rsidRPr="00AA404E" w:rsidRDefault="004A33D8"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Answer: b. Mouse </w:t>
      </w:r>
    </w:p>
    <w:p w:rsidR="004A33D8" w:rsidRPr="00AA404E" w:rsidRDefault="004A33D8"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 xml:space="preserve">References: </w:t>
      </w:r>
    </w:p>
    <w:p w:rsidR="004A33D8" w:rsidRPr="00AA404E" w:rsidRDefault="004A33D8"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1)</w:t>
      </w:r>
      <w:r w:rsidRPr="00AA404E">
        <w:rPr>
          <w:rFonts w:ascii="Times New Roman" w:eastAsia="Wawati TC Regular" w:hAnsi="Times New Roman" w:cs="Times New Roman"/>
          <w:color w:val="000000" w:themeColor="text1"/>
          <w:sz w:val="24"/>
          <w:szCs w:val="24"/>
        </w:rPr>
        <w:tab/>
      </w:r>
      <w:r w:rsidRPr="00AA404E">
        <w:rPr>
          <w:rFonts w:ascii="Times New Roman" w:hAnsi="Times New Roman" w:cs="Times New Roman"/>
          <w:bCs/>
          <w:color w:val="000000" w:themeColor="text1"/>
          <w:sz w:val="24"/>
          <w:szCs w:val="24"/>
        </w:rPr>
        <w:t xml:space="preserve">Percy DH and Barthold SW. 2007.  </w:t>
      </w:r>
      <w:r w:rsidRPr="00AA404E">
        <w:rPr>
          <w:rFonts w:ascii="Times New Roman" w:hAnsi="Times New Roman" w:cs="Times New Roman"/>
          <w:bCs/>
          <w:color w:val="000000" w:themeColor="text1"/>
          <w:sz w:val="24"/>
          <w:szCs w:val="24"/>
          <w:u w:val="single"/>
        </w:rPr>
        <w:t>Pathology of Laboratory Rodents and Rabbits</w:t>
      </w:r>
      <w:r w:rsidRPr="00AA404E">
        <w:rPr>
          <w:rFonts w:ascii="Times New Roman" w:hAnsi="Times New Roman" w:cs="Times New Roman"/>
          <w:bCs/>
          <w:color w:val="000000" w:themeColor="text1"/>
          <w:sz w:val="24"/>
          <w:szCs w:val="24"/>
        </w:rPr>
        <w:t>, 3rd ed.  Blackwell Publishing: Ames, Iowa.  Chapter 1 – Mice, p.</w:t>
      </w:r>
      <w:r w:rsidRPr="00AA404E">
        <w:rPr>
          <w:rFonts w:ascii="Times New Roman" w:eastAsia="Wawati TC Regular" w:hAnsi="Times New Roman" w:cs="Times New Roman"/>
          <w:color w:val="000000" w:themeColor="text1"/>
          <w:sz w:val="24"/>
          <w:szCs w:val="24"/>
        </w:rPr>
        <w:t xml:space="preserve"> 28</w:t>
      </w:r>
    </w:p>
    <w:p w:rsidR="004A33D8" w:rsidRPr="00AA404E" w:rsidRDefault="004A33D8" w:rsidP="00AA404E">
      <w:pPr>
        <w:spacing w:after="0" w:line="240" w:lineRule="exact"/>
        <w:ind w:left="720" w:hanging="360"/>
        <w:jc w:val="both"/>
        <w:rPr>
          <w:rFonts w:ascii="Times New Roman" w:eastAsia="Wawati TC Regular" w:hAnsi="Times New Roman" w:cs="Times New Roman"/>
          <w:color w:val="000000" w:themeColor="text1"/>
          <w:sz w:val="24"/>
          <w:szCs w:val="24"/>
        </w:rPr>
      </w:pPr>
      <w:r w:rsidRPr="00AA404E">
        <w:rPr>
          <w:rFonts w:ascii="Times New Roman" w:eastAsia="Wawati TC Regular" w:hAnsi="Times New Roman" w:cs="Times New Roman"/>
          <w:color w:val="000000" w:themeColor="text1"/>
          <w:sz w:val="24"/>
          <w:szCs w:val="24"/>
        </w:rPr>
        <w:t>2)</w:t>
      </w:r>
      <w:r w:rsidRPr="00AA404E">
        <w:rPr>
          <w:rFonts w:ascii="Times New Roman" w:eastAsia="Wawati TC Regular" w:hAnsi="Times New Roman" w:cs="Times New Roman"/>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3 – Biology and Diseases of Mice, p. 84 and Chapter </w:t>
      </w:r>
      <w:r w:rsidRPr="00AA404E">
        <w:rPr>
          <w:rFonts w:ascii="Times New Roman" w:eastAsia="Wawati TC Regular" w:hAnsi="Times New Roman" w:cs="Times New Roman"/>
          <w:color w:val="000000" w:themeColor="text1"/>
          <w:sz w:val="24"/>
          <w:szCs w:val="24"/>
        </w:rPr>
        <w:t>28 – Selected Zoonoses, p. 1322</w:t>
      </w:r>
    </w:p>
    <w:p w:rsidR="004A33D8" w:rsidRPr="00AA404E" w:rsidRDefault="004A33D8" w:rsidP="00AA404E">
      <w:pPr>
        <w:spacing w:after="0" w:line="240" w:lineRule="exact"/>
        <w:jc w:val="both"/>
        <w:rPr>
          <w:rFonts w:ascii="Times New Roman" w:eastAsia="Wawati TC Regular" w:hAnsi="Times New Roman" w:cs="Times New Roman"/>
          <w:b/>
          <w:color w:val="000000" w:themeColor="text1"/>
          <w:sz w:val="24"/>
          <w:szCs w:val="24"/>
        </w:rPr>
      </w:pPr>
      <w:r w:rsidRPr="00AA404E">
        <w:rPr>
          <w:rFonts w:ascii="Times New Roman" w:eastAsia="Wawati TC Regular" w:hAnsi="Times New Roman" w:cs="Times New Roman"/>
          <w:b/>
          <w:color w:val="000000" w:themeColor="text1"/>
          <w:sz w:val="24"/>
          <w:szCs w:val="24"/>
        </w:rPr>
        <w:t>Domain 1; Primary Species - Mouse (</w:t>
      </w:r>
      <w:r w:rsidRPr="00AA404E">
        <w:rPr>
          <w:rFonts w:ascii="Times New Roman" w:eastAsia="Wawati TC Regular" w:hAnsi="Times New Roman" w:cs="Times New Roman"/>
          <w:b/>
          <w:i/>
          <w:color w:val="000000" w:themeColor="text1"/>
          <w:sz w:val="24"/>
          <w:szCs w:val="24"/>
        </w:rPr>
        <w:t>Mus musculus</w:t>
      </w:r>
      <w:r w:rsidRPr="00AA404E">
        <w:rPr>
          <w:rFonts w:ascii="Times New Roman" w:eastAsia="Wawati TC Regular" w:hAnsi="Times New Roman" w:cs="Times New Roman"/>
          <w:b/>
          <w:color w:val="000000" w:themeColor="text1"/>
          <w:sz w:val="24"/>
          <w:szCs w:val="24"/>
        </w:rPr>
        <w:t>)</w:t>
      </w: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212.</w:t>
      </w:r>
      <w:r w:rsidRPr="00AA404E">
        <w:rPr>
          <w:rFonts w:ascii="Times New Roman" w:hAnsi="Times New Roman" w:cs="Times New Roman"/>
          <w:color w:val="000000" w:themeColor="text1"/>
          <w:sz w:val="24"/>
          <w:szCs w:val="24"/>
        </w:rPr>
        <w:tab/>
        <w:t xml:space="preserve">According to the Animal Welfare Act and its regulations, what five considerations must be a part of an environment enhancement plan for a nonhuman primate? </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Restraint devices, exemptions, social grouping, special considerations, and environmental enrichment</w:t>
      </w: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Behavior management, social grouping, food enrichment, psychological well-being, and health management</w:t>
      </w: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Behavior management, restraint devices, exemptions, social grouping, and special considerations</w:t>
      </w:r>
    </w:p>
    <w:p w:rsidR="004A33D8" w:rsidRPr="00AA404E" w:rsidRDefault="004A33D8" w:rsidP="00AA404E">
      <w:pPr>
        <w:numPr>
          <w:ilvl w:val="0"/>
          <w:numId w:val="294"/>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Exemptions, behavior management, social grouping, environmental enrichment, and special considerations</w:t>
      </w:r>
    </w:p>
    <w:p w:rsidR="004A33D8" w:rsidRPr="00AA404E" w:rsidRDefault="004A33D8" w:rsidP="00AA404E">
      <w:pPr>
        <w:spacing w:after="0" w:line="240" w:lineRule="exact"/>
        <w:jc w:val="both"/>
        <w:rPr>
          <w:rFonts w:ascii="Times New Roman" w:hAnsi="Times New Roman" w:cs="Times New Roman"/>
          <w:color w:val="000000" w:themeColor="text1"/>
          <w:sz w:val="24"/>
          <w:szCs w:val="24"/>
        </w:rPr>
      </w:pPr>
    </w:p>
    <w:p w:rsidR="004A33D8" w:rsidRPr="00AA404E" w:rsidRDefault="004A33D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Restraint devices, exemptions, social grouping, special considerations, and environmental enrichment</w:t>
      </w:r>
    </w:p>
    <w:p w:rsidR="004A33D8" w:rsidRPr="00AA404E" w:rsidRDefault="004A33D8" w:rsidP="00AA404E">
      <w:pPr>
        <w:tabs>
          <w:tab w:val="left" w:pos="360"/>
        </w:tabs>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Animal Welfare Regulations, CFR Title 9, Chapter 1, Subchapter A – Animal Welfare, Part 2 – Regulations, Subpart D – Specifications for the Humane Handling, Care, Treatment, and Transportation of Nonhuman Primates, §3.81 (a-e) Environment enhancement to promote psychological well-being (11-6-13 Edition, pp. 100-101)  </w:t>
      </w:r>
    </w:p>
    <w:p w:rsidR="004A33D8" w:rsidRPr="00AA404E" w:rsidRDefault="004A33D8" w:rsidP="00AA404E">
      <w:pPr>
        <w:tabs>
          <w:tab w:val="left" w:pos="360"/>
          <w:tab w:val="left" w:pos="720"/>
        </w:tabs>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b/>
        <w:t>(http://www.aphis.usda.gov/animal_welfare/downloads/Animal%20Care%20Blue%20Book%20-%202013%20-%20FINAL.pdf)</w:t>
      </w:r>
    </w:p>
    <w:p w:rsidR="004A33D8" w:rsidRPr="00AA404E" w:rsidRDefault="006243B2" w:rsidP="00AA404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5</w:t>
      </w:r>
    </w:p>
    <w:p w:rsidR="0098258D" w:rsidRPr="00AA404E" w:rsidRDefault="0098258D" w:rsidP="00AA404E">
      <w:pPr>
        <w:spacing w:after="0" w:line="240" w:lineRule="exact"/>
        <w:jc w:val="both"/>
        <w:rPr>
          <w:rFonts w:ascii="Times New Roman" w:hAnsi="Times New Roman" w:cs="Times New Roman"/>
          <w:b/>
          <w:color w:val="000000" w:themeColor="text1"/>
          <w:sz w:val="24"/>
          <w:szCs w:val="24"/>
        </w:rPr>
      </w:pPr>
    </w:p>
    <w:p w:rsidR="0098258D" w:rsidRPr="00AA404E" w:rsidRDefault="0098258D"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213.</w:t>
      </w:r>
      <w:r w:rsidRPr="00AA404E">
        <w:rPr>
          <w:rFonts w:ascii="Times New Roman" w:hAnsi="Times New Roman"/>
          <w:color w:val="000000" w:themeColor="text1"/>
          <w:sz w:val="24"/>
          <w:szCs w:val="24"/>
        </w:rPr>
        <w:tab/>
        <w:t>The ACLAM position on animal experimental reproducibility states that journal article reporting standards shall conform to which of the following standards?</w:t>
      </w:r>
    </w:p>
    <w:p w:rsidR="0098258D" w:rsidRPr="00AA404E" w:rsidRDefault="0098258D" w:rsidP="00AA404E">
      <w:pPr>
        <w:pStyle w:val="NoSpacing"/>
        <w:spacing w:line="240" w:lineRule="exact"/>
        <w:jc w:val="both"/>
        <w:rPr>
          <w:rFonts w:ascii="Times New Roman" w:hAnsi="Times New Roman"/>
          <w:color w:val="000000" w:themeColor="text1"/>
          <w:sz w:val="24"/>
          <w:szCs w:val="24"/>
        </w:rPr>
      </w:pP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ARRIVE </w:t>
      </w: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3Rs </w:t>
      </w: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CIOMS </w:t>
      </w:r>
    </w:p>
    <w:p w:rsidR="0098258D" w:rsidRPr="00AA404E" w:rsidRDefault="0098258D" w:rsidP="00AA404E">
      <w:pPr>
        <w:pStyle w:val="NoSpacing"/>
        <w:numPr>
          <w:ilvl w:val="0"/>
          <w:numId w:val="295"/>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Guide for Reporting of Animal Subject Use in Experimental Studies</w:t>
      </w:r>
    </w:p>
    <w:p w:rsidR="0098258D" w:rsidRPr="00AA404E" w:rsidRDefault="0098258D" w:rsidP="00AA404E">
      <w:pPr>
        <w:pStyle w:val="NoSpacing"/>
        <w:spacing w:line="240" w:lineRule="exact"/>
        <w:ind w:left="1080"/>
        <w:jc w:val="both"/>
        <w:rPr>
          <w:rFonts w:ascii="Times New Roman" w:hAnsi="Times New Roman"/>
          <w:color w:val="000000" w:themeColor="text1"/>
          <w:sz w:val="24"/>
          <w:szCs w:val="24"/>
        </w:rPr>
      </w:pPr>
    </w:p>
    <w:p w:rsidR="0098258D" w:rsidRPr="00AA404E" w:rsidRDefault="0098258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  a.</w:t>
      </w:r>
      <w:r w:rsidRPr="00AA404E">
        <w:rPr>
          <w:rFonts w:ascii="Times New Roman" w:hAnsi="Times New Roman"/>
          <w:color w:val="000000" w:themeColor="text1"/>
          <w:sz w:val="24"/>
          <w:szCs w:val="24"/>
        </w:rPr>
        <w:t xml:space="preserve"> </w:t>
      </w:r>
      <w:r w:rsidRPr="00AA404E">
        <w:rPr>
          <w:rFonts w:ascii="Times New Roman" w:hAnsi="Times New Roman"/>
          <w:b/>
          <w:color w:val="000000" w:themeColor="text1"/>
          <w:sz w:val="24"/>
          <w:szCs w:val="24"/>
        </w:rPr>
        <w:t>ARRIVE (Animals in Research: Reporting In Vivo Experiments)</w:t>
      </w:r>
    </w:p>
    <w:p w:rsidR="0098258D" w:rsidRPr="00AA404E" w:rsidRDefault="0098258D" w:rsidP="00AA404E">
      <w:pPr>
        <w:pStyle w:val="NoSpacing"/>
        <w:spacing w:line="240" w:lineRule="exact"/>
        <w:ind w:left="360" w:hanging="360"/>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98258D" w:rsidRPr="00AA404E" w:rsidRDefault="0098258D" w:rsidP="00AA404E">
      <w:pPr>
        <w:pStyle w:val="NoSpacing"/>
        <w:numPr>
          <w:ilvl w:val="0"/>
          <w:numId w:val="296"/>
        </w:numPr>
        <w:tabs>
          <w:tab w:val="left" w:pos="720"/>
        </w:tabs>
        <w:spacing w:line="240" w:lineRule="exact"/>
        <w:ind w:left="720"/>
        <w:jc w:val="both"/>
        <w:rPr>
          <w:rFonts w:ascii="Times New Roman" w:hAnsi="Times New Roman"/>
          <w:b/>
          <w:color w:val="000000" w:themeColor="text1"/>
          <w:spacing w:val="-2"/>
          <w:sz w:val="24"/>
          <w:szCs w:val="24"/>
        </w:rPr>
      </w:pPr>
      <w:r w:rsidRPr="00AA404E">
        <w:rPr>
          <w:rFonts w:ascii="Times New Roman" w:hAnsi="Times New Roman"/>
          <w:color w:val="000000" w:themeColor="text1"/>
          <w:spacing w:val="-2"/>
          <w:sz w:val="24"/>
          <w:szCs w:val="24"/>
        </w:rPr>
        <w:t>ACLAM. 2016. ACLAM Position Statement on Reproducibility. JAALAS 55(6):824-825</w:t>
      </w:r>
    </w:p>
    <w:p w:rsidR="0098258D" w:rsidRPr="00AA404E" w:rsidRDefault="0098258D" w:rsidP="00AA404E">
      <w:pPr>
        <w:pStyle w:val="NoSpacing"/>
        <w:numPr>
          <w:ilvl w:val="0"/>
          <w:numId w:val="296"/>
        </w:numPr>
        <w:tabs>
          <w:tab w:val="left" w:pos="720"/>
        </w:tabs>
        <w:spacing w:line="240" w:lineRule="exact"/>
        <w:ind w:left="72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http://www.nc3rs.org.uk/arrive-guidelines</w:t>
      </w:r>
    </w:p>
    <w:p w:rsidR="0098258D" w:rsidRPr="00AA404E" w:rsidRDefault="0098258D"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6</w:t>
      </w:r>
    </w:p>
    <w:p w:rsidR="00533098" w:rsidRPr="00AA404E" w:rsidRDefault="00533098" w:rsidP="00AA404E">
      <w:pPr>
        <w:spacing w:after="0" w:line="240" w:lineRule="exact"/>
        <w:rPr>
          <w:rFonts w:ascii="Times New Roman" w:hAnsi="Times New Roman" w:cs="Times New Roman"/>
          <w:b/>
          <w:color w:val="000000" w:themeColor="text1"/>
          <w:sz w:val="24"/>
          <w:szCs w:val="24"/>
          <w:u w:val="single"/>
        </w:rPr>
      </w:pPr>
    </w:p>
    <w:p w:rsidR="00533098" w:rsidRPr="00AA404E" w:rsidRDefault="00533098"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214.</w:t>
      </w:r>
      <w:r w:rsidRPr="00AA404E">
        <w:rPr>
          <w:rFonts w:ascii="Times New Roman" w:hAnsi="Times New Roman" w:cs="Times New Roman"/>
          <w:color w:val="000000" w:themeColor="text1"/>
          <w:sz w:val="24"/>
          <w:szCs w:val="24"/>
        </w:rPr>
        <w:tab/>
        <w:t>MMTV enters the gut epithelium via what type of cell?</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Enterocytes</w:t>
      </w: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Goblet cells</w:t>
      </w: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M cells</w:t>
      </w:r>
    </w:p>
    <w:p w:rsidR="00533098" w:rsidRPr="00AA404E" w:rsidRDefault="00533098" w:rsidP="00AA404E">
      <w:pPr>
        <w:numPr>
          <w:ilvl w:val="0"/>
          <w:numId w:val="298"/>
        </w:num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Paneth cells</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M cells</w:t>
      </w: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533098" w:rsidRPr="00AA404E" w:rsidRDefault="00533098" w:rsidP="00AA404E">
      <w:pPr>
        <w:numPr>
          <w:ilvl w:val="0"/>
          <w:numId w:val="29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Dudley et al</w:t>
      </w:r>
      <w:r w:rsidRPr="00AA404E">
        <w:rPr>
          <w:rFonts w:ascii="Times New Roman" w:hAnsi="Times New Roman" w:cs="Times New Roman"/>
          <w:color w:val="000000" w:themeColor="text1"/>
          <w:sz w:val="24"/>
          <w:szCs w:val="24"/>
          <w:lang w:val="de-DE"/>
        </w:rPr>
        <w:t>. 2016.  Lessons learned from mouse mammary tumor virus in animal models</w:t>
      </w:r>
      <w:r w:rsidRPr="00AA404E">
        <w:rPr>
          <w:rFonts w:ascii="Times New Roman" w:hAnsi="Times New Roman" w:cs="Times New Roman"/>
          <w:color w:val="000000" w:themeColor="text1"/>
          <w:sz w:val="24"/>
          <w:szCs w:val="24"/>
        </w:rPr>
        <w:t>. ILAR Journal 57(1):12-23</w:t>
      </w:r>
    </w:p>
    <w:p w:rsidR="00533098" w:rsidRPr="00AA404E" w:rsidRDefault="00533098" w:rsidP="00AA404E">
      <w:pPr>
        <w:numPr>
          <w:ilvl w:val="0"/>
          <w:numId w:val="297"/>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lang w:val="en-GB"/>
        </w:rPr>
        <w:t xml:space="preserve">Fox JG, Barthold SW, Davisson MT, Newcomer CE, Quimby FW, Smith AL, eds.  2007.  </w:t>
      </w:r>
      <w:r w:rsidRPr="00AA404E">
        <w:rPr>
          <w:rFonts w:ascii="Times New Roman" w:hAnsi="Times New Roman" w:cs="Times New Roman"/>
          <w:color w:val="000000" w:themeColor="text1"/>
          <w:sz w:val="24"/>
          <w:szCs w:val="24"/>
          <w:u w:val="single"/>
          <w:lang w:val="en-GB"/>
        </w:rPr>
        <w:t>The Mouse in Biomedical Research</w:t>
      </w:r>
      <w:r w:rsidRPr="00AA404E">
        <w:rPr>
          <w:rFonts w:ascii="Times New Roman" w:hAnsi="Times New Roman" w:cs="Times New Roman"/>
          <w:color w:val="000000" w:themeColor="text1"/>
          <w:sz w:val="24"/>
          <w:szCs w:val="24"/>
          <w:lang w:val="en-GB"/>
        </w:rPr>
        <w:t>, 2</w:t>
      </w:r>
      <w:r w:rsidRPr="00AA404E">
        <w:rPr>
          <w:rFonts w:ascii="Times New Roman" w:hAnsi="Times New Roman" w:cs="Times New Roman"/>
          <w:color w:val="000000" w:themeColor="text1"/>
          <w:sz w:val="24"/>
          <w:szCs w:val="24"/>
          <w:vertAlign w:val="superscript"/>
          <w:lang w:val="en-GB"/>
        </w:rPr>
        <w:t>nd</w:t>
      </w:r>
      <w:r w:rsidRPr="00AA404E">
        <w:rPr>
          <w:rFonts w:ascii="Times New Roman" w:hAnsi="Times New Roman" w:cs="Times New Roman"/>
          <w:color w:val="000000" w:themeColor="text1"/>
          <w:sz w:val="24"/>
          <w:szCs w:val="24"/>
          <w:lang w:val="en-GB"/>
        </w:rPr>
        <w:t xml:space="preserve"> edition, Volume 2 – Diseases.  Academic Press: San Diego, CA.  Chapter</w:t>
      </w:r>
      <w:r w:rsidRPr="00AA404E">
        <w:rPr>
          <w:rFonts w:ascii="Times New Roman" w:hAnsi="Times New Roman" w:cs="Times New Roman"/>
          <w:color w:val="000000" w:themeColor="text1"/>
          <w:sz w:val="24"/>
          <w:szCs w:val="24"/>
        </w:rPr>
        <w:t xml:space="preserve"> 10 – Retroelements in the Mouse, p. 275.</w:t>
      </w: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1; Primary Species – Mouse (</w:t>
      </w:r>
      <w:r w:rsidRPr="00AA404E">
        <w:rPr>
          <w:rFonts w:ascii="Times New Roman" w:hAnsi="Times New Roman" w:cs="Times New Roman"/>
          <w:b/>
          <w:i/>
          <w:color w:val="000000" w:themeColor="text1"/>
          <w:sz w:val="24"/>
          <w:szCs w:val="24"/>
        </w:rPr>
        <w:t>Mus musculus</w:t>
      </w:r>
      <w:r w:rsidRPr="00AA404E">
        <w:rPr>
          <w:rFonts w:ascii="Times New Roman" w:hAnsi="Times New Roman" w:cs="Times New Roman"/>
          <w:b/>
          <w:color w:val="000000" w:themeColor="text1"/>
          <w:sz w:val="24"/>
          <w:szCs w:val="24"/>
        </w:rPr>
        <w:t>)</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215. </w:t>
      </w:r>
      <w:r w:rsidRPr="00AA404E">
        <w:rPr>
          <w:rFonts w:ascii="Times New Roman" w:hAnsi="Times New Roman" w:cs="Times New Roman"/>
          <w:color w:val="000000" w:themeColor="text1"/>
          <w:sz w:val="24"/>
          <w:szCs w:val="24"/>
        </w:rPr>
        <w:tab/>
        <w:t>Which of the following is the only acceptable method without conditions for euthanasia in laboratory rabbits?</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Barbiturates</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Carbon dioxide</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Inhaled anesthetics</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Penetrating captive bolt</w:t>
      </w:r>
    </w:p>
    <w:p w:rsidR="00533098" w:rsidRPr="00AA404E" w:rsidRDefault="00533098" w:rsidP="00AA404E">
      <w:pPr>
        <w:pStyle w:val="ListParagraph"/>
        <w:numPr>
          <w:ilvl w:val="0"/>
          <w:numId w:val="299"/>
        </w:numPr>
        <w:spacing w:line="240" w:lineRule="exact"/>
        <w:ind w:left="1080"/>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Potassium chloride  </w:t>
      </w:r>
    </w:p>
    <w:p w:rsidR="00533098" w:rsidRPr="00AA404E" w:rsidRDefault="00533098" w:rsidP="00AA404E">
      <w:pPr>
        <w:spacing w:after="0" w:line="240" w:lineRule="exact"/>
        <w:rPr>
          <w:rFonts w:ascii="Times New Roman" w:hAnsi="Times New Roman" w:cs="Times New Roman"/>
          <w:b/>
          <w:color w:val="000000" w:themeColor="text1"/>
          <w:sz w:val="24"/>
          <w:szCs w:val="24"/>
        </w:rPr>
      </w:pP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Barbiturates</w:t>
      </w: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533098" w:rsidRPr="00AA404E" w:rsidRDefault="00533098" w:rsidP="00AA404E">
      <w:pPr>
        <w:pStyle w:val="ListParagraph"/>
        <w:numPr>
          <w:ilvl w:val="0"/>
          <w:numId w:val="30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American Veterinary Medical Association.  2013.  AVMA Guidelines for the Euthanasia of Animals: 2013 Edition, pp. 50, 99</w:t>
      </w:r>
    </w:p>
    <w:p w:rsidR="00533098" w:rsidRPr="00AA404E" w:rsidRDefault="00533098"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(https://www.avma.org/KB/Policies/Documents/euthanasia.pdf) </w:t>
      </w:r>
    </w:p>
    <w:p w:rsidR="00533098" w:rsidRPr="00AA404E" w:rsidRDefault="00533098" w:rsidP="00AA404E">
      <w:pPr>
        <w:pStyle w:val="ListParagraph"/>
        <w:numPr>
          <w:ilvl w:val="0"/>
          <w:numId w:val="300"/>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pacing w:val="-4"/>
          <w:sz w:val="24"/>
          <w:szCs w:val="24"/>
        </w:rPr>
        <w:t xml:space="preserve">National Research Council.  2011.  </w:t>
      </w:r>
      <w:r w:rsidRPr="00AA404E">
        <w:rPr>
          <w:rFonts w:ascii="Times New Roman" w:hAnsi="Times New Roman"/>
          <w:color w:val="000000" w:themeColor="text1"/>
          <w:spacing w:val="-4"/>
          <w:sz w:val="24"/>
          <w:szCs w:val="24"/>
          <w:u w:val="single"/>
        </w:rPr>
        <w:t>Guide for the Care and Use of Laboratory Animals</w:t>
      </w:r>
      <w:r w:rsidRPr="00AA404E">
        <w:rPr>
          <w:rFonts w:ascii="Times New Roman" w:hAnsi="Times New Roman"/>
          <w:color w:val="000000" w:themeColor="text1"/>
          <w:spacing w:val="-4"/>
          <w:sz w:val="24"/>
          <w:szCs w:val="24"/>
        </w:rPr>
        <w:t>, 8</w:t>
      </w:r>
      <w:r w:rsidRPr="00AA404E">
        <w:rPr>
          <w:rFonts w:ascii="Times New Roman" w:hAnsi="Times New Roman"/>
          <w:color w:val="000000" w:themeColor="text1"/>
          <w:spacing w:val="-4"/>
          <w:sz w:val="24"/>
          <w:szCs w:val="24"/>
          <w:vertAlign w:val="superscript"/>
        </w:rPr>
        <w:t>th</w:t>
      </w:r>
      <w:r w:rsidRPr="00AA404E">
        <w:rPr>
          <w:rFonts w:ascii="Times New Roman" w:hAnsi="Times New Roman"/>
          <w:color w:val="000000" w:themeColor="text1"/>
          <w:spacing w:val="-4"/>
          <w:sz w:val="24"/>
          <w:szCs w:val="24"/>
        </w:rPr>
        <w:t xml:space="preserve"> ed. National Academies Press, Washington D.C.  Chapter </w:t>
      </w:r>
      <w:r w:rsidRPr="00AA404E">
        <w:rPr>
          <w:rFonts w:ascii="Times New Roman" w:hAnsi="Times New Roman"/>
          <w:color w:val="000000" w:themeColor="text1"/>
          <w:sz w:val="24"/>
          <w:szCs w:val="24"/>
        </w:rPr>
        <w:t xml:space="preserve">4 – Veterinary Care, pp. 123-124. </w:t>
      </w: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5; Primary Species – Rabbit (</w:t>
      </w:r>
      <w:r w:rsidRPr="00AA404E">
        <w:rPr>
          <w:rFonts w:ascii="Times New Roman" w:hAnsi="Times New Roman" w:cs="Times New Roman"/>
          <w:b/>
          <w:i/>
          <w:color w:val="000000" w:themeColor="text1"/>
          <w:sz w:val="24"/>
          <w:szCs w:val="24"/>
        </w:rPr>
        <w:t>Oryctolagus cuniculus</w:t>
      </w:r>
      <w:r w:rsidRPr="00AA404E">
        <w:rPr>
          <w:rFonts w:ascii="Times New Roman" w:hAnsi="Times New Roman" w:cs="Times New Roman"/>
          <w:b/>
          <w:color w:val="000000" w:themeColor="text1"/>
          <w:sz w:val="24"/>
          <w:szCs w:val="24"/>
        </w:rPr>
        <w:t>)</w:t>
      </w:r>
    </w:p>
    <w:p w:rsidR="00533098" w:rsidRPr="00AA404E" w:rsidRDefault="00533098" w:rsidP="00AA404E">
      <w:pPr>
        <w:spacing w:after="0" w:line="240" w:lineRule="exact"/>
        <w:jc w:val="both"/>
        <w:rPr>
          <w:rFonts w:ascii="Times New Roman" w:hAnsi="Times New Roman" w:cs="Times New Roman"/>
          <w:b/>
          <w:color w:val="000000" w:themeColor="text1"/>
          <w:sz w:val="24"/>
          <w:szCs w:val="24"/>
        </w:rPr>
      </w:pP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216.</w:t>
      </w:r>
      <w:r w:rsidRPr="00AA404E">
        <w:rPr>
          <w:rFonts w:ascii="Times New Roman" w:hAnsi="Times New Roman" w:cs="Times New Roman"/>
          <w:color w:val="000000" w:themeColor="text1"/>
          <w:sz w:val="24"/>
          <w:szCs w:val="24"/>
        </w:rPr>
        <w:tab/>
        <w:t xml:space="preserve">Testing rack exhaust debris from ventilated racks with unfiltered air flow has failed to reliably detect which rodent agent using PCR analysis? </w:t>
      </w: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p>
    <w:p w:rsidR="00533098" w:rsidRPr="00AA404E" w:rsidRDefault="00533098" w:rsidP="0012431D">
      <w:pPr>
        <w:pStyle w:val="Default"/>
        <w:numPr>
          <w:ilvl w:val="0"/>
          <w:numId w:val="301"/>
        </w:numPr>
        <w:spacing w:line="240" w:lineRule="exact"/>
        <w:ind w:left="1080"/>
        <w:jc w:val="both"/>
        <w:rPr>
          <w:color w:val="000000" w:themeColor="text1"/>
        </w:rPr>
      </w:pPr>
      <w:r w:rsidRPr="00AA404E">
        <w:rPr>
          <w:color w:val="000000" w:themeColor="text1"/>
        </w:rPr>
        <w:t>Fur mites</w:t>
      </w:r>
    </w:p>
    <w:p w:rsidR="00533098" w:rsidRPr="00AA404E" w:rsidRDefault="00533098" w:rsidP="00AA404E">
      <w:pPr>
        <w:pStyle w:val="Default"/>
        <w:numPr>
          <w:ilvl w:val="0"/>
          <w:numId w:val="301"/>
        </w:numPr>
        <w:spacing w:line="240" w:lineRule="exact"/>
        <w:ind w:left="1080"/>
        <w:jc w:val="both"/>
        <w:rPr>
          <w:i/>
          <w:color w:val="000000" w:themeColor="text1"/>
        </w:rPr>
      </w:pPr>
      <w:r w:rsidRPr="00AA404E">
        <w:rPr>
          <w:i/>
          <w:color w:val="000000" w:themeColor="text1"/>
        </w:rPr>
        <w:t xml:space="preserve">Helicobacter spp. </w:t>
      </w:r>
    </w:p>
    <w:p w:rsidR="00533098" w:rsidRPr="00AA404E" w:rsidRDefault="00533098" w:rsidP="00AA404E">
      <w:pPr>
        <w:pStyle w:val="Default"/>
        <w:numPr>
          <w:ilvl w:val="0"/>
          <w:numId w:val="301"/>
        </w:numPr>
        <w:spacing w:line="240" w:lineRule="exact"/>
        <w:ind w:left="1080"/>
        <w:jc w:val="both"/>
        <w:rPr>
          <w:color w:val="000000" w:themeColor="text1"/>
        </w:rPr>
      </w:pPr>
      <w:r w:rsidRPr="00AA404E">
        <w:rPr>
          <w:color w:val="000000" w:themeColor="text1"/>
        </w:rPr>
        <w:t>Mouse hepatitis virus</w:t>
      </w:r>
    </w:p>
    <w:p w:rsidR="00533098" w:rsidRPr="00AA404E" w:rsidRDefault="00533098" w:rsidP="00AA404E">
      <w:pPr>
        <w:pStyle w:val="Default"/>
        <w:numPr>
          <w:ilvl w:val="0"/>
          <w:numId w:val="301"/>
        </w:numPr>
        <w:spacing w:line="240" w:lineRule="exact"/>
        <w:ind w:left="1080"/>
        <w:jc w:val="both"/>
        <w:rPr>
          <w:color w:val="000000" w:themeColor="text1"/>
        </w:rPr>
      </w:pPr>
      <w:r w:rsidRPr="00AA404E">
        <w:rPr>
          <w:color w:val="000000" w:themeColor="text1"/>
        </w:rPr>
        <w:t>Mouse norovirus</w:t>
      </w:r>
    </w:p>
    <w:p w:rsidR="00533098" w:rsidRPr="00AA404E" w:rsidRDefault="00533098" w:rsidP="00AA404E">
      <w:pPr>
        <w:pStyle w:val="Default"/>
        <w:numPr>
          <w:ilvl w:val="0"/>
          <w:numId w:val="301"/>
        </w:numPr>
        <w:spacing w:line="240" w:lineRule="exact"/>
        <w:ind w:left="1080"/>
        <w:jc w:val="both"/>
        <w:rPr>
          <w:i/>
          <w:color w:val="000000" w:themeColor="text1"/>
        </w:rPr>
      </w:pPr>
      <w:r w:rsidRPr="00AA404E">
        <w:rPr>
          <w:i/>
          <w:color w:val="000000" w:themeColor="text1"/>
        </w:rPr>
        <w:t>Pasteurella pneumotropica</w:t>
      </w: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p>
    <w:p w:rsidR="00533098" w:rsidRPr="00AA404E" w:rsidRDefault="00533098" w:rsidP="00AA404E">
      <w:pPr>
        <w:pStyle w:val="MediumGrid21"/>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t>
      </w:r>
      <w:r w:rsidR="0035205F">
        <w:rPr>
          <w:rFonts w:ascii="Times New Roman" w:hAnsi="Times New Roman"/>
          <w:b/>
          <w:color w:val="000000" w:themeColor="text1"/>
          <w:sz w:val="24"/>
          <w:szCs w:val="24"/>
        </w:rPr>
        <w:t>wer: d</w:t>
      </w:r>
      <w:r w:rsidRPr="00AA404E">
        <w:rPr>
          <w:rFonts w:ascii="Times New Roman" w:hAnsi="Times New Roman"/>
          <w:b/>
          <w:color w:val="000000" w:themeColor="text1"/>
          <w:sz w:val="24"/>
          <w:szCs w:val="24"/>
        </w:rPr>
        <w:t>. Mouse norovirus</w:t>
      </w:r>
    </w:p>
    <w:p w:rsidR="00533098" w:rsidRPr="00AA404E" w:rsidRDefault="00533098" w:rsidP="00AA404E">
      <w:pPr>
        <w:spacing w:after="0" w:line="240" w:lineRule="exact"/>
        <w:ind w:left="360" w:hanging="360"/>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Style w:val="Emphasis"/>
          <w:rFonts w:ascii="Times New Roman" w:hAnsi="Times New Roman" w:cs="Times New Roman"/>
          <w:i w:val="0"/>
          <w:color w:val="000000" w:themeColor="text1"/>
          <w:sz w:val="24"/>
          <w:szCs w:val="24"/>
          <w:lang w:val="en"/>
        </w:rPr>
        <w:t>Bauer et al.</w:t>
      </w:r>
      <w:r w:rsidRPr="00AA404E">
        <w:rPr>
          <w:rFonts w:ascii="Times New Roman" w:hAnsi="Times New Roman" w:cs="Times New Roman"/>
          <w:color w:val="000000" w:themeColor="text1"/>
          <w:sz w:val="24"/>
          <w:szCs w:val="24"/>
          <w:lang w:val="en"/>
        </w:rPr>
        <w:t xml:space="preserve"> 2016. </w:t>
      </w:r>
      <w:r w:rsidRPr="00AA404E">
        <w:rPr>
          <w:rFonts w:ascii="Times New Roman" w:hAnsi="Times New Roman" w:cs="Times New Roman"/>
          <w:color w:val="000000" w:themeColor="text1"/>
          <w:sz w:val="24"/>
          <w:szCs w:val="24"/>
        </w:rPr>
        <w:t>Influence of rack design and disease prevalence on detection of rodent pathogens in exhaust debris samples from individually ventilated caging system. JAALAS 55(6):782-788</w:t>
      </w:r>
    </w:p>
    <w:p w:rsidR="00533098" w:rsidRPr="00AA404E" w:rsidRDefault="00533098" w:rsidP="00AA404E">
      <w:pPr>
        <w:pStyle w:val="MediumGrid21"/>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4; Primary Species – Mouse (</w:t>
      </w:r>
      <w:r w:rsidRPr="00AA404E">
        <w:rPr>
          <w:rFonts w:ascii="Times New Roman" w:hAnsi="Times New Roman"/>
          <w:b/>
          <w:i/>
          <w:color w:val="000000" w:themeColor="text1"/>
          <w:sz w:val="24"/>
          <w:szCs w:val="24"/>
        </w:rPr>
        <w:t>Mus musculus</w:t>
      </w:r>
      <w:r w:rsidRPr="00AA404E">
        <w:rPr>
          <w:rFonts w:ascii="Times New Roman" w:hAnsi="Times New Roman"/>
          <w:b/>
          <w:color w:val="000000" w:themeColor="text1"/>
          <w:sz w:val="24"/>
          <w:szCs w:val="24"/>
        </w:rPr>
        <w:t>)</w:t>
      </w:r>
    </w:p>
    <w:p w:rsidR="00533098" w:rsidRPr="00AA404E" w:rsidRDefault="00533098" w:rsidP="00AA404E">
      <w:pPr>
        <w:pStyle w:val="NoSpacing"/>
        <w:spacing w:line="240" w:lineRule="exact"/>
        <w:jc w:val="both"/>
        <w:rPr>
          <w:rFonts w:ascii="Times New Roman" w:hAnsi="Times New Roman"/>
          <w:b/>
          <w:color w:val="000000" w:themeColor="text1"/>
          <w:sz w:val="24"/>
          <w:szCs w:val="24"/>
        </w:rPr>
      </w:pP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217.</w:t>
      </w:r>
      <w:r w:rsidRPr="00AA404E">
        <w:rPr>
          <w:rFonts w:ascii="Times New Roman" w:hAnsi="Times New Roman" w:cs="Times New Roman"/>
          <w:color w:val="000000" w:themeColor="text1"/>
          <w:sz w:val="24"/>
          <w:szCs w:val="24"/>
        </w:rPr>
        <w:t xml:space="preserve"> </w:t>
      </w:r>
      <w:r w:rsidRPr="00AA404E">
        <w:rPr>
          <w:rFonts w:ascii="Times New Roman" w:hAnsi="Times New Roman" w:cs="Times New Roman"/>
          <w:color w:val="000000" w:themeColor="text1"/>
          <w:sz w:val="24"/>
          <w:szCs w:val="24"/>
        </w:rPr>
        <w:tab/>
        <w:t>A gene mutation in Battleboro rats results in a ______ form of ________?</w:t>
      </w:r>
    </w:p>
    <w:p w:rsidR="00533098" w:rsidRPr="00AA404E" w:rsidRDefault="00533098" w:rsidP="00AA404E">
      <w:pPr>
        <w:spacing w:after="0" w:line="240" w:lineRule="exact"/>
        <w:ind w:firstLine="720"/>
        <w:jc w:val="both"/>
        <w:rPr>
          <w:rFonts w:ascii="Times New Roman" w:hAnsi="Times New Roman" w:cs="Times New Roman"/>
          <w:color w:val="000000" w:themeColor="text1"/>
          <w:sz w:val="24"/>
          <w:szCs w:val="24"/>
        </w:rPr>
      </w:pP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Recessive; diabetes insipidus</w:t>
      </w: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Dominant; diabetes insipidus</w:t>
      </w:r>
    </w:p>
    <w:p w:rsidR="00533098" w:rsidRPr="00AA404E" w:rsidRDefault="00533098"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Dominant; diabetes mellitus</w:t>
      </w:r>
    </w:p>
    <w:p w:rsidR="00533098" w:rsidRPr="00AA404E" w:rsidRDefault="00313B49" w:rsidP="00AA404E">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ab/>
        <w:t>Recessive; dia</w:t>
      </w:r>
      <w:r w:rsidR="00533098" w:rsidRPr="00AA404E">
        <w:rPr>
          <w:rFonts w:ascii="Times New Roman" w:hAnsi="Times New Roman" w:cs="Times New Roman"/>
          <w:color w:val="000000" w:themeColor="text1"/>
          <w:sz w:val="24"/>
          <w:szCs w:val="24"/>
        </w:rPr>
        <w:t>betes mellitus</w:t>
      </w:r>
    </w:p>
    <w:p w:rsidR="00533098" w:rsidRPr="00AA404E" w:rsidRDefault="00533098" w:rsidP="00AA404E">
      <w:pPr>
        <w:spacing w:after="0" w:line="240" w:lineRule="exact"/>
        <w:jc w:val="both"/>
        <w:rPr>
          <w:rFonts w:ascii="Times New Roman" w:hAnsi="Times New Roman" w:cs="Times New Roman"/>
          <w:b/>
          <w:color w:val="000000" w:themeColor="text1"/>
          <w:sz w:val="24"/>
          <w:szCs w:val="24"/>
        </w:rPr>
      </w:pPr>
    </w:p>
    <w:p w:rsidR="00533098" w:rsidRPr="00AA404E" w:rsidRDefault="0053309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Recessive; diabetes insipidus</w:t>
      </w:r>
    </w:p>
    <w:p w:rsidR="00533098" w:rsidRPr="00AA404E" w:rsidRDefault="00533098" w:rsidP="00AA404E">
      <w:pPr>
        <w:spacing w:after="0" w:line="240" w:lineRule="exact"/>
        <w:ind w:left="360" w:hanging="360"/>
        <w:jc w:val="both"/>
        <w:rPr>
          <w:rFonts w:ascii="Times New Roman" w:hAnsi="Times New Roman" w:cs="Times New Roman"/>
          <w:b/>
          <w:color w:val="000000" w:themeColor="text1"/>
          <w:sz w:val="24"/>
          <w:szCs w:val="24"/>
          <w:shd w:val="clear" w:color="auto" w:fill="FFFFFF"/>
        </w:rPr>
      </w:pPr>
      <w:r w:rsidRPr="00AA404E">
        <w:rPr>
          <w:rFonts w:ascii="Times New Roman" w:hAnsi="Times New Roman" w:cs="Times New Roman"/>
          <w:b/>
          <w:color w:val="000000" w:themeColor="text1"/>
          <w:sz w:val="24"/>
          <w:szCs w:val="24"/>
          <w:shd w:val="clear" w:color="auto" w:fill="FFFFFF"/>
        </w:rPr>
        <w:t xml:space="preserve">Reference: </w:t>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4 – Biology and Diseases of Rats, p. 152 and </w:t>
      </w:r>
      <w:r w:rsidRPr="00AA404E">
        <w:rPr>
          <w:rFonts w:ascii="Times New Roman" w:hAnsi="Times New Roman" w:cs="Times New Roman"/>
          <w:color w:val="000000" w:themeColor="text1"/>
          <w:sz w:val="24"/>
          <w:szCs w:val="24"/>
          <w:shd w:val="clear" w:color="auto" w:fill="FFFFFF"/>
        </w:rPr>
        <w:t>34 – Animal Models in Biomedical Research, p. 1498.</w:t>
      </w:r>
    </w:p>
    <w:p w:rsidR="00533098" w:rsidRPr="00AA404E" w:rsidRDefault="00533098"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1; Primary Species – Rat (</w:t>
      </w:r>
      <w:r w:rsidRPr="00AA404E">
        <w:rPr>
          <w:rFonts w:ascii="Times New Roman" w:hAnsi="Times New Roman" w:cs="Times New Roman"/>
          <w:b/>
          <w:i/>
          <w:color w:val="000000" w:themeColor="text1"/>
          <w:sz w:val="24"/>
          <w:szCs w:val="24"/>
        </w:rPr>
        <w:t>Rattus norvegicus</w:t>
      </w:r>
      <w:r w:rsidRPr="00AA404E">
        <w:rPr>
          <w:rFonts w:ascii="Times New Roman" w:hAnsi="Times New Roman" w:cs="Times New Roman"/>
          <w:b/>
          <w:color w:val="000000" w:themeColor="text1"/>
          <w:sz w:val="24"/>
          <w:szCs w:val="24"/>
        </w:rPr>
        <w:t>)</w:t>
      </w:r>
      <w:r w:rsidRPr="00AA404E">
        <w:rPr>
          <w:rFonts w:ascii="Times New Roman" w:hAnsi="Times New Roman" w:cs="Times New Roman"/>
          <w:color w:val="000000" w:themeColor="text1"/>
          <w:sz w:val="24"/>
          <w:szCs w:val="24"/>
        </w:rPr>
        <w:t xml:space="preserve"> </w:t>
      </w:r>
    </w:p>
    <w:p w:rsidR="00533098" w:rsidRPr="00AA404E" w:rsidRDefault="00533098" w:rsidP="00AA404E">
      <w:pPr>
        <w:spacing w:after="0" w:line="240" w:lineRule="exact"/>
        <w:rPr>
          <w:rFonts w:ascii="Times New Roman" w:hAnsi="Times New Roman" w:cs="Times New Roman"/>
          <w:b/>
          <w:color w:val="000000" w:themeColor="text1"/>
          <w:sz w:val="24"/>
          <w:szCs w:val="24"/>
          <w:u w:val="single"/>
        </w:rPr>
      </w:pPr>
    </w:p>
    <w:p w:rsidR="00533098" w:rsidRPr="00AA404E" w:rsidRDefault="00533098" w:rsidP="00AA404E">
      <w:pPr>
        <w:spacing w:after="0" w:line="240" w:lineRule="exact"/>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218.</w:t>
      </w:r>
      <w:r w:rsidRPr="00AA404E">
        <w:rPr>
          <w:rFonts w:ascii="Times New Roman" w:hAnsi="Times New Roman" w:cs="Times New Roman"/>
          <w:color w:val="000000" w:themeColor="text1"/>
          <w:sz w:val="24"/>
          <w:szCs w:val="24"/>
        </w:rPr>
        <w:tab/>
        <w:t>You notice a rabbit in your facility seems to be over grooming and there are chunks of her hair lining an area in the back of her cage.  What is your first thought?</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   You worry about the presence of a trichobezoar and palpate her abdomen</w:t>
      </w: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   You order blood work in order to test for complement 6 deficiency</w:t>
      </w: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She is most likely pruritic and you perform a skin scrape to look for </w:t>
      </w:r>
      <w:r w:rsidRPr="00AA404E">
        <w:rPr>
          <w:rFonts w:ascii="Times New Roman" w:hAnsi="Times New Roman" w:cs="Times New Roman"/>
          <w:i/>
          <w:color w:val="000000" w:themeColor="text1"/>
          <w:sz w:val="24"/>
          <w:szCs w:val="24"/>
        </w:rPr>
        <w:t>Cheyletiella</w:t>
      </w:r>
    </w:p>
    <w:p w:rsidR="00533098" w:rsidRPr="00AA404E" w:rsidRDefault="00533098" w:rsidP="00AA404E">
      <w:pPr>
        <w:spacing w:after="0" w:line="240" w:lineRule="exact"/>
        <w:ind w:left="1080" w:hanging="360"/>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   She may be close to kindling and using her hair to build a nest</w:t>
      </w:r>
    </w:p>
    <w:p w:rsidR="00533098" w:rsidRPr="00AA404E" w:rsidRDefault="00533098" w:rsidP="00AA404E">
      <w:pPr>
        <w:spacing w:after="0" w:line="240" w:lineRule="exact"/>
        <w:rPr>
          <w:rFonts w:ascii="Times New Roman" w:hAnsi="Times New Roman" w:cs="Times New Roman"/>
          <w:color w:val="000000" w:themeColor="text1"/>
          <w:sz w:val="24"/>
          <w:szCs w:val="24"/>
        </w:rPr>
      </w:pP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d. She may be close to kindling and using her hair to build a nest</w:t>
      </w:r>
    </w:p>
    <w:p w:rsidR="00533098" w:rsidRPr="00AA404E" w:rsidRDefault="00533098"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533098" w:rsidRPr="00AA404E" w:rsidRDefault="00533098" w:rsidP="00AA404E">
      <w:pPr>
        <w:pStyle w:val="NoSpacing"/>
        <w:numPr>
          <w:ilvl w:val="0"/>
          <w:numId w:val="302"/>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Suckow MA, Stevens KA, Wilson RP, eds.  2012. </w:t>
      </w:r>
      <w:r w:rsidRPr="00AA404E">
        <w:rPr>
          <w:rFonts w:ascii="Times New Roman" w:hAnsi="Times New Roman"/>
          <w:color w:val="000000" w:themeColor="text1"/>
          <w:sz w:val="24"/>
          <w:szCs w:val="24"/>
          <w:u w:val="single"/>
        </w:rPr>
        <w:t>The Laboratory Rabbit, Guinea Pig, Hamster, and Other Rodents</w:t>
      </w:r>
      <w:r w:rsidRPr="00AA404E">
        <w:rPr>
          <w:rFonts w:ascii="Times New Roman" w:hAnsi="Times New Roman"/>
          <w:color w:val="000000" w:themeColor="text1"/>
          <w:sz w:val="24"/>
          <w:szCs w:val="24"/>
        </w:rPr>
        <w:t>. Academic Press: San Diego, CA. Section</w:t>
      </w:r>
      <w:r w:rsidRPr="00AA404E">
        <w:rPr>
          <w:rFonts w:ascii="Times New Roman" w:hAnsi="Times New Roman"/>
          <w:bCs/>
          <w:color w:val="000000" w:themeColor="text1"/>
          <w:sz w:val="24"/>
          <w:szCs w:val="24"/>
        </w:rPr>
        <w:t xml:space="preserve"> II - Rabbits, </w:t>
      </w:r>
      <w:r w:rsidRPr="00AA404E">
        <w:rPr>
          <w:rFonts w:ascii="Times New Roman" w:hAnsi="Times New Roman"/>
          <w:color w:val="000000" w:themeColor="text1"/>
          <w:sz w:val="24"/>
          <w:szCs w:val="24"/>
        </w:rPr>
        <w:t>Chapter 9 – Rabbit Colony Management and Related Health Concerns, p. 231.</w:t>
      </w:r>
    </w:p>
    <w:p w:rsidR="00533098" w:rsidRPr="00AA404E" w:rsidRDefault="00533098" w:rsidP="00AA404E">
      <w:pPr>
        <w:numPr>
          <w:ilvl w:val="0"/>
          <w:numId w:val="302"/>
        </w:num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10 – Biology and Diseases of Rabbits, pp. 420, 441, 444, 447.</w:t>
      </w:r>
    </w:p>
    <w:p w:rsidR="00533098" w:rsidRPr="00AA404E" w:rsidRDefault="00533098"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Primary Species – Rabbits (</w:t>
      </w:r>
      <w:r w:rsidRPr="00AA404E">
        <w:rPr>
          <w:rFonts w:ascii="Times New Roman" w:hAnsi="Times New Roman" w:cs="Times New Roman"/>
          <w:b/>
          <w:i/>
          <w:color w:val="000000" w:themeColor="text1"/>
          <w:sz w:val="24"/>
          <w:szCs w:val="24"/>
        </w:rPr>
        <w:t>Oryctolagus cuniculus</w:t>
      </w:r>
      <w:r w:rsidRPr="00AA404E">
        <w:rPr>
          <w:rFonts w:ascii="Times New Roman" w:hAnsi="Times New Roman" w:cs="Times New Roman"/>
          <w:b/>
          <w:color w:val="000000" w:themeColor="text1"/>
          <w:sz w:val="24"/>
          <w:szCs w:val="24"/>
        </w:rPr>
        <w:t>)</w:t>
      </w:r>
      <w:r w:rsidRPr="00AA404E">
        <w:rPr>
          <w:rFonts w:ascii="Times New Roman" w:hAnsi="Times New Roman" w:cs="Times New Roman"/>
          <w:color w:val="000000" w:themeColor="text1"/>
          <w:sz w:val="24"/>
          <w:szCs w:val="24"/>
        </w:rPr>
        <w:t xml:space="preserve"> </w:t>
      </w:r>
    </w:p>
    <w:p w:rsidR="00222283" w:rsidRPr="00AA404E" w:rsidRDefault="00222283" w:rsidP="00AA404E">
      <w:pPr>
        <w:spacing w:after="0" w:line="240" w:lineRule="exact"/>
        <w:jc w:val="both"/>
        <w:rPr>
          <w:rFonts w:ascii="Times New Roman" w:hAnsi="Times New Roman" w:cs="Times New Roman"/>
          <w:b/>
          <w:color w:val="000000" w:themeColor="text1"/>
          <w:sz w:val="24"/>
          <w:szCs w:val="24"/>
        </w:rPr>
      </w:pP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219.</w:t>
      </w:r>
      <w:r w:rsidRPr="00AA404E">
        <w:rPr>
          <w:rFonts w:ascii="Times New Roman" w:hAnsi="Times New Roman" w:cs="Times New Roman"/>
          <w:b/>
          <w:color w:val="000000" w:themeColor="text1"/>
          <w:sz w:val="24"/>
          <w:szCs w:val="24"/>
        </w:rPr>
        <w:tab/>
      </w:r>
      <w:r w:rsidRPr="00AA404E">
        <w:rPr>
          <w:rFonts w:ascii="Times New Roman" w:hAnsi="Times New Roman" w:cs="Times New Roman"/>
          <w:color w:val="000000" w:themeColor="text1"/>
          <w:sz w:val="24"/>
          <w:szCs w:val="24"/>
        </w:rPr>
        <w:t>What type of disinfectant is formaldehyde?</w:t>
      </w: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a.</w:t>
      </w:r>
      <w:r w:rsidRPr="00AA404E">
        <w:rPr>
          <w:rFonts w:ascii="Times New Roman" w:hAnsi="Times New Roman" w:cs="Times New Roman"/>
          <w:color w:val="000000" w:themeColor="text1"/>
          <w:sz w:val="24"/>
          <w:szCs w:val="24"/>
        </w:rPr>
        <w:tab/>
        <w:t>Denaturant</w:t>
      </w: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b.</w:t>
      </w:r>
      <w:r w:rsidRPr="00AA404E">
        <w:rPr>
          <w:rFonts w:ascii="Times New Roman" w:hAnsi="Times New Roman" w:cs="Times New Roman"/>
          <w:color w:val="000000" w:themeColor="text1"/>
          <w:sz w:val="24"/>
          <w:szCs w:val="24"/>
        </w:rPr>
        <w:tab/>
        <w:t>Oxidant</w:t>
      </w: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t>Reactant</w:t>
      </w:r>
    </w:p>
    <w:p w:rsidR="00222283" w:rsidRPr="00AA404E" w:rsidRDefault="00222283"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d.</w:t>
      </w:r>
      <w:r w:rsidRPr="00AA404E">
        <w:rPr>
          <w:rFonts w:ascii="Times New Roman" w:hAnsi="Times New Roman" w:cs="Times New Roman"/>
          <w:color w:val="000000" w:themeColor="text1"/>
          <w:sz w:val="24"/>
          <w:szCs w:val="24"/>
        </w:rPr>
        <w:tab/>
        <w:t>Reductant</w:t>
      </w: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p>
    <w:p w:rsidR="00222283" w:rsidRPr="00AA404E" w:rsidRDefault="00222283"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c. Reactant                 </w:t>
      </w:r>
      <w:r w:rsidRPr="00AA404E">
        <w:rPr>
          <w:rFonts w:ascii="Times New Roman" w:hAnsi="Times New Roman" w:cs="Times New Roman"/>
          <w:b/>
          <w:color w:val="000000" w:themeColor="text1"/>
          <w:sz w:val="24"/>
          <w:szCs w:val="24"/>
        </w:rPr>
        <w:tab/>
      </w:r>
    </w:p>
    <w:p w:rsidR="00222283" w:rsidRPr="00AA404E" w:rsidRDefault="00222283" w:rsidP="00AA404E">
      <w:pPr>
        <w:spacing w:after="0" w:line="240" w:lineRule="exact"/>
        <w:ind w:left="360" w:hanging="360"/>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 </w:t>
      </w:r>
      <w:r w:rsidRPr="00AA404E">
        <w:rPr>
          <w:rFonts w:ascii="Times New Roman" w:hAnsi="Times New Roman" w:cs="Times New Roman"/>
          <w:color w:val="000000" w:themeColor="text1"/>
          <w:sz w:val="24"/>
          <w:szCs w:val="24"/>
        </w:rPr>
        <w:t xml:space="preserve"> Campagna et al. 2016. Factors in the selection of surface disinfectants for use in a laboratory animal setting. JAALAS. 55(2):175-188</w:t>
      </w:r>
    </w:p>
    <w:p w:rsidR="00222283" w:rsidRPr="00AA404E" w:rsidRDefault="00222283"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bCs/>
          <w:color w:val="000000" w:themeColor="text1"/>
          <w:sz w:val="24"/>
          <w:szCs w:val="24"/>
        </w:rPr>
        <w:t>Domain 4</w:t>
      </w:r>
    </w:p>
    <w:p w:rsidR="00C556CB" w:rsidRPr="00AA404E" w:rsidRDefault="00C556CB" w:rsidP="00AA404E">
      <w:pPr>
        <w:spacing w:after="0" w:line="240" w:lineRule="exact"/>
        <w:jc w:val="both"/>
        <w:rPr>
          <w:rFonts w:ascii="Times New Roman" w:hAnsi="Times New Roman" w:cs="Times New Roman"/>
          <w:b/>
          <w:color w:val="000000" w:themeColor="text1"/>
          <w:sz w:val="24"/>
          <w:szCs w:val="24"/>
        </w:rPr>
      </w:pPr>
    </w:p>
    <w:p w:rsidR="00C556CB" w:rsidRPr="00AA404E" w:rsidRDefault="00C556CB" w:rsidP="00AA404E">
      <w:pPr>
        <w:pStyle w:val="Default"/>
        <w:spacing w:line="240" w:lineRule="exact"/>
        <w:jc w:val="both"/>
        <w:rPr>
          <w:color w:val="000000" w:themeColor="text1"/>
        </w:rPr>
      </w:pPr>
      <w:r w:rsidRPr="00AA404E">
        <w:rPr>
          <w:b/>
          <w:color w:val="000000" w:themeColor="text1"/>
        </w:rPr>
        <w:t>220.</w:t>
      </w:r>
      <w:r w:rsidRPr="00AA404E">
        <w:rPr>
          <w:color w:val="000000" w:themeColor="text1"/>
        </w:rPr>
        <w:tab/>
        <w:t>According to Good Laboratory Practice for Conducting Nonclinical Laboratory Studies, which of the following best describes how long records must be retained for a nonclinical laboratory study?</w:t>
      </w:r>
    </w:p>
    <w:p w:rsidR="00C556CB" w:rsidRPr="00AA404E" w:rsidRDefault="00C556CB" w:rsidP="00AA404E">
      <w:pPr>
        <w:tabs>
          <w:tab w:val="left" w:pos="720"/>
        </w:tabs>
        <w:spacing w:after="0" w:line="240" w:lineRule="exact"/>
        <w:jc w:val="both"/>
        <w:rPr>
          <w:rFonts w:ascii="Times New Roman" w:hAnsi="Times New Roman" w:cs="Times New Roman"/>
          <w:color w:val="000000" w:themeColor="text1"/>
          <w:sz w:val="24"/>
          <w:szCs w:val="24"/>
        </w:rPr>
      </w:pP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period of at least 1 year following the date on which an application for a research or marketing permit, in support of which the results of the nonclinical laboratory study were submitted, is approved by the FDA</w:t>
      </w: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period of at least 1 year following the date on which the results of the nonclinical laboratory study are submitted to the FDA in support of an application for a research or marketing permit</w:t>
      </w:r>
      <w:r w:rsidRPr="00AA404E">
        <w:rPr>
          <w:rFonts w:ascii="Times New Roman" w:hAnsi="Times New Roman"/>
          <w:color w:val="000000" w:themeColor="text1"/>
          <w:sz w:val="24"/>
          <w:szCs w:val="24"/>
        </w:rPr>
        <w:tab/>
      </w: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Where the nonclinical laboratory study does not result in the submission of the study in support of an application for a research or marketing permit, a period of at least 2 years following the date on which the study is completed, terminated, or discontinued</w:t>
      </w:r>
    </w:p>
    <w:p w:rsidR="00C556CB" w:rsidRPr="00AA404E" w:rsidRDefault="00C556CB" w:rsidP="00AA404E">
      <w:pPr>
        <w:pStyle w:val="ListParagraph"/>
        <w:numPr>
          <w:ilvl w:val="0"/>
          <w:numId w:val="303"/>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No record retention requirements are stipulated</w:t>
      </w:r>
    </w:p>
    <w:p w:rsidR="00C556CB" w:rsidRPr="00AA404E" w:rsidRDefault="00C556CB"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p>
    <w:p w:rsidR="00C556CB" w:rsidRPr="00AA404E" w:rsidRDefault="00C556CB" w:rsidP="00AA404E">
      <w:pPr>
        <w:tabs>
          <w:tab w:val="left" w:pos="720"/>
          <w:tab w:val="left" w:pos="1080"/>
        </w:tabs>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c. Where the nonclinical laboratory study does not result in the submission of the study in support of an application for a research or marketing permit, a period of at least 2 years following the date on which the study is completed, terminated, or discontinued</w:t>
      </w:r>
    </w:p>
    <w:p w:rsidR="00C556CB" w:rsidRPr="00AA404E" w:rsidRDefault="00C556CB" w:rsidP="00AA404E">
      <w:p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 xml:space="preserve">References: </w:t>
      </w:r>
      <w:r w:rsidRPr="00AA404E">
        <w:rPr>
          <w:rFonts w:ascii="Times New Roman" w:hAnsi="Times New Roman" w:cs="Times New Roman"/>
          <w:color w:val="000000" w:themeColor="text1"/>
          <w:sz w:val="24"/>
          <w:szCs w:val="24"/>
        </w:rPr>
        <w:t xml:space="preserve"> </w:t>
      </w:r>
    </w:p>
    <w:p w:rsidR="00C556CB" w:rsidRPr="00AA404E" w:rsidRDefault="00C556CB" w:rsidP="00AA404E">
      <w:pPr>
        <w:numPr>
          <w:ilvl w:val="0"/>
          <w:numId w:val="186"/>
        </w:numPr>
        <w:tabs>
          <w:tab w:val="left" w:pos="720"/>
          <w:tab w:val="left" w:pos="1080"/>
        </w:tabs>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21CFR</w:t>
      </w:r>
      <w:r w:rsidRPr="00AA404E">
        <w:rPr>
          <w:rFonts w:ascii="Times New Roman" w:hAnsi="Times New Roman" w:cs="Times New Roman"/>
          <w:bCs/>
          <w:color w:val="000000" w:themeColor="text1"/>
          <w:sz w:val="24"/>
          <w:szCs w:val="24"/>
        </w:rPr>
        <w:t xml:space="preserve"> PART 58—Good Laboratory Practice for Nonclinical Laboratory Studies, Subpart A – General Provisions, § 58.195 Retention of Records</w:t>
      </w:r>
    </w:p>
    <w:p w:rsidR="00C556CB" w:rsidRPr="00AA404E" w:rsidRDefault="00C556CB" w:rsidP="00AA404E">
      <w:pPr>
        <w:tabs>
          <w:tab w:val="left" w:pos="-90"/>
        </w:tabs>
        <w:spacing w:after="0" w:line="240" w:lineRule="exact"/>
        <w:ind w:left="360" w:hanging="360"/>
        <w:contextualSpacing/>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ab/>
      </w:r>
      <w:r w:rsidRPr="00AA404E">
        <w:rPr>
          <w:rFonts w:ascii="Times New Roman" w:hAnsi="Times New Roman" w:cs="Times New Roman"/>
          <w:bCs/>
          <w:color w:val="000000" w:themeColor="text1"/>
          <w:sz w:val="24"/>
          <w:szCs w:val="24"/>
        </w:rPr>
        <w:tab/>
        <w:t xml:space="preserve">http://www.accessdata.fda.gov/scripts/cdrh/cfdocs/cfcfr/CFRSearch.cfm?fr=58.195 </w:t>
      </w:r>
    </w:p>
    <w:p w:rsidR="00C556CB" w:rsidRPr="00AA404E" w:rsidRDefault="00C556CB" w:rsidP="00AA404E">
      <w:pPr>
        <w:numPr>
          <w:ilvl w:val="0"/>
          <w:numId w:val="186"/>
        </w:numPr>
        <w:tabs>
          <w:tab w:val="left" w:pos="-90"/>
        </w:tabs>
        <w:spacing w:after="0" w:line="240" w:lineRule="exact"/>
        <w:contextualSpacing/>
        <w:jc w:val="both"/>
        <w:rPr>
          <w:rFonts w:ascii="Times New Roman" w:hAnsi="Times New Roman" w:cs="Times New Roman"/>
          <w:b/>
          <w:color w:val="000000" w:themeColor="text1"/>
          <w:sz w:val="24"/>
          <w:szCs w:val="24"/>
        </w:rPr>
      </w:pP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2 – Laws, Regulations, and Policies Affecting the Use of Laboratory Animals, pp. 31-32</w:t>
      </w:r>
    </w:p>
    <w:p w:rsidR="00C556CB" w:rsidRPr="00AA404E" w:rsidRDefault="00C556CB" w:rsidP="00AA404E">
      <w:pPr>
        <w:spacing w:after="0" w:line="240" w:lineRule="exact"/>
        <w:contextualSpacing/>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Domain 5</w:t>
      </w:r>
    </w:p>
    <w:p w:rsidR="00C556CB" w:rsidRPr="00AA404E" w:rsidRDefault="00C556CB" w:rsidP="00AA404E">
      <w:pPr>
        <w:tabs>
          <w:tab w:val="left" w:pos="720"/>
          <w:tab w:val="num" w:pos="900"/>
        </w:tabs>
        <w:spacing w:after="0" w:line="240" w:lineRule="exact"/>
        <w:ind w:hanging="360"/>
        <w:jc w:val="both"/>
        <w:rPr>
          <w:rFonts w:ascii="Times New Roman" w:hAnsi="Times New Roman" w:cs="Times New Roman"/>
          <w:b/>
          <w:color w:val="000000" w:themeColor="text1"/>
          <w:sz w:val="24"/>
          <w:szCs w:val="24"/>
        </w:rPr>
      </w:pPr>
    </w:p>
    <w:p w:rsidR="00C556CB" w:rsidRPr="00AA404E" w:rsidRDefault="00C556CB" w:rsidP="00AA404E">
      <w:pPr>
        <w:pStyle w:val="NoSpacing"/>
        <w:numPr>
          <w:ilvl w:val="0"/>
          <w:numId w:val="306"/>
        </w:numPr>
        <w:spacing w:line="240" w:lineRule="exact"/>
        <w:ind w:left="720" w:hanging="720"/>
        <w:rPr>
          <w:rFonts w:ascii="Times New Roman" w:hAnsi="Times New Roman"/>
          <w:color w:val="000000" w:themeColor="text1"/>
          <w:sz w:val="24"/>
          <w:szCs w:val="24"/>
        </w:rPr>
      </w:pPr>
      <w:r w:rsidRPr="00AA404E">
        <w:rPr>
          <w:rFonts w:ascii="Times New Roman" w:hAnsi="Times New Roman"/>
          <w:color w:val="000000" w:themeColor="text1"/>
          <w:sz w:val="24"/>
          <w:szCs w:val="24"/>
        </w:rPr>
        <w:t>Which of the following species lacks a distinct cecum?</w:t>
      </w:r>
    </w:p>
    <w:p w:rsidR="00C556CB" w:rsidRPr="00AA404E" w:rsidRDefault="00C556CB" w:rsidP="00AA404E">
      <w:pPr>
        <w:pStyle w:val="NoSpacing"/>
        <w:spacing w:line="240" w:lineRule="exact"/>
        <w:rPr>
          <w:rFonts w:ascii="Times New Roman" w:hAnsi="Times New Roman"/>
          <w:color w:val="000000" w:themeColor="text1"/>
          <w:sz w:val="24"/>
          <w:szCs w:val="24"/>
        </w:rPr>
      </w:pP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Mus musculus</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Mustela putorius furo</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Orytolagus cuniculus</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 xml:space="preserve">Rattus norvegicus </w:t>
      </w:r>
    </w:p>
    <w:p w:rsidR="00C556CB" w:rsidRPr="00AA404E" w:rsidRDefault="00C556CB" w:rsidP="00AA404E">
      <w:pPr>
        <w:pStyle w:val="NoSpacing"/>
        <w:numPr>
          <w:ilvl w:val="0"/>
          <w:numId w:val="305"/>
        </w:numPr>
        <w:spacing w:line="240" w:lineRule="exact"/>
        <w:rPr>
          <w:rFonts w:ascii="Times New Roman" w:hAnsi="Times New Roman"/>
          <w:i/>
          <w:color w:val="000000" w:themeColor="text1"/>
          <w:sz w:val="24"/>
          <w:szCs w:val="24"/>
        </w:rPr>
      </w:pPr>
      <w:r w:rsidRPr="00AA404E">
        <w:rPr>
          <w:rFonts w:ascii="Times New Roman" w:hAnsi="Times New Roman"/>
          <w:i/>
          <w:color w:val="000000" w:themeColor="text1"/>
          <w:sz w:val="24"/>
          <w:szCs w:val="24"/>
        </w:rPr>
        <w:t>Sus scrofa domestica</w:t>
      </w:r>
    </w:p>
    <w:p w:rsidR="00C556CB" w:rsidRPr="00AA404E" w:rsidRDefault="00C556CB" w:rsidP="00AA404E">
      <w:pPr>
        <w:spacing w:after="0" w:line="240" w:lineRule="exact"/>
        <w:rPr>
          <w:rFonts w:ascii="Times New Roman" w:hAnsi="Times New Roman" w:cs="Times New Roman"/>
          <w:b/>
          <w:color w:val="000000" w:themeColor="text1"/>
          <w:sz w:val="24"/>
          <w:szCs w:val="24"/>
        </w:rPr>
      </w:pPr>
    </w:p>
    <w:p w:rsidR="00C556CB" w:rsidRPr="00AA404E" w:rsidRDefault="00C556CB"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b. </w:t>
      </w:r>
      <w:r w:rsidRPr="00AA404E">
        <w:rPr>
          <w:rFonts w:ascii="Times New Roman" w:hAnsi="Times New Roman" w:cs="Times New Roman"/>
          <w:b/>
          <w:i/>
          <w:color w:val="000000" w:themeColor="text1"/>
          <w:sz w:val="24"/>
          <w:szCs w:val="24"/>
        </w:rPr>
        <w:t>Mustela putorius furo</w:t>
      </w:r>
    </w:p>
    <w:p w:rsidR="00C556CB" w:rsidRPr="00AA404E" w:rsidRDefault="00C556CB"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C556CB" w:rsidRPr="00AA404E" w:rsidRDefault="00C556CB" w:rsidP="00AA404E">
      <w:pPr>
        <w:pStyle w:val="ListParagraph"/>
        <w:numPr>
          <w:ilvl w:val="0"/>
          <w:numId w:val="30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3 – Biology and Diseases of Mice, p. 60; Chapter 4 – Biology and Diseases of Rats, p. 154; Chapter 10 – Biology and Diseases of Rabbits, p. 415; Chapter 14 - Biology and Diseases of Ferrets, p. 580; and Chapter 16 – Biology and Diseases of Swine, p. 700.</w:t>
      </w:r>
    </w:p>
    <w:p w:rsidR="00C556CB" w:rsidRPr="00AA404E" w:rsidRDefault="00C556CB" w:rsidP="00AA404E">
      <w:pPr>
        <w:pStyle w:val="ListParagraph"/>
        <w:numPr>
          <w:ilvl w:val="0"/>
          <w:numId w:val="304"/>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 Marini RP, eds. 2014. </w:t>
      </w:r>
      <w:r w:rsidRPr="00AA404E">
        <w:rPr>
          <w:rFonts w:ascii="Times New Roman" w:hAnsi="Times New Roman"/>
          <w:color w:val="000000" w:themeColor="text1"/>
          <w:sz w:val="24"/>
          <w:szCs w:val="24"/>
          <w:u w:val="single"/>
        </w:rPr>
        <w:t>Biology and Diseases of the Ferret</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Wiley Blackwell: Ames, IA. Chapter 2 - Anatomy of the Ferret, p.47.</w:t>
      </w:r>
    </w:p>
    <w:p w:rsidR="00C556CB" w:rsidRPr="00AA404E" w:rsidRDefault="00C556CB" w:rsidP="00AA404E">
      <w:pPr>
        <w:spacing w:after="0" w:line="240" w:lineRule="exact"/>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Ferret (</w:t>
      </w:r>
      <w:r w:rsidRPr="00AA404E">
        <w:rPr>
          <w:rFonts w:ascii="Times New Roman" w:hAnsi="Times New Roman" w:cs="Times New Roman"/>
          <w:b/>
          <w:i/>
          <w:color w:val="000000" w:themeColor="text1"/>
          <w:sz w:val="24"/>
          <w:szCs w:val="24"/>
        </w:rPr>
        <w:t>Mustela putorius furo</w:t>
      </w:r>
      <w:r w:rsidRPr="00AA404E">
        <w:rPr>
          <w:rFonts w:ascii="Times New Roman" w:hAnsi="Times New Roman" w:cs="Times New Roman"/>
          <w:b/>
          <w:color w:val="000000" w:themeColor="text1"/>
          <w:sz w:val="24"/>
          <w:szCs w:val="24"/>
        </w:rPr>
        <w:t>)</w:t>
      </w:r>
    </w:p>
    <w:p w:rsidR="00C556CB" w:rsidRPr="00AA404E" w:rsidRDefault="00C556CB" w:rsidP="00AA404E">
      <w:pPr>
        <w:spacing w:after="0" w:line="240" w:lineRule="exact"/>
        <w:jc w:val="both"/>
        <w:rPr>
          <w:rFonts w:ascii="Times New Roman" w:hAnsi="Times New Roman" w:cs="Times New Roman"/>
          <w:b/>
          <w:color w:val="000000" w:themeColor="text1"/>
          <w:sz w:val="24"/>
          <w:szCs w:val="24"/>
        </w:rPr>
      </w:pPr>
    </w:p>
    <w:p w:rsidR="00C556CB" w:rsidRPr="00AA404E" w:rsidRDefault="00C556CB" w:rsidP="00AA404E">
      <w:pPr>
        <w:pStyle w:val="NoSpacing"/>
        <w:spacing w:line="240" w:lineRule="exact"/>
        <w:jc w:val="both"/>
        <w:rPr>
          <w:rFonts w:ascii="Times New Roman" w:hAnsi="Times New Roman"/>
          <w:color w:val="000000" w:themeColor="text1"/>
          <w:sz w:val="24"/>
          <w:szCs w:val="24"/>
        </w:rPr>
      </w:pPr>
      <w:r w:rsidRPr="00AA404E">
        <w:rPr>
          <w:rFonts w:ascii="Times New Roman" w:eastAsiaTheme="minorHAnsi" w:hAnsi="Times New Roman"/>
          <w:b/>
          <w:color w:val="000000" w:themeColor="text1"/>
          <w:sz w:val="24"/>
          <w:szCs w:val="24"/>
        </w:rPr>
        <w:t>222.</w:t>
      </w:r>
      <w:r w:rsidRPr="00AA404E">
        <w:rPr>
          <w:rFonts w:ascii="Times New Roman" w:eastAsiaTheme="minorHAnsi" w:hAnsi="Times New Roman"/>
          <w:color w:val="000000" w:themeColor="text1"/>
          <w:sz w:val="24"/>
          <w:szCs w:val="24"/>
        </w:rPr>
        <w:tab/>
      </w:r>
      <w:r w:rsidRPr="00AA404E">
        <w:rPr>
          <w:rFonts w:ascii="Times New Roman" w:hAnsi="Times New Roman"/>
          <w:color w:val="000000" w:themeColor="text1"/>
          <w:sz w:val="24"/>
          <w:szCs w:val="24"/>
        </w:rPr>
        <w:t xml:space="preserve">All of the following statements apply to euthanasia of rodent fetuses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w:t>
      </w:r>
    </w:p>
    <w:p w:rsidR="00C556CB" w:rsidRPr="00AA404E" w:rsidRDefault="00C556CB" w:rsidP="00AA404E">
      <w:pPr>
        <w:pStyle w:val="NoSpacing"/>
        <w:spacing w:line="240" w:lineRule="exact"/>
        <w:ind w:left="720"/>
        <w:jc w:val="both"/>
        <w:rPr>
          <w:rFonts w:ascii="Times New Roman" w:hAnsi="Times New Roman"/>
          <w:b/>
          <w:color w:val="000000" w:themeColor="text1"/>
          <w:sz w:val="24"/>
          <w:szCs w:val="24"/>
        </w:rPr>
      </w:pPr>
    </w:p>
    <w:p w:rsidR="00C556CB" w:rsidRPr="00AA404E" w:rsidRDefault="00C556CB" w:rsidP="00AA404E">
      <w:pPr>
        <w:pStyle w:val="NoSpacing"/>
        <w:numPr>
          <w:ilvl w:val="1"/>
          <w:numId w:val="308"/>
        </w:numPr>
        <w:spacing w:line="240" w:lineRule="exact"/>
        <w:ind w:left="1080"/>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When fetuses are not required for study, euthanasia of a pregnant dam should ensure rapid cerebral anoxia to the fetus with minimal disturbance to the uterine milieu minimizing fetal arousal</w:t>
      </w:r>
    </w:p>
    <w:p w:rsidR="00C556CB" w:rsidRPr="00AA404E" w:rsidRDefault="00C556CB" w:rsidP="00AA404E">
      <w:pPr>
        <w:pStyle w:val="NoSpacing"/>
        <w:numPr>
          <w:ilvl w:val="1"/>
          <w:numId w:val="308"/>
        </w:numPr>
        <w:spacing w:line="240" w:lineRule="exact"/>
        <w:ind w:left="1080"/>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When the dam is euthanized, the uterus with the pups or the pups with the amniotic sac intact can be removed from the dam; however, it may take up to 30 min before the fetuses are dead</w:t>
      </w:r>
    </w:p>
    <w:p w:rsidR="00C556CB" w:rsidRPr="00AA404E" w:rsidRDefault="00C556CB" w:rsidP="00AA404E">
      <w:pPr>
        <w:pStyle w:val="NoSpacing"/>
        <w:numPr>
          <w:ilvl w:val="1"/>
          <w:numId w:val="308"/>
        </w:numPr>
        <w:spacing w:line="240" w:lineRule="exact"/>
        <w:ind w:left="1080"/>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Hypothermia is an acceptable method of euthanasia for fetuses and altricial neonates up to 7 days of age as long as direct contact with ice/cold surfaces is avoided </w:t>
      </w:r>
    </w:p>
    <w:p w:rsidR="00C556CB" w:rsidRPr="00AA404E" w:rsidRDefault="00C556CB" w:rsidP="00AA404E">
      <w:pPr>
        <w:pStyle w:val="NoSpacing"/>
        <w:numPr>
          <w:ilvl w:val="1"/>
          <w:numId w:val="308"/>
        </w:numPr>
        <w:spacing w:line="240" w:lineRule="exact"/>
        <w:ind w:left="1080"/>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 xml:space="preserve">Altricial neonates &lt;5 days of age may be quickly killed by rapidly freezing in liquid nitrogen but for neonates </w:t>
      </w:r>
      <w:r w:rsidRPr="00AA404E">
        <w:rPr>
          <w:rFonts w:ascii="Times New Roman" w:hAnsi="Times New Roman"/>
          <w:color w:val="000000" w:themeColor="text1"/>
          <w:spacing w:val="-6"/>
          <w:sz w:val="24"/>
          <w:szCs w:val="24"/>
          <w:u w:val="single"/>
        </w:rPr>
        <w:t>&gt;</w:t>
      </w:r>
      <w:r w:rsidRPr="00AA404E">
        <w:rPr>
          <w:rFonts w:ascii="Times New Roman" w:hAnsi="Times New Roman"/>
          <w:color w:val="000000" w:themeColor="text1"/>
          <w:spacing w:val="-6"/>
          <w:sz w:val="24"/>
          <w:szCs w:val="24"/>
        </w:rPr>
        <w:t xml:space="preserve">5 days of age, immersion in liquid nitrogen may be used only if preceded by anesthesia </w:t>
      </w:r>
    </w:p>
    <w:p w:rsidR="00C556CB" w:rsidRPr="00AA404E" w:rsidRDefault="00C556CB" w:rsidP="00AA404E">
      <w:pPr>
        <w:pStyle w:val="NoSpacing"/>
        <w:numPr>
          <w:ilvl w:val="1"/>
          <w:numId w:val="308"/>
        </w:numPr>
        <w:spacing w:line="240" w:lineRule="exact"/>
        <w:ind w:left="1080"/>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Rodent fetuses are unconscious in utero and hypoxia does not evoke a response. Therefore, it is unnecessary to remove fetuses for euthanasia after the dam is euthanized</w:t>
      </w:r>
    </w:p>
    <w:p w:rsidR="00C556CB" w:rsidRPr="00AA404E" w:rsidRDefault="00C556CB" w:rsidP="00AA404E">
      <w:pPr>
        <w:pStyle w:val="NoSpacing"/>
        <w:spacing w:line="240" w:lineRule="exact"/>
        <w:ind w:left="720"/>
        <w:rPr>
          <w:rFonts w:ascii="Times New Roman" w:hAnsi="Times New Roman"/>
          <w:color w:val="000000" w:themeColor="text1"/>
          <w:sz w:val="24"/>
          <w:szCs w:val="24"/>
        </w:rPr>
      </w:pPr>
    </w:p>
    <w:p w:rsidR="00C556CB" w:rsidRPr="00AA404E" w:rsidRDefault="00C556CB"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Answer: b. When the dam is euthanized, the uterus with the pups or the pups with the amniotic sac intact can be removed from the dam; however, it may take up to 30 min before the fetuses are dead</w:t>
      </w:r>
    </w:p>
    <w:p w:rsidR="00C556CB" w:rsidRPr="00AA404E" w:rsidRDefault="00C556CB"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C556CB" w:rsidRPr="00AA404E" w:rsidRDefault="00C556CB" w:rsidP="00AA404E">
      <w:pPr>
        <w:pStyle w:val="NoSpacing"/>
        <w:numPr>
          <w:ilvl w:val="0"/>
          <w:numId w:val="309"/>
        </w:numPr>
        <w:spacing w:line="240" w:lineRule="exact"/>
        <w:ind w:left="72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Guidelines for Euthanasia of Rodent Fetuses and Neonates.  2016.  Office of Animal Care and Use, NIH. </w:t>
      </w:r>
    </w:p>
    <w:p w:rsidR="00C556CB" w:rsidRPr="00AA404E" w:rsidRDefault="00C556CB" w:rsidP="00AA404E">
      <w:pPr>
        <w:pStyle w:val="NoSpacing"/>
        <w:spacing w:line="240" w:lineRule="exact"/>
        <w:ind w:left="72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(https://oacu.oir.nih.gov/sites/default/files/uploads/arac-guidelines/rodent_euthanasia_pup.pdf)</w:t>
      </w:r>
    </w:p>
    <w:p w:rsidR="00C556CB" w:rsidRPr="00AA404E" w:rsidRDefault="00C556CB" w:rsidP="00AA404E">
      <w:pPr>
        <w:pStyle w:val="NoSpacing"/>
        <w:numPr>
          <w:ilvl w:val="0"/>
          <w:numId w:val="309"/>
        </w:numPr>
        <w:spacing w:line="240" w:lineRule="exact"/>
        <w:ind w:left="720"/>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American Veterinary Medical Association.  2013.  AVMA Guidelines for the Euthanasia of Animals: 2013 Edition, p. 50 </w:t>
      </w:r>
    </w:p>
    <w:p w:rsidR="00C556CB" w:rsidRPr="00AA404E" w:rsidRDefault="00C556CB" w:rsidP="00AA404E">
      <w:pPr>
        <w:pStyle w:val="ListParagraph"/>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(https://www.avma.org/KB/Policies/Documents/euthanasia.pdf) </w:t>
      </w:r>
    </w:p>
    <w:p w:rsidR="00C556CB" w:rsidRPr="00AA404E" w:rsidRDefault="00C556CB"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2</w:t>
      </w:r>
    </w:p>
    <w:p w:rsidR="00C556CB" w:rsidRPr="00AA404E" w:rsidRDefault="00C556CB" w:rsidP="00AA404E">
      <w:pPr>
        <w:spacing w:after="0" w:line="240" w:lineRule="exact"/>
        <w:rPr>
          <w:rFonts w:ascii="Times New Roman" w:hAnsi="Times New Roman" w:cs="Times New Roman"/>
          <w:color w:val="000000" w:themeColor="text1"/>
          <w:sz w:val="24"/>
          <w:szCs w:val="24"/>
        </w:rPr>
      </w:pPr>
    </w:p>
    <w:p w:rsidR="00C556CB" w:rsidRPr="00AA404E" w:rsidRDefault="00C556CB" w:rsidP="00AA404E">
      <w:pPr>
        <w:spacing w:after="0" w:line="240" w:lineRule="exact"/>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b/>
          <w:color w:val="000000" w:themeColor="text1"/>
          <w:sz w:val="24"/>
          <w:szCs w:val="24"/>
        </w:rPr>
        <w:t>223.</w:t>
      </w:r>
      <w:r w:rsidRPr="00AA404E">
        <w:rPr>
          <w:rFonts w:ascii="Times New Roman" w:eastAsia="Calibri" w:hAnsi="Times New Roman" w:cs="Times New Roman"/>
          <w:color w:val="000000" w:themeColor="text1"/>
          <w:sz w:val="24"/>
          <w:szCs w:val="24"/>
        </w:rPr>
        <w:tab/>
        <w:t>Your institution is receiving cats from another research institution for use in a protocol. Who at the receiving institution should review health documentation from the shipping institution prior to transporting the cats?</w:t>
      </w:r>
    </w:p>
    <w:p w:rsidR="00C556CB" w:rsidRPr="00AA404E" w:rsidRDefault="00C556CB" w:rsidP="00AA404E">
      <w:pPr>
        <w:spacing w:after="0" w:line="240" w:lineRule="exact"/>
        <w:jc w:val="both"/>
        <w:rPr>
          <w:rFonts w:ascii="Times New Roman" w:eastAsia="Calibri" w:hAnsi="Times New Roman" w:cs="Times New Roman"/>
          <w:color w:val="000000" w:themeColor="text1"/>
          <w:sz w:val="24"/>
          <w:szCs w:val="24"/>
        </w:rPr>
      </w:pPr>
    </w:p>
    <w:p w:rsidR="00C556CB" w:rsidRPr="00AA404E" w:rsidRDefault="00C556CB" w:rsidP="00AA404E">
      <w:pPr>
        <w:pStyle w:val="ListParagraph"/>
        <w:numPr>
          <w:ilvl w:val="0"/>
          <w:numId w:val="307"/>
        </w:numPr>
        <w:spacing w:line="240" w:lineRule="exact"/>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 xml:space="preserve">The IACUC </w:t>
      </w:r>
    </w:p>
    <w:p w:rsidR="00C556CB" w:rsidRPr="00AA404E" w:rsidRDefault="00C556CB" w:rsidP="00AA404E">
      <w:pPr>
        <w:pStyle w:val="ListParagraph"/>
        <w:numPr>
          <w:ilvl w:val="0"/>
          <w:numId w:val="307"/>
        </w:numPr>
        <w:spacing w:line="240" w:lineRule="exact"/>
        <w:contextualSpacing/>
        <w:jc w:val="both"/>
        <w:rPr>
          <w:rFonts w:ascii="Times New Roman" w:eastAsia="Calibri" w:hAnsi="Times New Roman"/>
          <w:color w:val="000000" w:themeColor="text1"/>
          <w:sz w:val="24"/>
          <w:szCs w:val="24"/>
        </w:rPr>
      </w:pPr>
      <w:r w:rsidRPr="00AA404E">
        <w:rPr>
          <w:rFonts w:ascii="Times New Roman" w:eastAsia="Calibri" w:hAnsi="Times New Roman"/>
          <w:color w:val="000000" w:themeColor="text1"/>
          <w:sz w:val="24"/>
          <w:szCs w:val="24"/>
        </w:rPr>
        <w:t>The Institutional Official</w:t>
      </w:r>
    </w:p>
    <w:p w:rsidR="00C556CB" w:rsidRPr="00AA404E" w:rsidRDefault="00C556CB"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c. </w:t>
      </w:r>
      <w:r w:rsidRPr="00AA404E">
        <w:rPr>
          <w:rFonts w:ascii="Times New Roman" w:eastAsia="Calibri" w:hAnsi="Times New Roman" w:cs="Times New Roman"/>
          <w:color w:val="000000" w:themeColor="text1"/>
          <w:sz w:val="24"/>
          <w:szCs w:val="24"/>
        </w:rPr>
        <w:tab/>
        <w:t>A responsible and well-trained person</w:t>
      </w:r>
    </w:p>
    <w:p w:rsidR="00C556CB" w:rsidRPr="00AA404E" w:rsidRDefault="00C556CB" w:rsidP="00AA404E">
      <w:pPr>
        <w:spacing w:after="0" w:line="240" w:lineRule="exact"/>
        <w:ind w:left="1080" w:hanging="360"/>
        <w:jc w:val="both"/>
        <w:rPr>
          <w:rFonts w:ascii="Times New Roman" w:eastAsia="Calibri" w:hAnsi="Times New Roman" w:cs="Times New Roman"/>
          <w:color w:val="000000" w:themeColor="text1"/>
          <w:sz w:val="24"/>
          <w:szCs w:val="24"/>
        </w:rPr>
      </w:pPr>
      <w:r w:rsidRPr="00AA404E">
        <w:rPr>
          <w:rFonts w:ascii="Times New Roman" w:eastAsia="Calibri" w:hAnsi="Times New Roman" w:cs="Times New Roman"/>
          <w:color w:val="000000" w:themeColor="text1"/>
          <w:sz w:val="24"/>
          <w:szCs w:val="24"/>
        </w:rPr>
        <w:t xml:space="preserve">d. </w:t>
      </w:r>
      <w:r w:rsidRPr="00AA404E">
        <w:rPr>
          <w:rFonts w:ascii="Times New Roman" w:eastAsia="Calibri" w:hAnsi="Times New Roman" w:cs="Times New Roman"/>
          <w:color w:val="000000" w:themeColor="text1"/>
          <w:sz w:val="24"/>
          <w:szCs w:val="24"/>
        </w:rPr>
        <w:tab/>
        <w:t>The veterinarian or veterinarian’s designee</w:t>
      </w:r>
    </w:p>
    <w:p w:rsidR="00C556CB" w:rsidRPr="00AA404E" w:rsidRDefault="00C556CB" w:rsidP="00AA404E">
      <w:pPr>
        <w:spacing w:after="0" w:line="240" w:lineRule="exact"/>
        <w:ind w:left="1080" w:hanging="360"/>
        <w:jc w:val="both"/>
        <w:rPr>
          <w:rFonts w:ascii="Times New Roman" w:eastAsia="Calibri" w:hAnsi="Times New Roman" w:cs="Times New Roman"/>
          <w:color w:val="000000" w:themeColor="text1"/>
          <w:sz w:val="24"/>
          <w:szCs w:val="24"/>
        </w:rPr>
      </w:pPr>
    </w:p>
    <w:p w:rsidR="00C556CB" w:rsidRPr="00AA404E" w:rsidRDefault="00C556CB" w:rsidP="00AA404E">
      <w:pPr>
        <w:spacing w:after="0" w:line="240" w:lineRule="exact"/>
        <w:jc w:val="both"/>
        <w:rPr>
          <w:rFonts w:ascii="Times New Roman" w:eastAsia="Calibri" w:hAnsi="Times New Roman" w:cs="Times New Roman"/>
          <w:b/>
          <w:color w:val="000000" w:themeColor="text1"/>
          <w:sz w:val="24"/>
          <w:szCs w:val="24"/>
        </w:rPr>
      </w:pPr>
      <w:r w:rsidRPr="00AA404E">
        <w:rPr>
          <w:rFonts w:ascii="Times New Roman" w:eastAsia="Calibri" w:hAnsi="Times New Roman" w:cs="Times New Roman"/>
          <w:b/>
          <w:color w:val="000000" w:themeColor="text1"/>
          <w:sz w:val="24"/>
          <w:szCs w:val="24"/>
        </w:rPr>
        <w:t>Answer: d. The veterinarian or veterinarian’s designee</w:t>
      </w:r>
    </w:p>
    <w:p w:rsidR="00C556CB" w:rsidRPr="00AA404E" w:rsidRDefault="00C556CB" w:rsidP="00AA404E">
      <w:pPr>
        <w:spacing w:after="0" w:line="240" w:lineRule="exact"/>
        <w:ind w:left="360" w:hanging="360"/>
        <w:jc w:val="both"/>
        <w:rPr>
          <w:rFonts w:ascii="Times New Roman" w:eastAsia="Calibri" w:hAnsi="Times New Roman" w:cs="Times New Roman"/>
          <w:b/>
          <w:color w:val="000000" w:themeColor="text1"/>
          <w:spacing w:val="-6"/>
          <w:sz w:val="24"/>
          <w:szCs w:val="24"/>
        </w:rPr>
      </w:pPr>
      <w:r w:rsidRPr="00AA404E">
        <w:rPr>
          <w:rFonts w:ascii="Times New Roman" w:eastAsia="Calibri" w:hAnsi="Times New Roman" w:cs="Times New Roman"/>
          <w:b/>
          <w:color w:val="000000" w:themeColor="text1"/>
          <w:spacing w:val="-6"/>
          <w:sz w:val="24"/>
          <w:szCs w:val="24"/>
        </w:rPr>
        <w:t xml:space="preserve">References: </w:t>
      </w:r>
      <w:r w:rsidRPr="00AA404E">
        <w:rPr>
          <w:rFonts w:ascii="Times New Roman" w:hAnsi="Times New Roman" w:cs="Times New Roman"/>
          <w:color w:val="000000" w:themeColor="text1"/>
          <w:spacing w:val="-6"/>
          <w:sz w:val="24"/>
          <w:szCs w:val="24"/>
        </w:rPr>
        <w:t xml:space="preserve">Institute for Laboratory Animal Resources. 2011. </w:t>
      </w:r>
      <w:r w:rsidRPr="00AA404E">
        <w:rPr>
          <w:rFonts w:ascii="Times New Roman" w:hAnsi="Times New Roman" w:cs="Times New Roman"/>
          <w:color w:val="000000" w:themeColor="text1"/>
          <w:spacing w:val="-6"/>
          <w:sz w:val="24"/>
          <w:szCs w:val="24"/>
          <w:u w:val="single"/>
        </w:rPr>
        <w:t>Guide for the Care and Use of Laboratory Animals</w:t>
      </w:r>
      <w:r w:rsidRPr="00AA404E">
        <w:rPr>
          <w:rFonts w:ascii="Times New Roman" w:hAnsi="Times New Roman" w:cs="Times New Roman"/>
          <w:color w:val="000000" w:themeColor="text1"/>
          <w:spacing w:val="-6"/>
          <w:sz w:val="24"/>
          <w:szCs w:val="24"/>
        </w:rPr>
        <w:t>. National Academy Press, Washington, D.C. Chapter</w:t>
      </w:r>
      <w:r w:rsidRPr="00AA404E">
        <w:rPr>
          <w:rFonts w:ascii="Times New Roman" w:eastAsia="Calibri" w:hAnsi="Times New Roman" w:cs="Times New Roman"/>
          <w:color w:val="000000" w:themeColor="text1"/>
          <w:spacing w:val="-6"/>
          <w:sz w:val="24"/>
          <w:szCs w:val="24"/>
        </w:rPr>
        <w:t xml:space="preserve"> 4 – Veterinary Care, p. 108. </w:t>
      </w:r>
    </w:p>
    <w:p w:rsidR="00C556CB" w:rsidRPr="00AA404E" w:rsidRDefault="00C556CB" w:rsidP="00AA404E">
      <w:pPr>
        <w:spacing w:after="0" w:line="240" w:lineRule="exact"/>
        <w:jc w:val="both"/>
        <w:rPr>
          <w:rFonts w:ascii="Times New Roman" w:eastAsia="Calibri" w:hAnsi="Times New Roman" w:cs="Times New Roman"/>
          <w:b/>
          <w:i/>
          <w:color w:val="000000" w:themeColor="text1"/>
          <w:sz w:val="24"/>
          <w:szCs w:val="24"/>
        </w:rPr>
      </w:pPr>
      <w:r w:rsidRPr="00AA404E">
        <w:rPr>
          <w:rFonts w:ascii="Times New Roman" w:eastAsia="Calibri" w:hAnsi="Times New Roman" w:cs="Times New Roman"/>
          <w:b/>
          <w:color w:val="000000" w:themeColor="text1"/>
          <w:sz w:val="24"/>
          <w:szCs w:val="24"/>
        </w:rPr>
        <w:t>Domain 4; Secondary Species - Cat (</w:t>
      </w:r>
      <w:r w:rsidRPr="00AA404E">
        <w:rPr>
          <w:rFonts w:ascii="Times New Roman" w:eastAsia="Calibri" w:hAnsi="Times New Roman" w:cs="Times New Roman"/>
          <w:b/>
          <w:i/>
          <w:color w:val="000000" w:themeColor="text1"/>
          <w:sz w:val="24"/>
          <w:szCs w:val="24"/>
        </w:rPr>
        <w:t>Felis domestica)</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224.</w:t>
      </w:r>
      <w:r w:rsidRPr="00AA404E">
        <w:rPr>
          <w:rFonts w:ascii="Times New Roman" w:hAnsi="Times New Roman" w:cs="Times New Roman"/>
          <w:color w:val="000000" w:themeColor="text1"/>
          <w:sz w:val="24"/>
          <w:szCs w:val="24"/>
        </w:rPr>
        <w:tab/>
        <w:t xml:space="preserve">All of the following applies to rabbit reproduction </w:t>
      </w:r>
      <w:r w:rsidRPr="00AA404E">
        <w:rPr>
          <w:rFonts w:ascii="Times New Roman" w:hAnsi="Times New Roman" w:cs="Times New Roman"/>
          <w:b/>
          <w:color w:val="000000" w:themeColor="text1"/>
          <w:sz w:val="24"/>
          <w:szCs w:val="24"/>
          <w:u w:val="single"/>
        </w:rPr>
        <w:t>EXCEPT</w:t>
      </w:r>
      <w:r w:rsidRPr="00AA404E">
        <w:rPr>
          <w:rFonts w:ascii="Times New Roman" w:hAnsi="Times New Roman" w:cs="Times New Roman"/>
          <w:color w:val="000000" w:themeColor="text1"/>
          <w:sz w:val="24"/>
          <w:szCs w:val="24"/>
        </w:rPr>
        <w:t>?</w:t>
      </w:r>
    </w:p>
    <w:p w:rsidR="00C530E1" w:rsidRPr="00AA404E" w:rsidRDefault="00C530E1" w:rsidP="00AA404E">
      <w:pPr>
        <w:spacing w:after="0" w:line="240" w:lineRule="exact"/>
        <w:jc w:val="both"/>
        <w:rPr>
          <w:rFonts w:ascii="Times New Roman" w:hAnsi="Times New Roman" w:cs="Times New Roman"/>
          <w:color w:val="000000" w:themeColor="text1"/>
          <w:sz w:val="24"/>
          <w:szCs w:val="24"/>
        </w:rPr>
      </w:pP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t>Impending kindling is often signaled by nest building and decreased food consumption</w:t>
      </w: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t>Both anterior and breech presentations are normal in the rabbit</w:t>
      </w: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c.  </w:t>
      </w:r>
      <w:r w:rsidRPr="00AA404E">
        <w:rPr>
          <w:rFonts w:ascii="Times New Roman" w:hAnsi="Times New Roman" w:cs="Times New Roman"/>
          <w:color w:val="000000" w:themeColor="text1"/>
          <w:sz w:val="24"/>
          <w:szCs w:val="24"/>
        </w:rPr>
        <w:tab/>
        <w:t>The doe typically consumes the placenta</w:t>
      </w:r>
    </w:p>
    <w:p w:rsidR="00C530E1" w:rsidRPr="00AA404E" w:rsidRDefault="00C530E1"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color w:val="000000" w:themeColor="text1"/>
          <w:sz w:val="24"/>
          <w:szCs w:val="24"/>
        </w:rPr>
        <w:tab/>
        <w:t>Vaginal cytology is the most accurate way of identifying estrus or receptivity</w:t>
      </w:r>
    </w:p>
    <w:p w:rsidR="00C530E1" w:rsidRPr="00AA404E" w:rsidRDefault="00C530E1" w:rsidP="00AA404E">
      <w:pPr>
        <w:spacing w:after="0" w:line="240" w:lineRule="exact"/>
        <w:jc w:val="both"/>
        <w:rPr>
          <w:rFonts w:ascii="Times New Roman" w:hAnsi="Times New Roman" w:cs="Times New Roman"/>
          <w:color w:val="000000" w:themeColor="text1"/>
          <w:sz w:val="24"/>
          <w:szCs w:val="24"/>
        </w:rPr>
      </w:pP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d. Vaginal cytology is the most accurate way of identifying estrus or receptivity </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References: </w:t>
      </w:r>
    </w:p>
    <w:p w:rsidR="00C530E1" w:rsidRPr="00AA404E" w:rsidRDefault="00C530E1" w:rsidP="00AA404E">
      <w:pPr>
        <w:spacing w:after="0" w:line="240" w:lineRule="exact"/>
        <w:ind w:left="720" w:hanging="36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 xml:space="preserve">1) </w:t>
      </w:r>
      <w:r w:rsidRPr="00AA404E">
        <w:rPr>
          <w:rFonts w:ascii="Times New Roman" w:hAnsi="Times New Roman" w:cs="Times New Roman"/>
          <w:bCs/>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w:t>
      </w:r>
      <w:r w:rsidRPr="00AA404E">
        <w:rPr>
          <w:rFonts w:ascii="Times New Roman" w:hAnsi="Times New Roman" w:cs="Times New Roman"/>
          <w:bCs/>
          <w:color w:val="000000" w:themeColor="text1"/>
          <w:sz w:val="24"/>
          <w:szCs w:val="24"/>
        </w:rPr>
        <w:t xml:space="preserve">10 </w:t>
      </w:r>
      <w:r w:rsidRPr="00AA404E">
        <w:rPr>
          <w:rFonts w:ascii="Times New Roman" w:hAnsi="Times New Roman" w:cs="Times New Roman"/>
          <w:color w:val="000000" w:themeColor="text1"/>
          <w:sz w:val="24"/>
          <w:szCs w:val="24"/>
        </w:rPr>
        <w:t>–</w:t>
      </w:r>
      <w:r w:rsidRPr="00AA404E">
        <w:rPr>
          <w:rFonts w:ascii="Times New Roman" w:hAnsi="Times New Roman" w:cs="Times New Roman"/>
          <w:bCs/>
          <w:color w:val="000000" w:themeColor="text1"/>
          <w:sz w:val="24"/>
          <w:szCs w:val="24"/>
        </w:rPr>
        <w:t xml:space="preserve"> Biology and Diseases of Rabbits, pp. 419-420.</w:t>
      </w:r>
    </w:p>
    <w:p w:rsidR="00C530E1" w:rsidRPr="00AA404E" w:rsidRDefault="00C530E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bCs/>
          <w:color w:val="000000" w:themeColor="text1"/>
          <w:sz w:val="24"/>
          <w:szCs w:val="24"/>
        </w:rPr>
        <w:t xml:space="preserve">2) </w:t>
      </w:r>
      <w:r w:rsidRPr="00AA404E">
        <w:rPr>
          <w:rFonts w:ascii="Times New Roman" w:hAnsi="Times New Roman" w:cs="Times New Roman"/>
          <w:bCs/>
          <w:color w:val="000000" w:themeColor="text1"/>
          <w:sz w:val="24"/>
          <w:szCs w:val="24"/>
        </w:rPr>
        <w:tab/>
      </w:r>
      <w:r w:rsidRPr="00AA404E">
        <w:rPr>
          <w:rFonts w:ascii="Times New Roman" w:hAnsi="Times New Roman" w:cs="Times New Roman"/>
          <w:color w:val="000000" w:themeColor="text1"/>
          <w:sz w:val="24"/>
          <w:szCs w:val="24"/>
        </w:rPr>
        <w:t xml:space="preserve">Suckow MA, Stevens KA, Wilson RP, eds.  2012. </w:t>
      </w:r>
      <w:r w:rsidRPr="00AA404E">
        <w:rPr>
          <w:rFonts w:ascii="Times New Roman" w:hAnsi="Times New Roman" w:cs="Times New Roman"/>
          <w:color w:val="000000" w:themeColor="text1"/>
          <w:sz w:val="24"/>
          <w:szCs w:val="24"/>
          <w:u w:val="single"/>
        </w:rPr>
        <w:t>The Laboratory Rabbit, Guinea Pig, Hamster, and Other Rodents</w:t>
      </w:r>
      <w:r w:rsidRPr="00AA404E">
        <w:rPr>
          <w:rFonts w:ascii="Times New Roman" w:hAnsi="Times New Roman" w:cs="Times New Roman"/>
          <w:color w:val="000000" w:themeColor="text1"/>
          <w:sz w:val="24"/>
          <w:szCs w:val="24"/>
        </w:rPr>
        <w:t>. Academic Press: San Diego, CA.  Section II – Rabbits, Chapter 9 – Rabbit Colony Management and Related Health Concerns, pp. 229-230</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Primary Species – Rabbit (</w:t>
      </w:r>
      <w:r w:rsidRPr="00AA404E">
        <w:rPr>
          <w:rFonts w:ascii="Times New Roman" w:hAnsi="Times New Roman" w:cs="Times New Roman"/>
          <w:b/>
          <w:i/>
          <w:color w:val="000000" w:themeColor="text1"/>
          <w:sz w:val="24"/>
          <w:szCs w:val="24"/>
        </w:rPr>
        <w:t>Oryctolagus cuniculus</w:t>
      </w:r>
      <w:r w:rsidRPr="00AA404E">
        <w:rPr>
          <w:rFonts w:ascii="Times New Roman" w:hAnsi="Times New Roman" w:cs="Times New Roman"/>
          <w:b/>
          <w:color w:val="000000" w:themeColor="text1"/>
          <w:sz w:val="24"/>
          <w:szCs w:val="24"/>
        </w:rPr>
        <w:t>)</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p>
    <w:p w:rsidR="00C530E1" w:rsidRPr="00AA404E" w:rsidRDefault="00C530E1" w:rsidP="00AA404E">
      <w:pPr>
        <w:pStyle w:val="ListParagraph"/>
        <w:numPr>
          <w:ilvl w:val="0"/>
          <w:numId w:val="312"/>
        </w:numPr>
        <w:shd w:val="clear" w:color="auto" w:fill="FFFFFF"/>
        <w:tabs>
          <w:tab w:val="left" w:pos="720"/>
        </w:tabs>
        <w:spacing w:line="240" w:lineRule="exact"/>
        <w:ind w:left="0" w:firstLine="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 xml:space="preserve">All of the following treatments have been used to manage adrenal cortical hyperplasia, with or without neoplasia, in aging ferrets </w:t>
      </w:r>
      <w:r w:rsidRPr="00AA404E">
        <w:rPr>
          <w:rFonts w:ascii="Times New Roman" w:eastAsia="Times New Roman" w:hAnsi="Times New Roman"/>
          <w:b/>
          <w:color w:val="000000" w:themeColor="text1"/>
          <w:sz w:val="24"/>
          <w:szCs w:val="24"/>
          <w:u w:val="single"/>
        </w:rPr>
        <w:t>EXCEPT</w:t>
      </w:r>
      <w:r w:rsidRPr="00AA404E">
        <w:rPr>
          <w:rFonts w:ascii="Times New Roman" w:eastAsia="Times New Roman" w:hAnsi="Times New Roman"/>
          <w:color w:val="000000" w:themeColor="text1"/>
          <w:sz w:val="24"/>
          <w:szCs w:val="24"/>
        </w:rPr>
        <w:t xml:space="preserve">? </w:t>
      </w:r>
    </w:p>
    <w:p w:rsidR="00C530E1" w:rsidRPr="00AA404E" w:rsidRDefault="00C530E1" w:rsidP="00AA404E">
      <w:pPr>
        <w:pStyle w:val="ListParagraph"/>
        <w:shd w:val="clear" w:color="auto" w:fill="FFFFFF"/>
        <w:spacing w:line="240" w:lineRule="exact"/>
        <w:jc w:val="both"/>
        <w:rPr>
          <w:rFonts w:ascii="Times New Roman" w:eastAsia="Times New Roman" w:hAnsi="Times New Roman"/>
          <w:color w:val="000000" w:themeColor="text1"/>
          <w:sz w:val="24"/>
          <w:szCs w:val="24"/>
        </w:rPr>
      </w:pP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Deslorelin acetate</w:t>
      </w: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shd w:val="clear" w:color="auto" w:fill="FFFFFF"/>
        </w:rPr>
        <w:t xml:space="preserve">Leuprolide acetate </w:t>
      </w: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Melatonin</w:t>
      </w:r>
    </w:p>
    <w:p w:rsidR="00C530E1" w:rsidRPr="00AA404E" w:rsidRDefault="00C530E1" w:rsidP="00AA404E">
      <w:pPr>
        <w:pStyle w:val="ListParagraph"/>
        <w:numPr>
          <w:ilvl w:val="0"/>
          <w:numId w:val="310"/>
        </w:numPr>
        <w:shd w:val="clear" w:color="auto" w:fill="FFFFFF"/>
        <w:spacing w:line="240" w:lineRule="exact"/>
        <w:ind w:left="1080"/>
        <w:contextualSpacing/>
        <w:jc w:val="both"/>
        <w:rPr>
          <w:rFonts w:ascii="Times New Roman" w:eastAsia="Times New Roman" w:hAnsi="Times New Roman"/>
          <w:color w:val="000000" w:themeColor="text1"/>
          <w:sz w:val="24"/>
          <w:szCs w:val="24"/>
        </w:rPr>
      </w:pPr>
      <w:r w:rsidRPr="00AA404E">
        <w:rPr>
          <w:rFonts w:ascii="Times New Roman" w:eastAsia="Times New Roman" w:hAnsi="Times New Roman"/>
          <w:color w:val="000000" w:themeColor="text1"/>
          <w:sz w:val="24"/>
          <w:szCs w:val="24"/>
        </w:rPr>
        <w:t>Mitotane</w:t>
      </w:r>
    </w:p>
    <w:p w:rsidR="00C530E1" w:rsidRPr="00AA404E" w:rsidRDefault="00C530E1" w:rsidP="00AA404E">
      <w:pPr>
        <w:shd w:val="clear" w:color="auto" w:fill="FFFFFF"/>
        <w:spacing w:after="0" w:line="240" w:lineRule="exact"/>
        <w:jc w:val="both"/>
        <w:rPr>
          <w:rFonts w:ascii="Times New Roman" w:eastAsia="Times New Roman" w:hAnsi="Times New Roman" w:cs="Times New Roman"/>
          <w:color w:val="000000" w:themeColor="text1"/>
          <w:sz w:val="24"/>
          <w:szCs w:val="24"/>
        </w:rPr>
      </w:pPr>
    </w:p>
    <w:p w:rsidR="00C530E1" w:rsidRPr="00AA404E" w:rsidRDefault="00C1494D" w:rsidP="00AA404E">
      <w:pPr>
        <w:shd w:val="clear" w:color="auto" w:fill="FFFFFF"/>
        <w:spacing w:after="0" w:line="240" w:lineRule="exact"/>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Answer: d</w:t>
      </w:r>
      <w:r w:rsidR="00C530E1" w:rsidRPr="00AA404E">
        <w:rPr>
          <w:rFonts w:ascii="Times New Roman" w:eastAsia="Times New Roman" w:hAnsi="Times New Roman" w:cs="Times New Roman"/>
          <w:b/>
          <w:color w:val="000000" w:themeColor="text1"/>
          <w:sz w:val="24"/>
          <w:szCs w:val="24"/>
        </w:rPr>
        <w:t>. Mitotane</w:t>
      </w:r>
    </w:p>
    <w:p w:rsidR="00C530E1" w:rsidRPr="00AA404E" w:rsidRDefault="00C530E1" w:rsidP="00AA404E">
      <w:pPr>
        <w:shd w:val="clear" w:color="auto" w:fill="FFFFFF"/>
        <w:spacing w:after="0" w:line="240" w:lineRule="exact"/>
        <w:jc w:val="both"/>
        <w:rPr>
          <w:rFonts w:ascii="Times New Roman" w:eastAsia="Times New Roman" w:hAnsi="Times New Roman" w:cs="Times New Roman"/>
          <w:b/>
          <w:color w:val="000000" w:themeColor="text1"/>
          <w:sz w:val="24"/>
          <w:szCs w:val="24"/>
        </w:rPr>
      </w:pPr>
      <w:r w:rsidRPr="00AA404E">
        <w:rPr>
          <w:rFonts w:ascii="Times New Roman" w:eastAsia="Times New Roman" w:hAnsi="Times New Roman" w:cs="Times New Roman"/>
          <w:b/>
          <w:color w:val="000000" w:themeColor="text1"/>
          <w:sz w:val="24"/>
          <w:szCs w:val="24"/>
        </w:rPr>
        <w:t>References:</w:t>
      </w:r>
    </w:p>
    <w:p w:rsidR="00C530E1" w:rsidRPr="00AA404E" w:rsidRDefault="00C530E1" w:rsidP="00AA404E">
      <w:pPr>
        <w:pStyle w:val="ListParagraph"/>
        <w:numPr>
          <w:ilvl w:val="0"/>
          <w:numId w:val="311"/>
        </w:numPr>
        <w:spacing w:line="240" w:lineRule="exact"/>
        <w:contextualSpacing/>
        <w:jc w:val="both"/>
        <w:rPr>
          <w:rFonts w:ascii="Times New Roman" w:eastAsia="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w:t>
      </w:r>
      <w:r w:rsidRPr="00AA404E">
        <w:rPr>
          <w:rFonts w:ascii="Times New Roman" w:eastAsia="Times New Roman" w:hAnsi="Times New Roman"/>
          <w:color w:val="000000" w:themeColor="text1"/>
          <w:sz w:val="24"/>
          <w:szCs w:val="24"/>
        </w:rPr>
        <w:t xml:space="preserve"> 14 – Biology and Diseases of Ferrets, p. 608-610.</w:t>
      </w:r>
    </w:p>
    <w:p w:rsidR="00C530E1" w:rsidRPr="00AA404E" w:rsidRDefault="00C530E1" w:rsidP="00AA404E">
      <w:pPr>
        <w:pStyle w:val="ListParagraph"/>
        <w:numPr>
          <w:ilvl w:val="0"/>
          <w:numId w:val="311"/>
        </w:numPr>
        <w:spacing w:line="240" w:lineRule="exact"/>
        <w:contextualSpacing/>
        <w:jc w:val="both"/>
        <w:rPr>
          <w:rFonts w:ascii="Times New Roman" w:eastAsia="Times New Roman" w:hAnsi="Times New Roman"/>
          <w:color w:val="000000" w:themeColor="text1"/>
          <w:sz w:val="24"/>
          <w:szCs w:val="24"/>
        </w:rPr>
      </w:pPr>
      <w:r w:rsidRPr="00AA404E">
        <w:rPr>
          <w:rFonts w:ascii="Times New Roman" w:hAnsi="Times New Roman"/>
          <w:color w:val="000000" w:themeColor="text1"/>
          <w:spacing w:val="-4"/>
          <w:sz w:val="24"/>
          <w:szCs w:val="24"/>
        </w:rPr>
        <w:t xml:space="preserve">Quesenberry KE, Carpenter JW, Eds. 2012. </w:t>
      </w:r>
      <w:r w:rsidRPr="00AA404E">
        <w:rPr>
          <w:rFonts w:ascii="Times New Roman" w:hAnsi="Times New Roman"/>
          <w:color w:val="000000" w:themeColor="text1"/>
          <w:spacing w:val="-4"/>
          <w:sz w:val="24"/>
          <w:szCs w:val="24"/>
          <w:u w:val="single"/>
        </w:rPr>
        <w:t>Ferrets, Rabbits, and rodents: Clinical Medicine and Surgery</w:t>
      </w:r>
      <w:r w:rsidRPr="00AA404E">
        <w:rPr>
          <w:rFonts w:ascii="Times New Roman" w:hAnsi="Times New Roman"/>
          <w:color w:val="000000" w:themeColor="text1"/>
          <w:spacing w:val="-4"/>
          <w:sz w:val="24"/>
          <w:szCs w:val="24"/>
        </w:rPr>
        <w:t xml:space="preserve">. Elsevier: St. Louis, MO. Chapter </w:t>
      </w:r>
      <w:r w:rsidRPr="00AA404E">
        <w:rPr>
          <w:rFonts w:ascii="Times New Roman" w:eastAsia="Times New Roman" w:hAnsi="Times New Roman"/>
          <w:color w:val="000000" w:themeColor="text1"/>
          <w:sz w:val="24"/>
          <w:szCs w:val="24"/>
        </w:rPr>
        <w:t>8, p. 15</w:t>
      </w:r>
    </w:p>
    <w:p w:rsidR="00C530E1" w:rsidRPr="00AA404E" w:rsidRDefault="00C530E1" w:rsidP="00AA404E">
      <w:pPr>
        <w:spacing w:after="0" w:line="240" w:lineRule="exact"/>
        <w:rPr>
          <w:rFonts w:ascii="Times New Roman" w:eastAsia="Times New Roman" w:hAnsi="Times New Roman" w:cs="Times New Roman"/>
          <w:b/>
          <w:color w:val="000000" w:themeColor="text1"/>
          <w:sz w:val="24"/>
          <w:szCs w:val="24"/>
          <w:shd w:val="clear" w:color="auto" w:fill="FFFFFF"/>
        </w:rPr>
      </w:pPr>
      <w:r w:rsidRPr="00AA404E">
        <w:rPr>
          <w:rFonts w:ascii="Times New Roman" w:eastAsia="Times New Roman" w:hAnsi="Times New Roman" w:cs="Times New Roman"/>
          <w:b/>
          <w:color w:val="000000" w:themeColor="text1"/>
          <w:sz w:val="24"/>
          <w:szCs w:val="24"/>
        </w:rPr>
        <w:t>Domain 1; Secondary Species – Ferret (</w:t>
      </w:r>
      <w:r w:rsidRPr="00AA404E">
        <w:rPr>
          <w:rFonts w:ascii="Times New Roman" w:eastAsia="Times New Roman" w:hAnsi="Times New Roman" w:cs="Times New Roman"/>
          <w:b/>
          <w:i/>
          <w:color w:val="000000" w:themeColor="text1"/>
          <w:sz w:val="24"/>
          <w:szCs w:val="24"/>
          <w:shd w:val="clear" w:color="auto" w:fill="FFFFFF"/>
        </w:rPr>
        <w:t>Mustela putorius furo</w:t>
      </w:r>
      <w:r w:rsidRPr="00AA404E">
        <w:rPr>
          <w:rFonts w:ascii="Times New Roman" w:eastAsia="Times New Roman" w:hAnsi="Times New Roman" w:cs="Times New Roman"/>
          <w:b/>
          <w:color w:val="000000" w:themeColor="text1"/>
          <w:sz w:val="24"/>
          <w:szCs w:val="24"/>
          <w:shd w:val="clear" w:color="auto" w:fill="FFFFFF"/>
        </w:rPr>
        <w:t>)</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p>
    <w:p w:rsidR="00C530E1" w:rsidRPr="00AA404E" w:rsidRDefault="00C530E1" w:rsidP="00AA404E">
      <w:pPr>
        <w:pStyle w:val="ListParagraph"/>
        <w:numPr>
          <w:ilvl w:val="0"/>
          <w:numId w:val="312"/>
        </w:numPr>
        <w:tabs>
          <w:tab w:val="left" w:pos="720"/>
        </w:tabs>
        <w:spacing w:line="240" w:lineRule="exact"/>
        <w:ind w:left="0" w:firstLine="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Which methods can be used to evaluate what parameters important for managing genetic diversity of an outbred macaque breeding colony?</w:t>
      </w:r>
    </w:p>
    <w:p w:rsidR="00C530E1" w:rsidRPr="00AA404E" w:rsidRDefault="00C530E1" w:rsidP="00AA404E">
      <w:pPr>
        <w:pStyle w:val="ListParagraph"/>
        <w:spacing w:line="240" w:lineRule="exact"/>
        <w:jc w:val="both"/>
        <w:rPr>
          <w:rFonts w:ascii="Times New Roman" w:hAnsi="Times New Roman"/>
          <w:color w:val="000000" w:themeColor="text1"/>
          <w:sz w:val="24"/>
          <w:szCs w:val="24"/>
        </w:rPr>
      </w:pP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Pedigree can be used to evaluate genome uniqueness and mean kinship.  Microsatellite STRs can be used to evaluate observed heterozygosity and inbreeding coefficients</w:t>
      </w: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pacing w:val="-2"/>
          <w:sz w:val="24"/>
          <w:szCs w:val="24"/>
        </w:rPr>
      </w:pPr>
      <w:r w:rsidRPr="00AA404E">
        <w:rPr>
          <w:rFonts w:ascii="Times New Roman" w:hAnsi="Times New Roman"/>
          <w:color w:val="000000" w:themeColor="text1"/>
          <w:spacing w:val="-2"/>
          <w:sz w:val="24"/>
          <w:szCs w:val="24"/>
        </w:rPr>
        <w:t>Pedigree can be used to evaluate genome uniqueness and inbreeding coefficients.  Microsatellite STRs can be used to evaluate observed heterozygosity and mean kinship</w:t>
      </w: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pacing w:val="-4"/>
          <w:sz w:val="24"/>
          <w:szCs w:val="24"/>
        </w:rPr>
      </w:pPr>
      <w:r w:rsidRPr="00AA404E">
        <w:rPr>
          <w:rFonts w:ascii="Times New Roman" w:hAnsi="Times New Roman"/>
          <w:color w:val="000000" w:themeColor="text1"/>
          <w:spacing w:val="-4"/>
          <w:sz w:val="24"/>
          <w:szCs w:val="24"/>
        </w:rPr>
        <w:t>Pedigree can be used to evaluate inbreeding coefficients and mean kinship.  Microsatellite STRs can be used to evaluate observed heterozygosity and genome uniqueness</w:t>
      </w:r>
    </w:p>
    <w:p w:rsidR="00C530E1" w:rsidRPr="00AA404E" w:rsidRDefault="00C530E1" w:rsidP="00AA404E">
      <w:pPr>
        <w:pStyle w:val="ListParagraph"/>
        <w:numPr>
          <w:ilvl w:val="0"/>
          <w:numId w:val="313"/>
        </w:numPr>
        <w:tabs>
          <w:tab w:val="left" w:pos="1530"/>
        </w:tabs>
        <w:spacing w:line="240" w:lineRule="exact"/>
        <w:ind w:left="1170" w:hanging="450"/>
        <w:contextualSpacing/>
        <w:jc w:val="both"/>
        <w:rPr>
          <w:rFonts w:ascii="Times New Roman" w:hAnsi="Times New Roman"/>
          <w:color w:val="000000" w:themeColor="text1"/>
          <w:spacing w:val="-6"/>
          <w:sz w:val="24"/>
          <w:szCs w:val="24"/>
        </w:rPr>
      </w:pPr>
      <w:r w:rsidRPr="00AA404E">
        <w:rPr>
          <w:rFonts w:ascii="Times New Roman" w:hAnsi="Times New Roman"/>
          <w:color w:val="000000" w:themeColor="text1"/>
          <w:spacing w:val="-6"/>
          <w:sz w:val="24"/>
          <w:szCs w:val="24"/>
        </w:rPr>
        <w:t>Pedigree can be used to evaluate observed heterozygosity and mean kinship.  Microsatellite STRs can be used to evaluate genome uniqueness and inbreeding coefficients</w:t>
      </w:r>
    </w:p>
    <w:p w:rsidR="00C530E1" w:rsidRPr="00AA404E" w:rsidRDefault="00C530E1" w:rsidP="00AA404E">
      <w:pPr>
        <w:spacing w:after="0" w:line="240" w:lineRule="exact"/>
        <w:ind w:firstLine="720"/>
        <w:jc w:val="both"/>
        <w:rPr>
          <w:rFonts w:ascii="Times New Roman" w:hAnsi="Times New Roman" w:cs="Times New Roman"/>
          <w:color w:val="000000" w:themeColor="text1"/>
          <w:sz w:val="24"/>
          <w:szCs w:val="24"/>
        </w:rPr>
      </w:pP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Pedigree can be used to evaluate genome uniqueness and mean kinship.  Microsatellite STRs can be used to evaluate observed heterozygosity and inbreeding coefficients</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C530E1" w:rsidRPr="00AA404E" w:rsidRDefault="00C530E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1) </w:t>
      </w:r>
      <w:r w:rsidRPr="00AA404E">
        <w:rPr>
          <w:rFonts w:ascii="Times New Roman" w:hAnsi="Times New Roman" w:cs="Times New Roman"/>
          <w:color w:val="000000" w:themeColor="text1"/>
          <w:sz w:val="24"/>
          <w:szCs w:val="24"/>
        </w:rPr>
        <w:tab/>
        <w:t>Vinson and Raboin. 2015. A practical approach for designing breeding groups to maximize genetic diversity I a large colony of captive rhesus macaques (</w:t>
      </w:r>
      <w:r w:rsidRPr="00AA404E">
        <w:rPr>
          <w:rFonts w:ascii="Times New Roman" w:hAnsi="Times New Roman" w:cs="Times New Roman"/>
          <w:i/>
          <w:color w:val="000000" w:themeColor="text1"/>
          <w:sz w:val="24"/>
          <w:szCs w:val="24"/>
        </w:rPr>
        <w:t>Macaca mulatta</w:t>
      </w:r>
      <w:r w:rsidRPr="00AA404E">
        <w:rPr>
          <w:rFonts w:ascii="Times New Roman" w:hAnsi="Times New Roman" w:cs="Times New Roman"/>
          <w:color w:val="000000" w:themeColor="text1"/>
          <w:sz w:val="24"/>
          <w:szCs w:val="24"/>
        </w:rPr>
        <w:t>). JAALAS 54(6):700-707</w:t>
      </w:r>
    </w:p>
    <w:p w:rsidR="00C530E1" w:rsidRPr="00AA404E" w:rsidRDefault="00C530E1" w:rsidP="00AA404E">
      <w:pPr>
        <w:spacing w:after="0" w:line="240" w:lineRule="exact"/>
        <w:ind w:left="72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2) </w:t>
      </w:r>
      <w:r w:rsidRPr="00AA404E">
        <w:rPr>
          <w:rFonts w:ascii="Times New Roman" w:hAnsi="Times New Roman" w:cs="Times New Roman"/>
          <w:color w:val="000000" w:themeColor="text1"/>
          <w:sz w:val="24"/>
          <w:szCs w:val="24"/>
        </w:rPr>
        <w:tab/>
        <w:t>Kanthaswamy et al. 2016.  Mitigating Chinese–Indian rhesus macaque (</w:t>
      </w:r>
      <w:r w:rsidRPr="00AA404E">
        <w:rPr>
          <w:rFonts w:ascii="Times New Roman" w:hAnsi="Times New Roman" w:cs="Times New Roman"/>
          <w:i/>
          <w:color w:val="000000" w:themeColor="text1"/>
          <w:sz w:val="24"/>
          <w:szCs w:val="24"/>
        </w:rPr>
        <w:t>Macaca mulatta</w:t>
      </w:r>
      <w:r w:rsidRPr="00AA404E">
        <w:rPr>
          <w:rFonts w:ascii="Times New Roman" w:hAnsi="Times New Roman" w:cs="Times New Roman"/>
          <w:color w:val="000000" w:themeColor="text1"/>
          <w:sz w:val="24"/>
          <w:szCs w:val="24"/>
        </w:rPr>
        <w:t>) hybridity at the California National Primate Research Center (CNPRC). J Med Primatol 45:333-335</w:t>
      </w:r>
    </w:p>
    <w:p w:rsidR="00C530E1" w:rsidRPr="00AA404E" w:rsidRDefault="00C530E1"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 Primary Species - Macaques (</w:t>
      </w:r>
      <w:r w:rsidRPr="00AA404E">
        <w:rPr>
          <w:rFonts w:ascii="Times New Roman" w:hAnsi="Times New Roman" w:cs="Times New Roman"/>
          <w:b/>
          <w:i/>
          <w:color w:val="000000" w:themeColor="text1"/>
          <w:sz w:val="24"/>
          <w:szCs w:val="24"/>
        </w:rPr>
        <w:t>Macaca spp.</w:t>
      </w:r>
      <w:r w:rsidRPr="00AA404E">
        <w:rPr>
          <w:rFonts w:ascii="Times New Roman" w:hAnsi="Times New Roman" w:cs="Times New Roman"/>
          <w:b/>
          <w:color w:val="000000" w:themeColor="text1"/>
          <w:sz w:val="24"/>
          <w:szCs w:val="24"/>
        </w:rPr>
        <w:t>)</w:t>
      </w:r>
    </w:p>
    <w:p w:rsidR="004526A5" w:rsidRPr="00AA404E" w:rsidRDefault="004526A5" w:rsidP="00AA404E">
      <w:pPr>
        <w:tabs>
          <w:tab w:val="left" w:pos="1500"/>
        </w:tabs>
        <w:spacing w:after="0" w:line="240" w:lineRule="exact"/>
        <w:jc w:val="both"/>
        <w:rPr>
          <w:rFonts w:ascii="Times New Roman" w:hAnsi="Times New Roman" w:cs="Times New Roman"/>
          <w:b/>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227.</w:t>
      </w:r>
      <w:r w:rsidRPr="00AA404E">
        <w:rPr>
          <w:rFonts w:ascii="Times New Roman" w:hAnsi="Times New Roman" w:cs="Times New Roman"/>
          <w:color w:val="000000" w:themeColor="text1"/>
          <w:sz w:val="24"/>
          <w:szCs w:val="24"/>
        </w:rPr>
        <w:tab/>
        <w:t>What document, drafted by a federal funding agency, provides guidance for the analysis of operational expenses of an animal research facility?</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CARS Manual</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CMAR Handbook</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COST Manual of Laboratory Animal Care and Use</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UFAW Handbook</w:t>
      </w:r>
    </w:p>
    <w:p w:rsidR="004526A5" w:rsidRPr="00AA404E" w:rsidRDefault="004526A5" w:rsidP="00AA404E">
      <w:pPr>
        <w:pStyle w:val="ListParagraph"/>
        <w:numPr>
          <w:ilvl w:val="0"/>
          <w:numId w:val="314"/>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VHA Handbook</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Answer: a. CARS Manual</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4526A5" w:rsidRPr="00AA404E" w:rsidRDefault="004526A5" w:rsidP="00AA404E">
      <w:pPr>
        <w:pStyle w:val="ListParagraph"/>
        <w:numPr>
          <w:ilvl w:val="0"/>
          <w:numId w:val="315"/>
        </w:numPr>
        <w:tabs>
          <w:tab w:val="left" w:pos="-540"/>
        </w:tabs>
        <w:spacing w:line="240" w:lineRule="exact"/>
        <w:contextualSpacing/>
        <w:jc w:val="both"/>
        <w:rPr>
          <w:rFonts w:ascii="Times New Roman" w:hAnsi="Times New Roman"/>
          <w:color w:val="000000" w:themeColor="text1"/>
          <w:sz w:val="24"/>
          <w:szCs w:val="24"/>
        </w:rPr>
      </w:pPr>
      <w:r w:rsidRPr="00AA404E">
        <w:rPr>
          <w:rFonts w:ascii="Times New Roman" w:hAnsi="Times New Roman"/>
          <w:bCs/>
          <w:color w:val="000000" w:themeColor="text1"/>
          <w:sz w:val="24"/>
          <w:szCs w:val="24"/>
        </w:rPr>
        <w:t xml:space="preserve">National Center for Research Resources (NCRR). 2000. </w:t>
      </w:r>
      <w:r w:rsidRPr="00AA404E">
        <w:rPr>
          <w:rFonts w:ascii="Times New Roman" w:hAnsi="Times New Roman"/>
          <w:bCs/>
          <w:color w:val="000000" w:themeColor="text1"/>
          <w:sz w:val="24"/>
          <w:szCs w:val="24"/>
          <w:u w:val="single"/>
        </w:rPr>
        <w:t>Cost Analysis and Rate Setting Manual for Animal Research Facilities</w:t>
      </w:r>
      <w:r w:rsidRPr="00AA404E">
        <w:rPr>
          <w:rFonts w:ascii="Times New Roman" w:hAnsi="Times New Roman"/>
          <w:bCs/>
          <w:color w:val="000000" w:themeColor="text1"/>
          <w:sz w:val="24"/>
          <w:szCs w:val="24"/>
        </w:rPr>
        <w:t>. NCRR Office of Science Policy and Public Liaison: Bethesda, MD.</w:t>
      </w:r>
      <w:r w:rsidRPr="00AA404E">
        <w:rPr>
          <w:rFonts w:ascii="Times New Roman" w:hAnsi="Times New Roman"/>
          <w:color w:val="000000" w:themeColor="text1"/>
          <w:sz w:val="24"/>
          <w:szCs w:val="24"/>
          <w:lang w:val="en-GB"/>
        </w:rPr>
        <w:t xml:space="preserve"> </w:t>
      </w:r>
      <w:r w:rsidRPr="00AA404E">
        <w:rPr>
          <w:rFonts w:ascii="Times New Roman" w:hAnsi="Times New Roman"/>
          <w:color w:val="000000" w:themeColor="text1"/>
          <w:sz w:val="24"/>
          <w:szCs w:val="24"/>
        </w:rPr>
        <w:t xml:space="preserve">Chapter 1 – Introduction, p. 7 </w:t>
      </w:r>
    </w:p>
    <w:p w:rsidR="004526A5" w:rsidRPr="00AA404E" w:rsidRDefault="004526A5" w:rsidP="00AA404E">
      <w:pPr>
        <w:pStyle w:val="ListParagraph"/>
        <w:tabs>
          <w:tab w:val="left" w:pos="-540"/>
        </w:tabs>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(http://grants.nih.gov/grants/policy/air/rate_setting_manual_2000.pdf)</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4</w:t>
      </w:r>
    </w:p>
    <w:p w:rsidR="004526A5" w:rsidRPr="00AA404E" w:rsidRDefault="004526A5" w:rsidP="00AA404E">
      <w:pPr>
        <w:spacing w:after="0" w:line="240" w:lineRule="exact"/>
        <w:rPr>
          <w:rFonts w:ascii="Times New Roman" w:hAnsi="Times New Roman" w:cs="Times New Roman"/>
          <w:b/>
          <w:color w:val="000000" w:themeColor="text1"/>
          <w:sz w:val="24"/>
          <w:szCs w:val="24"/>
          <w:u w:val="single"/>
        </w:rPr>
      </w:pPr>
    </w:p>
    <w:p w:rsidR="004526A5" w:rsidRPr="00AA404E" w:rsidRDefault="004526A5"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228.</w:t>
      </w:r>
      <w:r w:rsidRPr="00AA404E">
        <w:rPr>
          <w:rFonts w:ascii="Times New Roman" w:hAnsi="Times New Roman"/>
          <w:color w:val="000000" w:themeColor="text1"/>
          <w:sz w:val="24"/>
          <w:szCs w:val="24"/>
        </w:rPr>
        <w:tab/>
        <w:t xml:space="preserve">All of the following have been documented as a method of transmission for </w:t>
      </w:r>
      <w:r w:rsidRPr="00AA404E">
        <w:rPr>
          <w:rFonts w:ascii="Times New Roman" w:hAnsi="Times New Roman"/>
          <w:i/>
          <w:color w:val="000000" w:themeColor="text1"/>
          <w:sz w:val="24"/>
          <w:szCs w:val="24"/>
        </w:rPr>
        <w:t>Psuedoloma neurophilia</w:t>
      </w:r>
      <w:r w:rsidRPr="00AA404E">
        <w:rPr>
          <w:rFonts w:ascii="Times New Roman" w:hAnsi="Times New Roman"/>
          <w:color w:val="000000" w:themeColor="text1"/>
          <w:sz w:val="24"/>
          <w:szCs w:val="24"/>
        </w:rPr>
        <w:t xml:space="preserve"> in zebrafish (</w:t>
      </w:r>
      <w:r w:rsidRPr="00AA404E">
        <w:rPr>
          <w:rFonts w:ascii="Times New Roman" w:hAnsi="Times New Roman"/>
          <w:i/>
          <w:color w:val="000000" w:themeColor="text1"/>
          <w:sz w:val="24"/>
          <w:szCs w:val="24"/>
        </w:rPr>
        <w:t>Danio rerio</w:t>
      </w:r>
      <w:r w:rsidRPr="00AA404E">
        <w:rPr>
          <w:rFonts w:ascii="Times New Roman" w:hAnsi="Times New Roman"/>
          <w:color w:val="000000" w:themeColor="text1"/>
          <w:sz w:val="24"/>
          <w:szCs w:val="24"/>
        </w:rPr>
        <w:t>)</w:t>
      </w:r>
      <w:r w:rsidRPr="00AA404E">
        <w:rPr>
          <w:rFonts w:ascii="Times New Roman" w:hAnsi="Times New Roman"/>
          <w:i/>
          <w:color w:val="000000" w:themeColor="text1"/>
          <w:sz w:val="24"/>
          <w:szCs w:val="24"/>
        </w:rPr>
        <w:t xml:space="preserve"> </w:t>
      </w:r>
      <w:r w:rsidRPr="00AA404E">
        <w:rPr>
          <w:rFonts w:ascii="Times New Roman" w:hAnsi="Times New Roman"/>
          <w:b/>
          <w:color w:val="000000" w:themeColor="text1"/>
          <w:sz w:val="24"/>
          <w:szCs w:val="24"/>
          <w:u w:val="single"/>
        </w:rPr>
        <w:t>EXCEPT</w:t>
      </w:r>
      <w:r w:rsidRPr="00AA404E">
        <w:rPr>
          <w:rFonts w:ascii="Times New Roman" w:hAnsi="Times New Roman"/>
          <w:color w:val="000000" w:themeColor="text1"/>
          <w:sz w:val="24"/>
          <w:szCs w:val="24"/>
        </w:rPr>
        <w:t xml:space="preserve">? </w:t>
      </w:r>
    </w:p>
    <w:p w:rsidR="004526A5" w:rsidRPr="00AA404E" w:rsidRDefault="004526A5" w:rsidP="00AA404E">
      <w:pPr>
        <w:pStyle w:val="NoSpacing"/>
        <w:spacing w:line="240" w:lineRule="exact"/>
        <w:jc w:val="both"/>
        <w:rPr>
          <w:rFonts w:ascii="Times New Roman" w:hAnsi="Times New Roman"/>
          <w:color w:val="000000" w:themeColor="text1"/>
          <w:sz w:val="24"/>
          <w:szCs w:val="24"/>
        </w:rPr>
      </w:pP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Aerosolization of spores</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Cannibalism of infected fish</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Extraovum maternal transmission</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Intra-ovum vertical transmission</w:t>
      </w:r>
    </w:p>
    <w:p w:rsidR="004526A5" w:rsidRPr="00AA404E" w:rsidRDefault="004526A5" w:rsidP="00AA404E">
      <w:pPr>
        <w:pStyle w:val="NoSpacing"/>
        <w:numPr>
          <w:ilvl w:val="0"/>
          <w:numId w:val="316"/>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Ingestion of mature infective spores in the environment</w:t>
      </w:r>
    </w:p>
    <w:p w:rsidR="004526A5" w:rsidRPr="00AA404E" w:rsidRDefault="004526A5" w:rsidP="00AA404E">
      <w:pPr>
        <w:pStyle w:val="NoSpacing"/>
        <w:spacing w:line="240" w:lineRule="exact"/>
        <w:jc w:val="both"/>
        <w:rPr>
          <w:rFonts w:ascii="Times New Roman" w:hAnsi="Times New Roman"/>
          <w:color w:val="000000" w:themeColor="text1"/>
          <w:sz w:val="24"/>
          <w:szCs w:val="24"/>
        </w:rPr>
      </w:pPr>
    </w:p>
    <w:p w:rsidR="004526A5" w:rsidRPr="00AA404E" w:rsidRDefault="004526A5" w:rsidP="00AA404E">
      <w:pPr>
        <w:pStyle w:val="NoSpacing"/>
        <w:spacing w:line="240" w:lineRule="exact"/>
        <w:jc w:val="both"/>
        <w:rPr>
          <w:rFonts w:ascii="Times New Roman" w:hAnsi="Times New Roman"/>
          <w:color w:val="000000" w:themeColor="text1"/>
          <w:sz w:val="24"/>
          <w:szCs w:val="24"/>
        </w:rPr>
      </w:pPr>
      <w:r w:rsidRPr="00AA404E">
        <w:rPr>
          <w:rFonts w:ascii="Times New Roman" w:hAnsi="Times New Roman"/>
          <w:b/>
          <w:color w:val="000000" w:themeColor="text1"/>
          <w:sz w:val="24"/>
          <w:szCs w:val="24"/>
        </w:rPr>
        <w:t>Answer: a. Aerosolization of spores</w:t>
      </w:r>
    </w:p>
    <w:p w:rsidR="004526A5" w:rsidRPr="00AA404E" w:rsidRDefault="004526A5"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 xml:space="preserve">References: </w:t>
      </w:r>
    </w:p>
    <w:p w:rsidR="004526A5" w:rsidRPr="00AA404E" w:rsidRDefault="004526A5" w:rsidP="00AA404E">
      <w:pPr>
        <w:pStyle w:val="NoSpacing"/>
        <w:numPr>
          <w:ilvl w:val="0"/>
          <w:numId w:val="31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Harper C, Lawrence C. 2011. </w:t>
      </w:r>
      <w:r w:rsidRPr="00AA404E">
        <w:rPr>
          <w:rFonts w:ascii="Times New Roman" w:hAnsi="Times New Roman"/>
          <w:color w:val="000000" w:themeColor="text1"/>
          <w:sz w:val="24"/>
          <w:szCs w:val="24"/>
          <w:u w:val="single"/>
        </w:rPr>
        <w:t>The Laboratory Zebrafish</w:t>
      </w:r>
      <w:r w:rsidRPr="00AA404E">
        <w:rPr>
          <w:rFonts w:ascii="Times New Roman" w:hAnsi="Times New Roman"/>
          <w:color w:val="000000" w:themeColor="text1"/>
          <w:sz w:val="24"/>
          <w:szCs w:val="24"/>
        </w:rPr>
        <w:t>. CRC Press: Boca Raton, FL. Chapter 5 - Veterinary Care, pp. 159-160.</w:t>
      </w:r>
    </w:p>
    <w:p w:rsidR="004526A5" w:rsidRPr="00AA404E" w:rsidRDefault="004526A5" w:rsidP="00AA404E">
      <w:pPr>
        <w:pStyle w:val="ListParagraph"/>
        <w:numPr>
          <w:ilvl w:val="0"/>
          <w:numId w:val="317"/>
        </w:numPr>
        <w:spacing w:line="240" w:lineRule="exact"/>
        <w:contextualSpacing/>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GM, Pritchett-Corning KR, Whary MT, eds. 2015. </w:t>
      </w:r>
      <w:r w:rsidRPr="00AA404E">
        <w:rPr>
          <w:rFonts w:ascii="Times New Roman" w:hAnsi="Times New Roman"/>
          <w:color w:val="000000" w:themeColor="text1"/>
          <w:sz w:val="24"/>
          <w:szCs w:val="24"/>
          <w:u w:val="single"/>
        </w:rPr>
        <w:t>Laboratory</w:t>
      </w:r>
      <w:r w:rsidRPr="00AA404E">
        <w:rPr>
          <w:rFonts w:ascii="Times New Roman" w:hAnsi="Times New Roman"/>
          <w:color w:val="000000" w:themeColor="text1"/>
          <w:sz w:val="24"/>
          <w:szCs w:val="24"/>
        </w:rPr>
        <w:t xml:space="preserve"> </w:t>
      </w:r>
      <w:r w:rsidRPr="00AA404E">
        <w:rPr>
          <w:rFonts w:ascii="Times New Roman" w:hAnsi="Times New Roman"/>
          <w:color w:val="000000" w:themeColor="text1"/>
          <w:sz w:val="24"/>
          <w:szCs w:val="24"/>
          <w:u w:val="single"/>
        </w:rPr>
        <w:t>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20 – The Biology and Management of the Zebrafish, p. 1045.</w:t>
      </w:r>
    </w:p>
    <w:p w:rsidR="004526A5" w:rsidRPr="00AA404E" w:rsidRDefault="004526A5" w:rsidP="00AA404E">
      <w:pPr>
        <w:pStyle w:val="NoSpacing"/>
        <w:numPr>
          <w:ilvl w:val="0"/>
          <w:numId w:val="317"/>
        </w:numPr>
        <w:spacing w:line="240" w:lineRule="exact"/>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Sanders et al. 2012. Microsporidiosis in zebrafish research facilities. ILAR J 53(2):106-113.</w:t>
      </w:r>
    </w:p>
    <w:p w:rsidR="004526A5" w:rsidRPr="00AA404E" w:rsidRDefault="004526A5" w:rsidP="00AA404E">
      <w:pPr>
        <w:pStyle w:val="NoSpacing"/>
        <w:spacing w:line="240" w:lineRule="exact"/>
        <w:jc w:val="both"/>
        <w:rPr>
          <w:rFonts w:ascii="Times New Roman" w:hAnsi="Times New Roman"/>
          <w:b/>
          <w:color w:val="000000" w:themeColor="text1"/>
          <w:sz w:val="24"/>
          <w:szCs w:val="24"/>
        </w:rPr>
      </w:pPr>
      <w:r w:rsidRPr="00AA404E">
        <w:rPr>
          <w:rFonts w:ascii="Times New Roman" w:hAnsi="Times New Roman"/>
          <w:b/>
          <w:color w:val="000000" w:themeColor="text1"/>
          <w:sz w:val="24"/>
          <w:szCs w:val="24"/>
        </w:rPr>
        <w:t>Domain 1; Secondary Species – Zebrafish (</w:t>
      </w:r>
      <w:r w:rsidRPr="00AA404E">
        <w:rPr>
          <w:rFonts w:ascii="Times New Roman" w:hAnsi="Times New Roman"/>
          <w:b/>
          <w:i/>
          <w:color w:val="000000" w:themeColor="text1"/>
          <w:sz w:val="24"/>
          <w:szCs w:val="24"/>
        </w:rPr>
        <w:t>Danio rerio</w:t>
      </w:r>
      <w:r w:rsidRPr="00AA404E">
        <w:rPr>
          <w:rFonts w:ascii="Times New Roman" w:hAnsi="Times New Roman"/>
          <w:b/>
          <w:color w:val="000000" w:themeColor="text1"/>
          <w:sz w:val="24"/>
          <w:szCs w:val="24"/>
        </w:rPr>
        <w:t>)</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229.</w:t>
      </w:r>
      <w:r w:rsidRPr="00AA404E">
        <w:rPr>
          <w:rFonts w:ascii="Times New Roman" w:hAnsi="Times New Roman" w:cs="Times New Roman"/>
          <w:color w:val="000000" w:themeColor="text1"/>
          <w:sz w:val="24"/>
          <w:szCs w:val="24"/>
        </w:rPr>
        <w:tab/>
        <w:t>Altered schaedler flora is an example of which of the following?</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A pathobiont</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Axenic mouse </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Defined flora</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Monoassociated flora</w:t>
      </w:r>
    </w:p>
    <w:p w:rsidR="004526A5" w:rsidRPr="00AA404E" w:rsidRDefault="004526A5" w:rsidP="00AA404E">
      <w:pPr>
        <w:pStyle w:val="ListParagraph"/>
        <w:numPr>
          <w:ilvl w:val="0"/>
          <w:numId w:val="319"/>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Specific pathogen free designation</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w:t>
      </w:r>
      <w:r w:rsidR="0035205F">
        <w:rPr>
          <w:rFonts w:ascii="Times New Roman" w:hAnsi="Times New Roman" w:cs="Times New Roman"/>
          <w:b/>
          <w:color w:val="000000" w:themeColor="text1"/>
          <w:sz w:val="24"/>
          <w:szCs w:val="24"/>
        </w:rPr>
        <w:t>c</w:t>
      </w:r>
      <w:r w:rsidRPr="00AA404E">
        <w:rPr>
          <w:rFonts w:ascii="Times New Roman" w:hAnsi="Times New Roman" w:cs="Times New Roman"/>
          <w:b/>
          <w:color w:val="000000" w:themeColor="text1"/>
          <w:sz w:val="24"/>
          <w:szCs w:val="24"/>
        </w:rPr>
        <w:t>. Defined flora</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References:</w:t>
      </w:r>
    </w:p>
    <w:p w:rsidR="004526A5" w:rsidRPr="00AA404E" w:rsidRDefault="004526A5" w:rsidP="00AA404E">
      <w:pPr>
        <w:pStyle w:val="ListParagraph"/>
        <w:numPr>
          <w:ilvl w:val="0"/>
          <w:numId w:val="3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 xml:space="preserve">Fox JG, Anderson LC, Otto G, Pritchett-Corning KR, Whary MT, eds. 2015. </w:t>
      </w:r>
      <w:r w:rsidRPr="00AA404E">
        <w:rPr>
          <w:rFonts w:ascii="Times New Roman" w:hAnsi="Times New Roman"/>
          <w:color w:val="000000" w:themeColor="text1"/>
          <w:sz w:val="24"/>
          <w:szCs w:val="24"/>
          <w:u w:val="single"/>
        </w:rPr>
        <w:t>Laboratory Animal Medicine</w:t>
      </w:r>
      <w:r w:rsidRPr="00AA404E">
        <w:rPr>
          <w:rFonts w:ascii="Times New Roman" w:hAnsi="Times New Roman"/>
          <w:color w:val="000000" w:themeColor="text1"/>
          <w:sz w:val="24"/>
          <w:szCs w:val="24"/>
        </w:rPr>
        <w:t>, 3</w:t>
      </w:r>
      <w:r w:rsidRPr="00AA404E">
        <w:rPr>
          <w:rFonts w:ascii="Times New Roman" w:hAnsi="Times New Roman"/>
          <w:color w:val="000000" w:themeColor="text1"/>
          <w:sz w:val="24"/>
          <w:szCs w:val="24"/>
          <w:vertAlign w:val="superscript"/>
        </w:rPr>
        <w:t>rd</w:t>
      </w:r>
      <w:r w:rsidRPr="00AA404E">
        <w:rPr>
          <w:rFonts w:ascii="Times New Roman" w:hAnsi="Times New Roman"/>
          <w:color w:val="000000" w:themeColor="text1"/>
          <w:sz w:val="24"/>
          <w:szCs w:val="24"/>
        </w:rPr>
        <w:t xml:space="preserve"> edition.  Academic Press: San Diego, CA. Chapter 26 - Gnotobiotics, pp. 1287-1288.</w:t>
      </w:r>
    </w:p>
    <w:p w:rsidR="004526A5" w:rsidRPr="00AA404E" w:rsidRDefault="004526A5" w:rsidP="00AA404E">
      <w:pPr>
        <w:pStyle w:val="ListParagraph"/>
        <w:numPr>
          <w:ilvl w:val="0"/>
          <w:numId w:val="318"/>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lang w:val="en-GB"/>
        </w:rPr>
        <w:t xml:space="preserve">Fox JG, Barthold SW, Davisson MT, Newcomer CE, Quimby FW, Smith AL, eds.  2007.  </w:t>
      </w:r>
      <w:r w:rsidRPr="00AA404E">
        <w:rPr>
          <w:rFonts w:ascii="Times New Roman" w:hAnsi="Times New Roman"/>
          <w:color w:val="000000" w:themeColor="text1"/>
          <w:sz w:val="24"/>
          <w:szCs w:val="24"/>
          <w:u w:val="single"/>
          <w:lang w:val="en-GB"/>
        </w:rPr>
        <w:t>The Mouse in Biomedical Research</w:t>
      </w:r>
      <w:r w:rsidRPr="00AA404E">
        <w:rPr>
          <w:rFonts w:ascii="Times New Roman" w:hAnsi="Times New Roman"/>
          <w:color w:val="000000" w:themeColor="text1"/>
          <w:sz w:val="24"/>
          <w:szCs w:val="24"/>
          <w:lang w:val="en-GB"/>
        </w:rPr>
        <w:t>, 2</w:t>
      </w:r>
      <w:r w:rsidRPr="00AA404E">
        <w:rPr>
          <w:rFonts w:ascii="Times New Roman" w:hAnsi="Times New Roman"/>
          <w:color w:val="000000" w:themeColor="text1"/>
          <w:sz w:val="24"/>
          <w:szCs w:val="24"/>
          <w:vertAlign w:val="superscript"/>
          <w:lang w:val="en-GB"/>
        </w:rPr>
        <w:t>nd</w:t>
      </w:r>
      <w:r w:rsidRPr="00AA404E">
        <w:rPr>
          <w:rFonts w:ascii="Times New Roman" w:hAnsi="Times New Roman"/>
          <w:color w:val="000000" w:themeColor="text1"/>
          <w:sz w:val="24"/>
          <w:szCs w:val="24"/>
          <w:lang w:val="en-GB"/>
        </w:rPr>
        <w:t xml:space="preserve"> edition, Volume 3 – Normative Biology, Husbandry, and Models.  Academic Press: San Diego, CA.  Chapter </w:t>
      </w:r>
      <w:r w:rsidRPr="00AA404E">
        <w:rPr>
          <w:rFonts w:ascii="Times New Roman" w:hAnsi="Times New Roman"/>
          <w:color w:val="000000" w:themeColor="text1"/>
          <w:sz w:val="24"/>
          <w:szCs w:val="24"/>
        </w:rPr>
        <w:t>7 – Gnotobiotics, pp. 228-229.</w:t>
      </w:r>
    </w:p>
    <w:p w:rsidR="004526A5" w:rsidRPr="00AA404E" w:rsidRDefault="004526A5" w:rsidP="00AA404E">
      <w:pPr>
        <w:pStyle w:val="ListParagraph"/>
        <w:numPr>
          <w:ilvl w:val="0"/>
          <w:numId w:val="318"/>
        </w:numPr>
        <w:spacing w:line="240" w:lineRule="exact"/>
        <w:contextualSpacing/>
        <w:jc w:val="both"/>
        <w:rPr>
          <w:rFonts w:ascii="Times New Roman" w:hAnsi="Times New Roman"/>
          <w:b/>
          <w:color w:val="000000" w:themeColor="text1"/>
          <w:sz w:val="24"/>
          <w:szCs w:val="24"/>
        </w:rPr>
      </w:pPr>
      <w:r w:rsidRPr="00AA404E">
        <w:rPr>
          <w:rFonts w:ascii="Times New Roman" w:hAnsi="Times New Roman"/>
          <w:color w:val="000000" w:themeColor="text1"/>
          <w:sz w:val="24"/>
          <w:szCs w:val="24"/>
        </w:rPr>
        <w:t xml:space="preserve">Suckow MA, Weisbroth SH, Franklin CL, eds.  2006.  </w:t>
      </w:r>
      <w:r w:rsidRPr="00AA404E">
        <w:rPr>
          <w:rFonts w:ascii="Times New Roman" w:hAnsi="Times New Roman"/>
          <w:color w:val="000000" w:themeColor="text1"/>
          <w:sz w:val="24"/>
          <w:szCs w:val="24"/>
          <w:u w:val="single"/>
        </w:rPr>
        <w:t>The Laboratory Rat</w:t>
      </w:r>
      <w:r w:rsidRPr="00AA404E">
        <w:rPr>
          <w:rFonts w:ascii="Times New Roman" w:hAnsi="Times New Roman"/>
          <w:color w:val="000000" w:themeColor="text1"/>
          <w:sz w:val="24"/>
          <w:szCs w:val="24"/>
        </w:rPr>
        <w:t>, 2</w:t>
      </w:r>
      <w:r w:rsidRPr="00AA404E">
        <w:rPr>
          <w:rFonts w:ascii="Times New Roman" w:hAnsi="Times New Roman"/>
          <w:color w:val="000000" w:themeColor="text1"/>
          <w:sz w:val="24"/>
          <w:szCs w:val="24"/>
          <w:vertAlign w:val="superscript"/>
        </w:rPr>
        <w:t>nd</w:t>
      </w:r>
      <w:r w:rsidRPr="00AA404E">
        <w:rPr>
          <w:rFonts w:ascii="Times New Roman" w:hAnsi="Times New Roman"/>
          <w:color w:val="000000" w:themeColor="text1"/>
          <w:sz w:val="24"/>
          <w:szCs w:val="24"/>
        </w:rPr>
        <w:t xml:space="preserve"> edition.  Elsevier Academic Press: San Diego, CA.  Chapter 22 – Gnotobiotics, p. 699</w:t>
      </w:r>
    </w:p>
    <w:p w:rsidR="004526A5" w:rsidRPr="00AA404E" w:rsidRDefault="004526A5" w:rsidP="00AA404E">
      <w:pPr>
        <w:pStyle w:val="ListParagraph"/>
        <w:numPr>
          <w:ilvl w:val="0"/>
          <w:numId w:val="318"/>
        </w:numPr>
        <w:spacing w:line="240" w:lineRule="exact"/>
        <w:contextualSpacing/>
        <w:jc w:val="both"/>
        <w:rPr>
          <w:rFonts w:ascii="Times New Roman" w:hAnsi="Times New Roman"/>
          <w:color w:val="000000" w:themeColor="text1"/>
          <w:sz w:val="24"/>
          <w:szCs w:val="24"/>
        </w:rPr>
      </w:pPr>
      <w:r w:rsidRPr="00AA404E">
        <w:rPr>
          <w:rFonts w:ascii="Times New Roman" w:hAnsi="Times New Roman"/>
          <w:color w:val="000000" w:themeColor="text1"/>
          <w:sz w:val="24"/>
          <w:szCs w:val="24"/>
        </w:rPr>
        <w:t>Wymore Brand et al. 2015. The altered schaedler flora: continued applications of a defined murine microbial community. ILAR Journal 56(2):169-178.</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Domain 3 </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230.</w:t>
      </w:r>
      <w:r w:rsidRPr="00AA404E">
        <w:rPr>
          <w:rFonts w:ascii="Times New Roman" w:hAnsi="Times New Roman" w:cs="Times New Roman"/>
          <w:color w:val="000000" w:themeColor="text1"/>
          <w:sz w:val="24"/>
          <w:szCs w:val="24"/>
        </w:rPr>
        <w:tab/>
        <w:t>Which of the following correctly pairs the lesions associated with Saimiriine herpesvirus 1 (SaHV1) with the affected species?</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a.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Aotus spp.</w:t>
      </w:r>
      <w:r w:rsidRPr="00AA404E">
        <w:rPr>
          <w:rFonts w:ascii="Times New Roman" w:hAnsi="Times New Roman" w:cs="Times New Roman"/>
          <w:color w:val="000000" w:themeColor="text1"/>
          <w:sz w:val="24"/>
          <w:szCs w:val="24"/>
        </w:rPr>
        <w:t xml:space="preserve">: asymptomatic carriers, no lesions </w:t>
      </w: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b.  </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Ateles spp.</w:t>
      </w:r>
      <w:r w:rsidRPr="00AA404E">
        <w:rPr>
          <w:rFonts w:ascii="Times New Roman" w:hAnsi="Times New Roman" w:cs="Times New Roman"/>
          <w:color w:val="000000" w:themeColor="text1"/>
          <w:sz w:val="24"/>
          <w:szCs w:val="24"/>
        </w:rPr>
        <w:t>: multifocal necrosis of the liver, spleen, lung, kidney, and adrenal gland</w:t>
      </w: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c.</w:t>
      </w:r>
      <w:r w:rsidRPr="00AA404E">
        <w:rPr>
          <w:rFonts w:ascii="Times New Roman" w:hAnsi="Times New Roman" w:cs="Times New Roman"/>
          <w:color w:val="000000" w:themeColor="text1"/>
          <w:sz w:val="24"/>
          <w:szCs w:val="24"/>
        </w:rPr>
        <w:tab/>
      </w:r>
      <w:r w:rsidRPr="00AA404E">
        <w:rPr>
          <w:rFonts w:ascii="Times New Roman" w:hAnsi="Times New Roman" w:cs="Times New Roman"/>
          <w:i/>
          <w:color w:val="000000" w:themeColor="text1"/>
          <w:sz w:val="24"/>
          <w:szCs w:val="24"/>
        </w:rPr>
        <w:t>Saimiri spp.</w:t>
      </w:r>
      <w:r w:rsidRPr="00AA404E">
        <w:rPr>
          <w:rFonts w:ascii="Times New Roman" w:hAnsi="Times New Roman" w:cs="Times New Roman"/>
          <w:color w:val="000000" w:themeColor="text1"/>
          <w:sz w:val="24"/>
          <w:szCs w:val="24"/>
        </w:rPr>
        <w:t>: acute hepatocellular necrosis with large numbers of Cowdry type A intranuclear inclusions</w:t>
      </w:r>
      <w:r w:rsidRPr="00AA404E">
        <w:rPr>
          <w:rFonts w:ascii="Times New Roman" w:hAnsi="Times New Roman" w:cs="Times New Roman"/>
          <w:color w:val="000000" w:themeColor="text1"/>
          <w:sz w:val="24"/>
          <w:szCs w:val="24"/>
        </w:rPr>
        <w:tab/>
      </w:r>
    </w:p>
    <w:p w:rsidR="004526A5" w:rsidRPr="00AA404E" w:rsidRDefault="004526A5" w:rsidP="00AA404E">
      <w:pPr>
        <w:spacing w:after="0" w:line="240" w:lineRule="exact"/>
        <w:ind w:left="1080" w:hanging="360"/>
        <w:jc w:val="both"/>
        <w:rPr>
          <w:rFonts w:ascii="Times New Roman" w:hAnsi="Times New Roman" w:cs="Times New Roman"/>
          <w:color w:val="000000" w:themeColor="text1"/>
          <w:sz w:val="24"/>
          <w:szCs w:val="24"/>
        </w:rPr>
      </w:pPr>
      <w:r w:rsidRPr="00AA404E">
        <w:rPr>
          <w:rFonts w:ascii="Times New Roman" w:hAnsi="Times New Roman" w:cs="Times New Roman"/>
          <w:color w:val="000000" w:themeColor="text1"/>
          <w:sz w:val="24"/>
          <w:szCs w:val="24"/>
        </w:rPr>
        <w:t xml:space="preserve">d. </w:t>
      </w:r>
      <w:r w:rsidRPr="00AA404E">
        <w:rPr>
          <w:rFonts w:ascii="Times New Roman" w:hAnsi="Times New Roman" w:cs="Times New Roman"/>
          <w:i/>
          <w:color w:val="000000" w:themeColor="text1"/>
          <w:sz w:val="24"/>
          <w:szCs w:val="24"/>
        </w:rPr>
        <w:t>Tamarin spp.</w:t>
      </w:r>
      <w:r w:rsidRPr="00AA404E">
        <w:rPr>
          <w:rFonts w:ascii="Times New Roman" w:hAnsi="Times New Roman" w:cs="Times New Roman"/>
          <w:color w:val="000000" w:themeColor="text1"/>
          <w:sz w:val="24"/>
          <w:szCs w:val="24"/>
        </w:rPr>
        <w:t>: full thickness epidermal necrosis, multinucleated giant cells with intranuclear inclusions</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 xml:space="preserve">Answer: d. </w:t>
      </w:r>
      <w:r w:rsidRPr="00AA404E">
        <w:rPr>
          <w:rFonts w:ascii="Times New Roman" w:hAnsi="Times New Roman" w:cs="Times New Roman"/>
          <w:b/>
          <w:i/>
          <w:color w:val="000000" w:themeColor="text1"/>
          <w:sz w:val="24"/>
          <w:szCs w:val="24"/>
        </w:rPr>
        <w:t>Tamarin spp.</w:t>
      </w:r>
      <w:r w:rsidRPr="00AA404E">
        <w:rPr>
          <w:rFonts w:ascii="Times New Roman" w:hAnsi="Times New Roman" w:cs="Times New Roman"/>
          <w:b/>
          <w:color w:val="000000" w:themeColor="text1"/>
          <w:sz w:val="24"/>
          <w:szCs w:val="24"/>
        </w:rPr>
        <w:t>: full thickness epidermal necrosis, multinucleated giant cells with intranuclear inclusions</w:t>
      </w:r>
    </w:p>
    <w:p w:rsidR="004526A5" w:rsidRPr="00AA404E" w:rsidRDefault="004526A5" w:rsidP="00AA404E">
      <w:pPr>
        <w:spacing w:after="0" w:line="240" w:lineRule="exact"/>
        <w:jc w:val="both"/>
        <w:rPr>
          <w:rFonts w:ascii="Times New Roman" w:hAnsi="Times New Roman" w:cs="Times New Roman"/>
          <w:color w:val="000000" w:themeColor="text1"/>
          <w:sz w:val="24"/>
          <w:szCs w:val="24"/>
        </w:rPr>
      </w:pPr>
      <w:r w:rsidRPr="00AA404E">
        <w:rPr>
          <w:rFonts w:ascii="Times New Roman" w:hAnsi="Times New Roman" w:cs="Times New Roman"/>
          <w:b/>
          <w:color w:val="000000" w:themeColor="text1"/>
          <w:sz w:val="24"/>
          <w:szCs w:val="24"/>
        </w:rPr>
        <w:t>References:</w:t>
      </w:r>
      <w:r w:rsidRPr="00AA404E">
        <w:rPr>
          <w:rFonts w:ascii="Times New Roman" w:hAnsi="Times New Roman" w:cs="Times New Roman"/>
          <w:color w:val="000000" w:themeColor="text1"/>
          <w:sz w:val="24"/>
          <w:szCs w:val="24"/>
        </w:rPr>
        <w:t xml:space="preserve">  </w:t>
      </w:r>
    </w:p>
    <w:p w:rsidR="004526A5" w:rsidRPr="00AA404E" w:rsidRDefault="004526A5" w:rsidP="00AA404E">
      <w:pPr>
        <w:spacing w:after="0" w:line="240" w:lineRule="exact"/>
        <w:ind w:left="720" w:hanging="36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 xml:space="preserve">1)  </w:t>
      </w:r>
      <w:r w:rsidRPr="00AA404E">
        <w:rPr>
          <w:rFonts w:ascii="Times New Roman" w:hAnsi="Times New Roman" w:cs="Times New Roman"/>
          <w:iCs/>
          <w:color w:val="000000" w:themeColor="text1"/>
          <w:spacing w:val="-4"/>
          <w:sz w:val="24"/>
          <w:szCs w:val="24"/>
        </w:rPr>
        <w:t xml:space="preserve">Abee CR, Mansfield K, Tardif S, Morris T, eds. </w:t>
      </w:r>
      <w:r w:rsidRPr="00AA404E">
        <w:rPr>
          <w:rStyle w:val="pubtitle"/>
          <w:rFonts w:ascii="Times New Roman" w:hAnsi="Times New Roman" w:cs="Times New Roman"/>
          <w:color w:val="000000" w:themeColor="text1"/>
          <w:spacing w:val="-4"/>
          <w:sz w:val="24"/>
          <w:szCs w:val="24"/>
        </w:rPr>
        <w:t xml:space="preserve">2012. </w:t>
      </w:r>
      <w:r w:rsidRPr="00AA404E">
        <w:rPr>
          <w:rStyle w:val="pubtitle"/>
          <w:rFonts w:ascii="Times New Roman" w:hAnsi="Times New Roman" w:cs="Times New Roman"/>
          <w:color w:val="000000" w:themeColor="text1"/>
          <w:spacing w:val="-4"/>
          <w:sz w:val="24"/>
          <w:szCs w:val="24"/>
          <w:u w:val="single"/>
        </w:rPr>
        <w:t>Nonhuman Primates in Biomedical Research</w:t>
      </w:r>
      <w:r w:rsidRPr="00AA404E">
        <w:rPr>
          <w:rFonts w:ascii="Times New Roman" w:hAnsi="Times New Roman" w:cs="Times New Roman"/>
          <w:color w:val="000000" w:themeColor="text1"/>
          <w:spacing w:val="-4"/>
          <w:sz w:val="24"/>
          <w:szCs w:val="24"/>
        </w:rPr>
        <w:t>, 2</w:t>
      </w:r>
      <w:r w:rsidRPr="00AA404E">
        <w:rPr>
          <w:rFonts w:ascii="Times New Roman" w:hAnsi="Times New Roman" w:cs="Times New Roman"/>
          <w:color w:val="000000" w:themeColor="text1"/>
          <w:spacing w:val="-4"/>
          <w:sz w:val="24"/>
          <w:szCs w:val="24"/>
          <w:vertAlign w:val="superscript"/>
        </w:rPr>
        <w:t>nd</w:t>
      </w:r>
      <w:r w:rsidRPr="00AA404E">
        <w:rPr>
          <w:rFonts w:ascii="Times New Roman" w:hAnsi="Times New Roman" w:cs="Times New Roman"/>
          <w:color w:val="000000" w:themeColor="text1"/>
          <w:spacing w:val="-4"/>
          <w:sz w:val="24"/>
          <w:szCs w:val="24"/>
        </w:rPr>
        <w:t xml:space="preserve"> edition, </w:t>
      </w:r>
      <w:r w:rsidRPr="00AA404E">
        <w:rPr>
          <w:rStyle w:val="pubtitle"/>
          <w:rFonts w:ascii="Times New Roman" w:hAnsi="Times New Roman" w:cs="Times New Roman"/>
          <w:color w:val="000000" w:themeColor="text1"/>
          <w:spacing w:val="-4"/>
          <w:sz w:val="24"/>
          <w:szCs w:val="24"/>
        </w:rPr>
        <w:t>Volume 2 – Diseases.</w:t>
      </w:r>
      <w:r w:rsidRPr="00AA404E">
        <w:rPr>
          <w:rFonts w:ascii="Times New Roman" w:hAnsi="Times New Roman" w:cs="Times New Roman"/>
          <w:color w:val="000000" w:themeColor="text1"/>
          <w:spacing w:val="-4"/>
          <w:sz w:val="24"/>
          <w:szCs w:val="24"/>
        </w:rPr>
        <w:t xml:space="preserve"> Academic Press: San Diego, CA. Chapter </w:t>
      </w:r>
      <w:r w:rsidRPr="00AA404E">
        <w:rPr>
          <w:rFonts w:ascii="Times New Roman" w:hAnsi="Times New Roman" w:cs="Times New Roman"/>
          <w:bCs/>
          <w:color w:val="000000" w:themeColor="text1"/>
          <w:sz w:val="24"/>
          <w:szCs w:val="24"/>
        </w:rPr>
        <w:t xml:space="preserve">1– Viral Diseases of Nonhuman Primates, pp. 14-15.  </w:t>
      </w:r>
    </w:p>
    <w:p w:rsidR="004526A5" w:rsidRPr="00AA404E" w:rsidRDefault="004526A5" w:rsidP="00AA404E">
      <w:pPr>
        <w:spacing w:after="0" w:line="240" w:lineRule="exact"/>
        <w:ind w:left="720" w:hanging="360"/>
        <w:jc w:val="both"/>
        <w:rPr>
          <w:rFonts w:ascii="Times New Roman" w:hAnsi="Times New Roman" w:cs="Times New Roman"/>
          <w:bCs/>
          <w:color w:val="000000" w:themeColor="text1"/>
          <w:sz w:val="24"/>
          <w:szCs w:val="24"/>
        </w:rPr>
      </w:pPr>
      <w:r w:rsidRPr="00AA404E">
        <w:rPr>
          <w:rFonts w:ascii="Times New Roman" w:hAnsi="Times New Roman" w:cs="Times New Roman"/>
          <w:bCs/>
          <w:color w:val="000000" w:themeColor="text1"/>
          <w:sz w:val="24"/>
          <w:szCs w:val="24"/>
        </w:rPr>
        <w:t xml:space="preserve">2) </w:t>
      </w:r>
      <w:r w:rsidRPr="00AA404E">
        <w:rPr>
          <w:rFonts w:ascii="Times New Roman" w:hAnsi="Times New Roman" w:cs="Times New Roman"/>
          <w:bCs/>
          <w:color w:val="000000" w:themeColor="text1"/>
          <w:sz w:val="24"/>
          <w:szCs w:val="24"/>
        </w:rPr>
        <w:tab/>
      </w:r>
      <w:r w:rsidRPr="00AA404E">
        <w:rPr>
          <w:rFonts w:ascii="Times New Roman" w:hAnsi="Times New Roman" w:cs="Times New Roman"/>
          <w:color w:val="000000" w:themeColor="text1"/>
          <w:sz w:val="24"/>
          <w:szCs w:val="24"/>
        </w:rPr>
        <w:t xml:space="preserve">Fox JG, Anderson LC, Otto G, Pritchett-Corning KR, Whary MT, eds.  2015.  </w:t>
      </w:r>
      <w:r w:rsidRPr="00AA404E">
        <w:rPr>
          <w:rFonts w:ascii="Times New Roman" w:hAnsi="Times New Roman" w:cs="Times New Roman"/>
          <w:color w:val="000000" w:themeColor="text1"/>
          <w:sz w:val="24"/>
          <w:szCs w:val="24"/>
          <w:u w:val="single"/>
        </w:rPr>
        <w:t>Laboratory Animal Medicine</w:t>
      </w:r>
      <w:r w:rsidRPr="00AA404E">
        <w:rPr>
          <w:rFonts w:ascii="Times New Roman" w:hAnsi="Times New Roman" w:cs="Times New Roman"/>
          <w:color w:val="000000" w:themeColor="text1"/>
          <w:sz w:val="24"/>
          <w:szCs w:val="24"/>
        </w:rPr>
        <w:t>, 3</w:t>
      </w:r>
      <w:r w:rsidRPr="00AA404E">
        <w:rPr>
          <w:rFonts w:ascii="Times New Roman" w:hAnsi="Times New Roman" w:cs="Times New Roman"/>
          <w:color w:val="000000" w:themeColor="text1"/>
          <w:sz w:val="24"/>
          <w:szCs w:val="24"/>
          <w:vertAlign w:val="superscript"/>
        </w:rPr>
        <w:t>rd</w:t>
      </w:r>
      <w:r w:rsidRPr="00AA404E">
        <w:rPr>
          <w:rFonts w:ascii="Times New Roman" w:hAnsi="Times New Roman" w:cs="Times New Roman"/>
          <w:color w:val="000000" w:themeColor="text1"/>
          <w:sz w:val="24"/>
          <w:szCs w:val="24"/>
        </w:rPr>
        <w:t xml:space="preserve"> edition.  Academic Press: San Diego, CA. Chapter 17 – Nonhuman Primates, pp. 864, 867 (Tables 17.48, 17.49).   </w:t>
      </w:r>
      <w:r w:rsidRPr="00AA404E">
        <w:rPr>
          <w:rFonts w:ascii="Times New Roman" w:hAnsi="Times New Roman" w:cs="Times New Roman"/>
          <w:bCs/>
          <w:color w:val="000000" w:themeColor="text1"/>
          <w:sz w:val="24"/>
          <w:szCs w:val="24"/>
        </w:rPr>
        <w:t xml:space="preserve"> </w:t>
      </w:r>
    </w:p>
    <w:p w:rsidR="004526A5" w:rsidRPr="00AA404E" w:rsidRDefault="004526A5" w:rsidP="00AA404E">
      <w:pPr>
        <w:spacing w:after="0" w:line="240" w:lineRule="exact"/>
        <w:jc w:val="both"/>
        <w:rPr>
          <w:rFonts w:ascii="Times New Roman" w:hAnsi="Times New Roman" w:cs="Times New Roman"/>
          <w:b/>
          <w:color w:val="000000" w:themeColor="text1"/>
          <w:sz w:val="24"/>
          <w:szCs w:val="24"/>
        </w:rPr>
      </w:pPr>
      <w:r w:rsidRPr="00AA404E">
        <w:rPr>
          <w:rFonts w:ascii="Times New Roman" w:hAnsi="Times New Roman" w:cs="Times New Roman"/>
          <w:b/>
          <w:color w:val="000000" w:themeColor="text1"/>
          <w:sz w:val="24"/>
          <w:szCs w:val="24"/>
        </w:rPr>
        <w:t>Domain 1; Secondary Species – Squirrel Monkey (</w:t>
      </w:r>
      <w:r w:rsidRPr="00AA404E">
        <w:rPr>
          <w:rFonts w:ascii="Times New Roman" w:hAnsi="Times New Roman" w:cs="Times New Roman"/>
          <w:b/>
          <w:i/>
          <w:color w:val="000000" w:themeColor="text1"/>
          <w:sz w:val="24"/>
          <w:szCs w:val="24"/>
        </w:rPr>
        <w:t>Saimiri sciureus</w:t>
      </w:r>
      <w:r w:rsidRPr="00AA404E">
        <w:rPr>
          <w:rFonts w:ascii="Times New Roman" w:hAnsi="Times New Roman" w:cs="Times New Roman"/>
          <w:b/>
          <w:color w:val="000000" w:themeColor="text1"/>
          <w:sz w:val="24"/>
          <w:szCs w:val="24"/>
        </w:rPr>
        <w:t>)</w:t>
      </w:r>
    </w:p>
    <w:p w:rsidR="00C556CB" w:rsidRDefault="00C556CB" w:rsidP="00AA404E">
      <w:pPr>
        <w:spacing w:after="0" w:line="240" w:lineRule="exact"/>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BD0756" w:rsidRDefault="00BD0756"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Default="00AA404E" w:rsidP="00AA404E">
      <w:pPr>
        <w:spacing w:after="0" w:line="240" w:lineRule="auto"/>
        <w:jc w:val="center"/>
        <w:rPr>
          <w:rFonts w:ascii="Times New Roman" w:hAnsi="Times New Roman" w:cs="Times New Roman"/>
          <w:color w:val="000000" w:themeColor="text1"/>
          <w:sz w:val="24"/>
          <w:szCs w:val="24"/>
        </w:rPr>
      </w:pPr>
    </w:p>
    <w:p w:rsidR="00AA404E" w:rsidRPr="00AA404E" w:rsidRDefault="00AA404E" w:rsidP="00AA404E">
      <w:pPr>
        <w:spacing w:after="0" w:line="240" w:lineRule="auto"/>
        <w:jc w:val="center"/>
        <w:rPr>
          <w:rFonts w:ascii="Times New Roman" w:hAnsi="Times New Roman" w:cs="Times New Roman"/>
          <w:color w:val="000000" w:themeColor="text1"/>
          <w:sz w:val="96"/>
          <w:szCs w:val="96"/>
        </w:rPr>
      </w:pPr>
      <w:r w:rsidRPr="00AA404E">
        <w:rPr>
          <w:rFonts w:ascii="Times New Roman" w:hAnsi="Times New Roman" w:cs="Times New Roman"/>
          <w:color w:val="000000" w:themeColor="text1"/>
          <w:sz w:val="96"/>
          <w:szCs w:val="96"/>
        </w:rPr>
        <w:t>END OF THE EXAM</w:t>
      </w:r>
    </w:p>
    <w:sectPr w:rsidR="00AA404E" w:rsidRPr="00AA404E" w:rsidSect="004E72D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00" w:rsidRDefault="00566500" w:rsidP="00B56474">
      <w:pPr>
        <w:spacing w:after="0" w:line="240" w:lineRule="auto"/>
      </w:pPr>
      <w:r>
        <w:separator/>
      </w:r>
    </w:p>
  </w:endnote>
  <w:endnote w:type="continuationSeparator" w:id="0">
    <w:p w:rsidR="00566500" w:rsidRDefault="00566500" w:rsidP="00B5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Wawati TC Regular">
    <w:charset w:val="00"/>
    <w:family w:val="auto"/>
    <w:pitch w:val="variable"/>
    <w:sig w:usb0="A00000FF" w:usb1="5889787B" w:usb2="00000016" w:usb3="00000000" w:csb0="00100003" w:csb1="00000000"/>
  </w:font>
  <w:font w:name="ITCStoneSerif-Medium">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35899"/>
      <w:docPartObj>
        <w:docPartGallery w:val="Page Numbers (Bottom of Page)"/>
        <w:docPartUnique/>
      </w:docPartObj>
    </w:sdtPr>
    <w:sdtEndPr>
      <w:rPr>
        <w:noProof/>
      </w:rPr>
    </w:sdtEndPr>
    <w:sdtContent>
      <w:p w:rsidR="00F6229C" w:rsidRDefault="00F6229C">
        <w:pPr>
          <w:pStyle w:val="Footer"/>
          <w:jc w:val="center"/>
        </w:pPr>
        <w:r>
          <w:fldChar w:fldCharType="begin"/>
        </w:r>
        <w:r>
          <w:instrText xml:space="preserve"> PAGE   \* MERGEFORMAT </w:instrText>
        </w:r>
        <w:r>
          <w:fldChar w:fldCharType="separate"/>
        </w:r>
        <w:r w:rsidR="009516C1">
          <w:rPr>
            <w:noProof/>
          </w:rPr>
          <w:t>1</w:t>
        </w:r>
        <w:r>
          <w:rPr>
            <w:noProof/>
          </w:rPr>
          <w:fldChar w:fldCharType="end"/>
        </w:r>
      </w:p>
    </w:sdtContent>
  </w:sdt>
  <w:p w:rsidR="00F6229C" w:rsidRDefault="00F62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00" w:rsidRDefault="00566500" w:rsidP="00B56474">
      <w:pPr>
        <w:spacing w:after="0" w:line="240" w:lineRule="auto"/>
      </w:pPr>
      <w:r>
        <w:separator/>
      </w:r>
    </w:p>
  </w:footnote>
  <w:footnote w:type="continuationSeparator" w:id="0">
    <w:p w:rsidR="00566500" w:rsidRDefault="00566500" w:rsidP="00B56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E"/>
    <w:multiLevelType w:val="multilevel"/>
    <w:tmpl w:val="894EE8D0"/>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60"/>
        </w:tabs>
        <w:ind w:left="360" w:firstLine="1800"/>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60"/>
        </w:tabs>
        <w:ind w:left="360" w:firstLine="3960"/>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60"/>
        </w:tabs>
        <w:ind w:left="360" w:firstLine="6120"/>
      </w:pPr>
      <w:rPr>
        <w:color w:val="000000"/>
        <w:position w:val="0"/>
        <w:sz w:val="22"/>
      </w:rPr>
    </w:lvl>
  </w:abstractNum>
  <w:abstractNum w:abstractNumId="1">
    <w:nsid w:val="00FD0D18"/>
    <w:multiLevelType w:val="hybridMultilevel"/>
    <w:tmpl w:val="1E8E92C6"/>
    <w:lvl w:ilvl="0" w:tplc="235E40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1E42AD8"/>
    <w:multiLevelType w:val="hybridMultilevel"/>
    <w:tmpl w:val="6A407BD0"/>
    <w:lvl w:ilvl="0" w:tplc="6B8A1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953C8"/>
    <w:multiLevelType w:val="hybridMultilevel"/>
    <w:tmpl w:val="E6D86B4A"/>
    <w:lvl w:ilvl="0" w:tplc="7C5E8770">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20108A4"/>
    <w:multiLevelType w:val="hybridMultilevel"/>
    <w:tmpl w:val="A506836C"/>
    <w:lvl w:ilvl="0" w:tplc="2DE6365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2843A41"/>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2CC7B39"/>
    <w:multiLevelType w:val="hybridMultilevel"/>
    <w:tmpl w:val="3016440C"/>
    <w:lvl w:ilvl="0" w:tplc="0CCE95B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D250CD"/>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8D6CB2"/>
    <w:multiLevelType w:val="hybridMultilevel"/>
    <w:tmpl w:val="9D1472BA"/>
    <w:lvl w:ilvl="0" w:tplc="0478D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4B506D"/>
    <w:multiLevelType w:val="hybridMultilevel"/>
    <w:tmpl w:val="020C0554"/>
    <w:lvl w:ilvl="0" w:tplc="C05C1012">
      <w:start w:val="22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971C6"/>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0C3620"/>
    <w:multiLevelType w:val="hybridMultilevel"/>
    <w:tmpl w:val="90569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2F619E"/>
    <w:multiLevelType w:val="hybridMultilevel"/>
    <w:tmpl w:val="966C5244"/>
    <w:lvl w:ilvl="0" w:tplc="3BDA6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6731296"/>
    <w:multiLevelType w:val="hybridMultilevel"/>
    <w:tmpl w:val="3BEE7F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9D5790"/>
    <w:multiLevelType w:val="hybridMultilevel"/>
    <w:tmpl w:val="D076D9E0"/>
    <w:lvl w:ilvl="0" w:tplc="10090011">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nsid w:val="071A1F91"/>
    <w:multiLevelType w:val="hybridMultilevel"/>
    <w:tmpl w:val="76B46506"/>
    <w:lvl w:ilvl="0" w:tplc="051AFD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323C78"/>
    <w:multiLevelType w:val="hybridMultilevel"/>
    <w:tmpl w:val="ED1E48EC"/>
    <w:lvl w:ilvl="0" w:tplc="04090011">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7A501A7"/>
    <w:multiLevelType w:val="hybridMultilevel"/>
    <w:tmpl w:val="449C79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7B2738D"/>
    <w:multiLevelType w:val="hybridMultilevel"/>
    <w:tmpl w:val="645801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7F205A9"/>
    <w:multiLevelType w:val="hybridMultilevel"/>
    <w:tmpl w:val="C59A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8270377"/>
    <w:multiLevelType w:val="hybridMultilevel"/>
    <w:tmpl w:val="14902548"/>
    <w:lvl w:ilvl="0" w:tplc="7D84BB9E">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E90712"/>
    <w:multiLevelType w:val="hybridMultilevel"/>
    <w:tmpl w:val="F44477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94C5489"/>
    <w:multiLevelType w:val="hybridMultilevel"/>
    <w:tmpl w:val="B2141C1E"/>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0A28429B"/>
    <w:multiLevelType w:val="hybridMultilevel"/>
    <w:tmpl w:val="23364E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A546DBB"/>
    <w:multiLevelType w:val="hybridMultilevel"/>
    <w:tmpl w:val="D3920842"/>
    <w:lvl w:ilvl="0" w:tplc="088078C6">
      <w:start w:val="1"/>
      <w:numFmt w:val="decimal"/>
      <w:lvlText w:val="%1."/>
      <w:lvlJc w:val="left"/>
      <w:pPr>
        <w:ind w:left="720" w:hanging="360"/>
      </w:pPr>
      <w:rPr>
        <w:rFonts w:hint="default"/>
        <w:b/>
      </w:rPr>
    </w:lvl>
    <w:lvl w:ilvl="1" w:tplc="16ECAD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C558F5"/>
    <w:multiLevelType w:val="hybridMultilevel"/>
    <w:tmpl w:val="F59035B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C0964FB"/>
    <w:multiLevelType w:val="hybridMultilevel"/>
    <w:tmpl w:val="61AEB6F8"/>
    <w:lvl w:ilvl="0" w:tplc="5FC0E366">
      <w:start w:val="110"/>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C8B61B2"/>
    <w:multiLevelType w:val="hybridMultilevel"/>
    <w:tmpl w:val="1D34C716"/>
    <w:lvl w:ilvl="0" w:tplc="356601F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CE6410"/>
    <w:multiLevelType w:val="hybridMultilevel"/>
    <w:tmpl w:val="7B62FCC2"/>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0CF24865"/>
    <w:multiLevelType w:val="hybridMultilevel"/>
    <w:tmpl w:val="7C2AFEF0"/>
    <w:lvl w:ilvl="0" w:tplc="90687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D0E7D79"/>
    <w:multiLevelType w:val="hybridMultilevel"/>
    <w:tmpl w:val="D81408CE"/>
    <w:lvl w:ilvl="0" w:tplc="E9AAB8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0D1930F2"/>
    <w:multiLevelType w:val="hybridMultilevel"/>
    <w:tmpl w:val="D71C0B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D647885"/>
    <w:multiLevelType w:val="hybridMultilevel"/>
    <w:tmpl w:val="997EF59E"/>
    <w:lvl w:ilvl="0" w:tplc="6A6C4EE8">
      <w:start w:val="6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C32FC0"/>
    <w:multiLevelType w:val="hybridMultilevel"/>
    <w:tmpl w:val="174295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0DD71CAF"/>
    <w:multiLevelType w:val="hybridMultilevel"/>
    <w:tmpl w:val="53A6948C"/>
    <w:lvl w:ilvl="0" w:tplc="49C229E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DFB0D21"/>
    <w:multiLevelType w:val="hybridMultilevel"/>
    <w:tmpl w:val="C9741BCA"/>
    <w:lvl w:ilvl="0" w:tplc="28E2E6D6">
      <w:start w:val="2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E5058AD"/>
    <w:multiLevelType w:val="hybridMultilevel"/>
    <w:tmpl w:val="16866798"/>
    <w:lvl w:ilvl="0" w:tplc="AFB8B096">
      <w:start w:val="13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EE513E9"/>
    <w:multiLevelType w:val="hybridMultilevel"/>
    <w:tmpl w:val="E3D290C4"/>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102A5486"/>
    <w:multiLevelType w:val="hybridMultilevel"/>
    <w:tmpl w:val="C5BAF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BA63F8"/>
    <w:multiLevelType w:val="hybridMultilevel"/>
    <w:tmpl w:val="02BA1C18"/>
    <w:lvl w:ilvl="0" w:tplc="5B96EA52">
      <w:start w:val="133"/>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1192937"/>
    <w:multiLevelType w:val="hybridMultilevel"/>
    <w:tmpl w:val="BEE29D32"/>
    <w:lvl w:ilvl="0" w:tplc="F580DF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A80837"/>
    <w:multiLevelType w:val="hybridMultilevel"/>
    <w:tmpl w:val="4470F956"/>
    <w:lvl w:ilvl="0" w:tplc="E23E165A">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1B87CA4"/>
    <w:multiLevelType w:val="hybridMultilevel"/>
    <w:tmpl w:val="EAC65B3C"/>
    <w:lvl w:ilvl="0" w:tplc="E0A831AC">
      <w:start w:val="152"/>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5028A5"/>
    <w:multiLevelType w:val="hybridMultilevel"/>
    <w:tmpl w:val="32F67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2725B4F"/>
    <w:multiLevelType w:val="hybridMultilevel"/>
    <w:tmpl w:val="7C2C194C"/>
    <w:lvl w:ilvl="0" w:tplc="53E845D6">
      <w:start w:val="16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28364AE"/>
    <w:multiLevelType w:val="hybridMultilevel"/>
    <w:tmpl w:val="259425F8"/>
    <w:lvl w:ilvl="0" w:tplc="1C089E5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12D94A23"/>
    <w:multiLevelType w:val="hybridMultilevel"/>
    <w:tmpl w:val="5E403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30311F4"/>
    <w:multiLevelType w:val="hybridMultilevel"/>
    <w:tmpl w:val="9064DAF4"/>
    <w:lvl w:ilvl="0" w:tplc="DF86B7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13316A7A"/>
    <w:multiLevelType w:val="hybridMultilevel"/>
    <w:tmpl w:val="D556BA70"/>
    <w:lvl w:ilvl="0" w:tplc="EFC05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3497BB0"/>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37D4EBC"/>
    <w:multiLevelType w:val="hybridMultilevel"/>
    <w:tmpl w:val="CBC8767C"/>
    <w:lvl w:ilvl="0" w:tplc="D76607B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40A6B01"/>
    <w:multiLevelType w:val="hybridMultilevel"/>
    <w:tmpl w:val="F872C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148C7DC1"/>
    <w:multiLevelType w:val="hybridMultilevel"/>
    <w:tmpl w:val="E49AA7AC"/>
    <w:lvl w:ilvl="0" w:tplc="0F4AE1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150525A8"/>
    <w:multiLevelType w:val="hybridMultilevel"/>
    <w:tmpl w:val="2D76785E"/>
    <w:lvl w:ilvl="0" w:tplc="58DC621C">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5771BF"/>
    <w:multiLevelType w:val="hybridMultilevel"/>
    <w:tmpl w:val="0392481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78362C"/>
    <w:multiLevelType w:val="hybridMultilevel"/>
    <w:tmpl w:val="FAD092A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C0EA4B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6E871FE"/>
    <w:multiLevelType w:val="hybridMultilevel"/>
    <w:tmpl w:val="D3E47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052133"/>
    <w:multiLevelType w:val="hybridMultilevel"/>
    <w:tmpl w:val="C07E5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5131B"/>
    <w:multiLevelType w:val="hybridMultilevel"/>
    <w:tmpl w:val="9A727398"/>
    <w:lvl w:ilvl="0" w:tplc="124AF53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18EB2321"/>
    <w:multiLevelType w:val="hybridMultilevel"/>
    <w:tmpl w:val="FC32CF4E"/>
    <w:lvl w:ilvl="0" w:tplc="2D72D4D8">
      <w:start w:val="1"/>
      <w:numFmt w:val="decimal"/>
      <w:lvlText w:val="%1)"/>
      <w:lvlJc w:val="left"/>
      <w:pPr>
        <w:ind w:left="720" w:hanging="360"/>
      </w:pPr>
      <w:rPr>
        <w:rFonts w:ascii="Times New Roman" w:eastAsiaTheme="minorEastAsia"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96D21E4"/>
    <w:multiLevelType w:val="hybridMultilevel"/>
    <w:tmpl w:val="6012EE4E"/>
    <w:lvl w:ilvl="0" w:tplc="A4BAFD2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196E3B36"/>
    <w:multiLevelType w:val="hybridMultilevel"/>
    <w:tmpl w:val="7F0A0000"/>
    <w:lvl w:ilvl="0" w:tplc="BF0A71F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9A878BF"/>
    <w:multiLevelType w:val="hybridMultilevel"/>
    <w:tmpl w:val="2F9CD93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1A184C86"/>
    <w:multiLevelType w:val="hybridMultilevel"/>
    <w:tmpl w:val="0E44BD4C"/>
    <w:lvl w:ilvl="0" w:tplc="C69E157A">
      <w:start w:val="1"/>
      <w:numFmt w:val="decimal"/>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1AEE5561"/>
    <w:multiLevelType w:val="hybridMultilevel"/>
    <w:tmpl w:val="5194EA9E"/>
    <w:lvl w:ilvl="0" w:tplc="43B298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B293621"/>
    <w:multiLevelType w:val="hybridMultilevel"/>
    <w:tmpl w:val="061A581A"/>
    <w:lvl w:ilvl="0" w:tplc="F7B0D800">
      <w:start w:val="1"/>
      <w:numFmt w:val="decimal"/>
      <w:lvlText w:val="%1."/>
      <w:lvlJc w:val="left"/>
      <w:pPr>
        <w:ind w:left="502" w:hanging="360"/>
      </w:pPr>
      <w:rPr>
        <w:rFonts w:hint="default"/>
      </w:rPr>
    </w:lvl>
    <w:lvl w:ilvl="1" w:tplc="10090019">
      <w:start w:val="1"/>
      <w:numFmt w:val="lowerLetter"/>
      <w:lvlText w:val="%2."/>
      <w:lvlJc w:val="left"/>
      <w:pPr>
        <w:ind w:left="928"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nsid w:val="1BDE537E"/>
    <w:multiLevelType w:val="hybridMultilevel"/>
    <w:tmpl w:val="091A7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BE600CE"/>
    <w:multiLevelType w:val="hybridMultilevel"/>
    <w:tmpl w:val="7F36C36A"/>
    <w:lvl w:ilvl="0" w:tplc="805CEAD4">
      <w:start w:val="14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C162FD6"/>
    <w:multiLevelType w:val="hybridMultilevel"/>
    <w:tmpl w:val="C1D6BF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1C425108"/>
    <w:multiLevelType w:val="hybridMultilevel"/>
    <w:tmpl w:val="CED2E56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1D5342FA"/>
    <w:multiLevelType w:val="hybridMultilevel"/>
    <w:tmpl w:val="88721DBC"/>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D6F514B"/>
    <w:multiLevelType w:val="hybridMultilevel"/>
    <w:tmpl w:val="ED1E48E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D7A1561"/>
    <w:multiLevelType w:val="hybridMultilevel"/>
    <w:tmpl w:val="7FE61F70"/>
    <w:lvl w:ilvl="0" w:tplc="1494E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DB1449B"/>
    <w:multiLevelType w:val="hybridMultilevel"/>
    <w:tmpl w:val="87927432"/>
    <w:lvl w:ilvl="0" w:tplc="8CBA3276">
      <w:start w:val="3"/>
      <w:numFmt w:val="decimal"/>
      <w:lvlText w:val="%1)"/>
      <w:lvlJc w:val="left"/>
      <w:pPr>
        <w:tabs>
          <w:tab w:val="num" w:pos="720"/>
        </w:tabs>
        <w:ind w:left="7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600CC4"/>
    <w:multiLevelType w:val="hybridMultilevel"/>
    <w:tmpl w:val="82A45774"/>
    <w:lvl w:ilvl="0" w:tplc="626C35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E8E7121"/>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1FAA646B"/>
    <w:multiLevelType w:val="hybridMultilevel"/>
    <w:tmpl w:val="6A54728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nsid w:val="204C3A61"/>
    <w:multiLevelType w:val="hybridMultilevel"/>
    <w:tmpl w:val="DA8E0428"/>
    <w:lvl w:ilvl="0" w:tplc="54D86A44">
      <w:start w:val="1"/>
      <w:numFmt w:val="decimal"/>
      <w:lvlText w:val="%1."/>
      <w:lvlJc w:val="left"/>
      <w:pPr>
        <w:ind w:left="360" w:hanging="360"/>
      </w:pPr>
      <w:rPr>
        <w:rFonts w:hint="default"/>
        <w:b/>
      </w:rPr>
    </w:lvl>
    <w:lvl w:ilvl="1" w:tplc="04090019">
      <w:start w:val="1"/>
      <w:numFmt w:val="lowerLetter"/>
      <w:lvlText w:val="%2."/>
      <w:lvlJc w:val="left"/>
      <w:pPr>
        <w:ind w:left="72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083670A"/>
    <w:multiLevelType w:val="hybridMultilevel"/>
    <w:tmpl w:val="69AC493C"/>
    <w:lvl w:ilvl="0" w:tplc="4CBC1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0E53961"/>
    <w:multiLevelType w:val="hybridMultilevel"/>
    <w:tmpl w:val="56FC6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283ED8"/>
    <w:multiLevelType w:val="hybridMultilevel"/>
    <w:tmpl w:val="A4B05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1AA2C22"/>
    <w:multiLevelType w:val="hybridMultilevel"/>
    <w:tmpl w:val="A5C29282"/>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2374644D"/>
    <w:multiLevelType w:val="hybridMultilevel"/>
    <w:tmpl w:val="4CE09A0A"/>
    <w:lvl w:ilvl="0" w:tplc="07F6E462">
      <w:start w:val="3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37742AB"/>
    <w:multiLevelType w:val="hybridMultilevel"/>
    <w:tmpl w:val="0A5266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238B56B5"/>
    <w:multiLevelType w:val="hybridMultilevel"/>
    <w:tmpl w:val="C32018C0"/>
    <w:lvl w:ilvl="0" w:tplc="BEC89D48">
      <w:start w:val="41"/>
      <w:numFmt w:val="decimal"/>
      <w:lvlText w:val="%1."/>
      <w:lvlJc w:val="left"/>
      <w:pPr>
        <w:ind w:left="720" w:hanging="360"/>
      </w:pPr>
      <w:rPr>
        <w:rFonts w:hint="default"/>
        <w:b/>
      </w:rPr>
    </w:lvl>
    <w:lvl w:ilvl="1" w:tplc="E738E93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3FB00A3"/>
    <w:multiLevelType w:val="hybridMultilevel"/>
    <w:tmpl w:val="6DE44AD2"/>
    <w:lvl w:ilvl="0" w:tplc="72D859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24685411"/>
    <w:multiLevelType w:val="hybridMultilevel"/>
    <w:tmpl w:val="915AAF78"/>
    <w:lvl w:ilvl="0" w:tplc="B28EA83C">
      <w:start w:val="158"/>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46C6CF5"/>
    <w:multiLevelType w:val="hybridMultilevel"/>
    <w:tmpl w:val="59384B6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24D406D2"/>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24EC1A76"/>
    <w:multiLevelType w:val="hybridMultilevel"/>
    <w:tmpl w:val="1B969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373553"/>
    <w:multiLevelType w:val="hybridMultilevel"/>
    <w:tmpl w:val="E3D86880"/>
    <w:lvl w:ilvl="0" w:tplc="D7E87DAE">
      <w:start w:val="192"/>
      <w:numFmt w:val="decimal"/>
      <w:lvlText w:val="%1."/>
      <w:lvlJc w:val="left"/>
      <w:pPr>
        <w:ind w:left="780" w:hanging="4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6E01D66"/>
    <w:multiLevelType w:val="hybridMultilevel"/>
    <w:tmpl w:val="285A62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27FD5C86"/>
    <w:multiLevelType w:val="hybridMultilevel"/>
    <w:tmpl w:val="1FD6D6B4"/>
    <w:lvl w:ilvl="0" w:tplc="1ED0620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nsid w:val="280864E2"/>
    <w:multiLevelType w:val="hybridMultilevel"/>
    <w:tmpl w:val="AA32CD12"/>
    <w:lvl w:ilvl="0" w:tplc="108067C0">
      <w:start w:val="225"/>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8516C89"/>
    <w:multiLevelType w:val="hybridMultilevel"/>
    <w:tmpl w:val="F6C2FE54"/>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nsid w:val="28950DA4"/>
    <w:multiLevelType w:val="hybridMultilevel"/>
    <w:tmpl w:val="0EEA6D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28D35CAC"/>
    <w:multiLevelType w:val="hybridMultilevel"/>
    <w:tmpl w:val="9EA463DE"/>
    <w:lvl w:ilvl="0" w:tplc="30E65F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nsid w:val="28F57EDA"/>
    <w:multiLevelType w:val="hybridMultilevel"/>
    <w:tmpl w:val="ED1E48E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96F4228"/>
    <w:multiLevelType w:val="hybridMultilevel"/>
    <w:tmpl w:val="13EA417C"/>
    <w:lvl w:ilvl="0" w:tplc="B5F88C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297E713D"/>
    <w:multiLevelType w:val="hybridMultilevel"/>
    <w:tmpl w:val="40C42BB0"/>
    <w:lvl w:ilvl="0" w:tplc="1BAAAD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nsid w:val="29961B12"/>
    <w:multiLevelType w:val="hybridMultilevel"/>
    <w:tmpl w:val="5B121B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A9D7632"/>
    <w:multiLevelType w:val="hybridMultilevel"/>
    <w:tmpl w:val="4888F8C8"/>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nsid w:val="2B076BEA"/>
    <w:multiLevelType w:val="hybridMultilevel"/>
    <w:tmpl w:val="5DCCB20C"/>
    <w:lvl w:ilvl="0" w:tplc="2D0214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B673B6D"/>
    <w:multiLevelType w:val="hybridMultilevel"/>
    <w:tmpl w:val="54965A5C"/>
    <w:lvl w:ilvl="0" w:tplc="170A2CF4">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2BA50B80"/>
    <w:multiLevelType w:val="hybridMultilevel"/>
    <w:tmpl w:val="1408D848"/>
    <w:lvl w:ilvl="0" w:tplc="D23E1B38">
      <w:start w:val="1"/>
      <w:numFmt w:val="lowerLetter"/>
      <w:lvlText w:val="%1."/>
      <w:lvlJc w:val="left"/>
      <w:pPr>
        <w:ind w:left="1440" w:hanging="360"/>
      </w:pPr>
      <w:rPr>
        <w:rFonts w:ascii="Times New Roman" w:eastAsiaTheme="minorHAns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2C0A2D67"/>
    <w:multiLevelType w:val="hybridMultilevel"/>
    <w:tmpl w:val="65B2CF32"/>
    <w:lvl w:ilvl="0" w:tplc="A810F4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C434529"/>
    <w:multiLevelType w:val="hybridMultilevel"/>
    <w:tmpl w:val="D72E80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2C5279FF"/>
    <w:multiLevelType w:val="hybridMultilevel"/>
    <w:tmpl w:val="8070A6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2C8114B4"/>
    <w:multiLevelType w:val="hybridMultilevel"/>
    <w:tmpl w:val="E9BA1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D3B65F6"/>
    <w:multiLevelType w:val="hybridMultilevel"/>
    <w:tmpl w:val="B2421DD6"/>
    <w:lvl w:ilvl="0" w:tplc="5AA49C0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2D430C67"/>
    <w:multiLevelType w:val="hybridMultilevel"/>
    <w:tmpl w:val="40C42BB0"/>
    <w:lvl w:ilvl="0" w:tplc="1BAAAD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nsid w:val="2D431A3B"/>
    <w:multiLevelType w:val="hybridMultilevel"/>
    <w:tmpl w:val="0AB4205A"/>
    <w:lvl w:ilvl="0" w:tplc="38AA3C8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D7B0B15"/>
    <w:multiLevelType w:val="hybridMultilevel"/>
    <w:tmpl w:val="BE428776"/>
    <w:lvl w:ilvl="0" w:tplc="2042D5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D7F131A"/>
    <w:multiLevelType w:val="hybridMultilevel"/>
    <w:tmpl w:val="6D2A3F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2F22742E"/>
    <w:multiLevelType w:val="hybridMultilevel"/>
    <w:tmpl w:val="9F9E0D2A"/>
    <w:lvl w:ilvl="0" w:tplc="A6D85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2F5638F7"/>
    <w:multiLevelType w:val="hybridMultilevel"/>
    <w:tmpl w:val="3066492E"/>
    <w:lvl w:ilvl="0" w:tplc="F45AA8A6">
      <w:start w:val="1"/>
      <w:numFmt w:val="decimal"/>
      <w:lvlText w:val="%1)"/>
      <w:lvlJc w:val="left"/>
      <w:pPr>
        <w:tabs>
          <w:tab w:val="num" w:pos="720"/>
        </w:tabs>
        <w:ind w:left="720" w:hanging="4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6">
    <w:nsid w:val="2F5C27D8"/>
    <w:multiLevelType w:val="hybridMultilevel"/>
    <w:tmpl w:val="C1C89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FDB2316"/>
    <w:multiLevelType w:val="hybridMultilevel"/>
    <w:tmpl w:val="F048AA48"/>
    <w:lvl w:ilvl="0" w:tplc="F3C6A9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2FFB6FF5"/>
    <w:multiLevelType w:val="hybridMultilevel"/>
    <w:tmpl w:val="A3B291AC"/>
    <w:lvl w:ilvl="0" w:tplc="A1500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03E7829"/>
    <w:multiLevelType w:val="hybridMultilevel"/>
    <w:tmpl w:val="22546F92"/>
    <w:lvl w:ilvl="0" w:tplc="3EB04D4C">
      <w:start w:val="1"/>
      <w:numFmt w:val="lowerLetter"/>
      <w:lvlText w:val="%1."/>
      <w:lvlJc w:val="left"/>
      <w:pPr>
        <w:ind w:left="144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308B7538"/>
    <w:multiLevelType w:val="hybridMultilevel"/>
    <w:tmpl w:val="4DECA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187466D"/>
    <w:multiLevelType w:val="hybridMultilevel"/>
    <w:tmpl w:val="2D5696B2"/>
    <w:lvl w:ilvl="0" w:tplc="E4D6854E">
      <w:start w:val="4"/>
      <w:numFmt w:val="decimal"/>
      <w:lvlText w:val="%1."/>
      <w:lvlJc w:val="left"/>
      <w:pPr>
        <w:ind w:left="720" w:hanging="360"/>
      </w:pPr>
      <w:rPr>
        <w:rFonts w:hint="default"/>
        <w:b/>
      </w:rPr>
    </w:lvl>
    <w:lvl w:ilvl="1" w:tplc="D86ADC8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1A0134E"/>
    <w:multiLevelType w:val="hybridMultilevel"/>
    <w:tmpl w:val="02086C40"/>
    <w:lvl w:ilvl="0" w:tplc="E7F44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31E432C7"/>
    <w:multiLevelType w:val="hybridMultilevel"/>
    <w:tmpl w:val="F8D491EC"/>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26D44C3"/>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2E07C27"/>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33493DB5"/>
    <w:multiLevelType w:val="hybridMultilevel"/>
    <w:tmpl w:val="6BE2466E"/>
    <w:lvl w:ilvl="0" w:tplc="5F582562">
      <w:start w:val="1"/>
      <w:numFmt w:val="lowerLetter"/>
      <w:lvlText w:val="%1."/>
      <w:lvlJc w:val="left"/>
      <w:pPr>
        <w:ind w:left="10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33F9234F"/>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nsid w:val="34362BC9"/>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34381132"/>
    <w:multiLevelType w:val="hybridMultilevel"/>
    <w:tmpl w:val="C5805F3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4AA1B89"/>
    <w:multiLevelType w:val="hybridMultilevel"/>
    <w:tmpl w:val="25F21828"/>
    <w:lvl w:ilvl="0" w:tplc="61DE18C2">
      <w:start w:val="14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51B17CC"/>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355D7E8F"/>
    <w:multiLevelType w:val="hybridMultilevel"/>
    <w:tmpl w:val="36527520"/>
    <w:lvl w:ilvl="0" w:tplc="AC907CBA">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nsid w:val="35B939D8"/>
    <w:multiLevelType w:val="hybridMultilevel"/>
    <w:tmpl w:val="19A41C6C"/>
    <w:lvl w:ilvl="0" w:tplc="D764D3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67E44FE"/>
    <w:multiLevelType w:val="hybridMultilevel"/>
    <w:tmpl w:val="6CFC9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68719A5"/>
    <w:multiLevelType w:val="hybridMultilevel"/>
    <w:tmpl w:val="3A0ADFA4"/>
    <w:lvl w:ilvl="0" w:tplc="2418F422">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nsid w:val="36C14F33"/>
    <w:multiLevelType w:val="hybridMultilevel"/>
    <w:tmpl w:val="D67E244E"/>
    <w:lvl w:ilvl="0" w:tplc="370AD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nsid w:val="370B6A0F"/>
    <w:multiLevelType w:val="hybridMultilevel"/>
    <w:tmpl w:val="BFF006B6"/>
    <w:lvl w:ilvl="0" w:tplc="6B4227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nsid w:val="3764371B"/>
    <w:multiLevelType w:val="hybridMultilevel"/>
    <w:tmpl w:val="CB700282"/>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9">
    <w:nsid w:val="37725406"/>
    <w:multiLevelType w:val="hybridMultilevel"/>
    <w:tmpl w:val="2466AF0C"/>
    <w:lvl w:ilvl="0" w:tplc="3452AE3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0">
    <w:nsid w:val="377E1DA8"/>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7A87778"/>
    <w:multiLevelType w:val="hybridMultilevel"/>
    <w:tmpl w:val="9E9E9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7E04D33"/>
    <w:multiLevelType w:val="hybridMultilevel"/>
    <w:tmpl w:val="AB5C95B8"/>
    <w:lvl w:ilvl="0" w:tplc="DDFC9960">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nsid w:val="38955B7E"/>
    <w:multiLevelType w:val="hybridMultilevel"/>
    <w:tmpl w:val="C1EC0E6A"/>
    <w:lvl w:ilvl="0" w:tplc="747C1A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90F2E23"/>
    <w:multiLevelType w:val="hybridMultilevel"/>
    <w:tmpl w:val="5860C274"/>
    <w:lvl w:ilvl="0" w:tplc="865861FC">
      <w:start w:val="9"/>
      <w:numFmt w:val="decimal"/>
      <w:lvlText w:val="%1."/>
      <w:lvlJc w:val="left"/>
      <w:pPr>
        <w:ind w:left="720" w:hanging="360"/>
      </w:pPr>
      <w:rPr>
        <w:rFonts w:hint="default"/>
        <w:b/>
      </w:rPr>
    </w:lvl>
    <w:lvl w:ilvl="1" w:tplc="5D8092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9133B91"/>
    <w:multiLevelType w:val="hybridMultilevel"/>
    <w:tmpl w:val="CB700282"/>
    <w:lvl w:ilvl="0" w:tplc="65D2A202">
      <w:start w:val="1"/>
      <w:numFmt w:val="lowerLetter"/>
      <w:lvlText w:val="%1."/>
      <w:lvlJc w:val="left"/>
      <w:pPr>
        <w:ind w:left="1494" w:hanging="360"/>
      </w:pPr>
      <w:rPr>
        <w:i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6">
    <w:nsid w:val="39245293"/>
    <w:multiLevelType w:val="hybridMultilevel"/>
    <w:tmpl w:val="CB700282"/>
    <w:lvl w:ilvl="0" w:tplc="65D2A202">
      <w:start w:val="1"/>
      <w:numFmt w:val="lowerLetter"/>
      <w:lvlText w:val="%1."/>
      <w:lvlJc w:val="left"/>
      <w:pPr>
        <w:ind w:left="1494" w:hanging="360"/>
      </w:pPr>
      <w:rPr>
        <w:i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7">
    <w:nsid w:val="39B9263F"/>
    <w:multiLevelType w:val="hybridMultilevel"/>
    <w:tmpl w:val="8618A862"/>
    <w:lvl w:ilvl="0" w:tplc="6AF01A5C">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nsid w:val="39F81CC1"/>
    <w:multiLevelType w:val="hybridMultilevel"/>
    <w:tmpl w:val="C3565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9FF214C"/>
    <w:multiLevelType w:val="hybridMultilevel"/>
    <w:tmpl w:val="41C218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3A800F50"/>
    <w:multiLevelType w:val="hybridMultilevel"/>
    <w:tmpl w:val="D1705E66"/>
    <w:lvl w:ilvl="0" w:tplc="0B843F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nsid w:val="3AC274F4"/>
    <w:multiLevelType w:val="hybridMultilevel"/>
    <w:tmpl w:val="1D0A7F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nsid w:val="3B0E50E1"/>
    <w:multiLevelType w:val="hybridMultilevel"/>
    <w:tmpl w:val="1AFED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B742367"/>
    <w:multiLevelType w:val="hybridMultilevel"/>
    <w:tmpl w:val="63D0AC1A"/>
    <w:lvl w:ilvl="0" w:tplc="0FDE0C8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3BB4337D"/>
    <w:multiLevelType w:val="hybridMultilevel"/>
    <w:tmpl w:val="BD0C03CA"/>
    <w:lvl w:ilvl="0" w:tplc="C88E7F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BF735CE"/>
    <w:multiLevelType w:val="hybridMultilevel"/>
    <w:tmpl w:val="B8A29326"/>
    <w:lvl w:ilvl="0" w:tplc="5AA49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3C4617C9"/>
    <w:multiLevelType w:val="hybridMultilevel"/>
    <w:tmpl w:val="039836D4"/>
    <w:lvl w:ilvl="0" w:tplc="2042D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nsid w:val="3E532AB3"/>
    <w:multiLevelType w:val="hybridMultilevel"/>
    <w:tmpl w:val="DF38FE48"/>
    <w:lvl w:ilvl="0" w:tplc="BBAC4D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nsid w:val="3EF74C34"/>
    <w:multiLevelType w:val="hybridMultilevel"/>
    <w:tmpl w:val="736C5176"/>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nsid w:val="400F5328"/>
    <w:multiLevelType w:val="hybridMultilevel"/>
    <w:tmpl w:val="C32A9B16"/>
    <w:lvl w:ilvl="0" w:tplc="5BC61AC8">
      <w:start w:val="182"/>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01817B9"/>
    <w:multiLevelType w:val="hybridMultilevel"/>
    <w:tmpl w:val="DD6AEA8C"/>
    <w:lvl w:ilvl="0" w:tplc="A6F0D23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410C3606"/>
    <w:multiLevelType w:val="hybridMultilevel"/>
    <w:tmpl w:val="D81408CE"/>
    <w:lvl w:ilvl="0" w:tplc="E9AAB8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41284E09"/>
    <w:multiLevelType w:val="hybridMultilevel"/>
    <w:tmpl w:val="05144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1AF13B9"/>
    <w:multiLevelType w:val="hybridMultilevel"/>
    <w:tmpl w:val="E7B49F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nsid w:val="42602383"/>
    <w:multiLevelType w:val="hybridMultilevel"/>
    <w:tmpl w:val="9664FE2C"/>
    <w:lvl w:ilvl="0" w:tplc="692C51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5">
    <w:nsid w:val="43491725"/>
    <w:multiLevelType w:val="hybridMultilevel"/>
    <w:tmpl w:val="6F743990"/>
    <w:lvl w:ilvl="0" w:tplc="A78E5C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36C4A2E"/>
    <w:multiLevelType w:val="hybridMultilevel"/>
    <w:tmpl w:val="95E625A4"/>
    <w:lvl w:ilvl="0" w:tplc="622C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38F7876"/>
    <w:multiLevelType w:val="hybridMultilevel"/>
    <w:tmpl w:val="DD14088C"/>
    <w:lvl w:ilvl="0" w:tplc="CF7A0C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nsid w:val="439C0747"/>
    <w:multiLevelType w:val="hybridMultilevel"/>
    <w:tmpl w:val="FCE0C63E"/>
    <w:lvl w:ilvl="0" w:tplc="94805D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nsid w:val="43FF59F4"/>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nsid w:val="448A2BAA"/>
    <w:multiLevelType w:val="hybridMultilevel"/>
    <w:tmpl w:val="84226CE8"/>
    <w:lvl w:ilvl="0" w:tplc="E88E1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451863CC"/>
    <w:multiLevelType w:val="hybridMultilevel"/>
    <w:tmpl w:val="07360C66"/>
    <w:lvl w:ilvl="0" w:tplc="89F64DD0">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2">
    <w:nsid w:val="4561686D"/>
    <w:multiLevelType w:val="hybridMultilevel"/>
    <w:tmpl w:val="E53A764E"/>
    <w:lvl w:ilvl="0" w:tplc="1E6687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45660D88"/>
    <w:multiLevelType w:val="hybridMultilevel"/>
    <w:tmpl w:val="39EC791E"/>
    <w:lvl w:ilvl="0" w:tplc="F4783864">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4">
    <w:nsid w:val="45DF50A4"/>
    <w:multiLevelType w:val="hybridMultilevel"/>
    <w:tmpl w:val="E79854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nsid w:val="45EE7534"/>
    <w:multiLevelType w:val="hybridMultilevel"/>
    <w:tmpl w:val="5BFA0A42"/>
    <w:lvl w:ilvl="0" w:tplc="2AA0C846">
      <w:start w:val="1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5FB5F5A"/>
    <w:multiLevelType w:val="hybridMultilevel"/>
    <w:tmpl w:val="1DC8FA78"/>
    <w:lvl w:ilvl="0" w:tplc="8C3A1C40">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60F66CA"/>
    <w:multiLevelType w:val="hybridMultilevel"/>
    <w:tmpl w:val="910856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nsid w:val="46394797"/>
    <w:multiLevelType w:val="hybridMultilevel"/>
    <w:tmpl w:val="3470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68F2E5F"/>
    <w:multiLevelType w:val="hybridMultilevel"/>
    <w:tmpl w:val="96B660FE"/>
    <w:lvl w:ilvl="0" w:tplc="4814A15A">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69A57CE"/>
    <w:multiLevelType w:val="hybridMultilevel"/>
    <w:tmpl w:val="4EF4394A"/>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69E63B2"/>
    <w:multiLevelType w:val="hybridMultilevel"/>
    <w:tmpl w:val="FEA23550"/>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2">
    <w:nsid w:val="474D1B7A"/>
    <w:multiLevelType w:val="hybridMultilevel"/>
    <w:tmpl w:val="50E27A66"/>
    <w:lvl w:ilvl="0" w:tplc="0409000F">
      <w:start w:val="1"/>
      <w:numFmt w:val="decimal"/>
      <w:lvlText w:val="%1."/>
      <w:lvlJc w:val="left"/>
      <w:pPr>
        <w:ind w:left="360" w:hanging="360"/>
      </w:pPr>
      <w:rPr>
        <w:rFonts w:hint="default"/>
      </w:rPr>
    </w:lvl>
    <w:lvl w:ilvl="1" w:tplc="F2646F1C">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477C117D"/>
    <w:multiLevelType w:val="hybridMultilevel"/>
    <w:tmpl w:val="84542246"/>
    <w:lvl w:ilvl="0" w:tplc="DCB80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nsid w:val="47EA17C4"/>
    <w:multiLevelType w:val="hybridMultilevel"/>
    <w:tmpl w:val="EF42648E"/>
    <w:lvl w:ilvl="0" w:tplc="194CF0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5">
    <w:nsid w:val="49092C21"/>
    <w:multiLevelType w:val="hybridMultilevel"/>
    <w:tmpl w:val="59B01984"/>
    <w:lvl w:ilvl="0" w:tplc="5AA49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nsid w:val="496F7DAD"/>
    <w:multiLevelType w:val="hybridMultilevel"/>
    <w:tmpl w:val="91947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9AE59D5"/>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nsid w:val="4A090442"/>
    <w:multiLevelType w:val="hybridMultilevel"/>
    <w:tmpl w:val="BA061C9E"/>
    <w:lvl w:ilvl="0" w:tplc="62BE79B6">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4A415E6A"/>
    <w:multiLevelType w:val="hybridMultilevel"/>
    <w:tmpl w:val="3850B4EC"/>
    <w:lvl w:ilvl="0" w:tplc="9706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4A6377C5"/>
    <w:multiLevelType w:val="hybridMultilevel"/>
    <w:tmpl w:val="849270A6"/>
    <w:lvl w:ilvl="0" w:tplc="3F2E2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4A723E69"/>
    <w:multiLevelType w:val="hybridMultilevel"/>
    <w:tmpl w:val="59B4CE6E"/>
    <w:lvl w:ilvl="0" w:tplc="F948CB4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2">
    <w:nsid w:val="4A7D556F"/>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4A8A45A7"/>
    <w:multiLevelType w:val="hybridMultilevel"/>
    <w:tmpl w:val="BBB467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4">
    <w:nsid w:val="4AA612A4"/>
    <w:multiLevelType w:val="hybridMultilevel"/>
    <w:tmpl w:val="4A588ABC"/>
    <w:lvl w:ilvl="0" w:tplc="CF2082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B0C4C83"/>
    <w:multiLevelType w:val="hybridMultilevel"/>
    <w:tmpl w:val="831E7578"/>
    <w:lvl w:ilvl="0" w:tplc="BA562FB6">
      <w:start w:val="1"/>
      <w:numFmt w:val="decimal"/>
      <w:lvlText w:val="%1."/>
      <w:lvlJc w:val="left"/>
      <w:pPr>
        <w:ind w:left="720" w:hanging="360"/>
      </w:pPr>
      <w:rPr>
        <w:b/>
      </w:rPr>
    </w:lvl>
    <w:lvl w:ilvl="1" w:tplc="14AC63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4D991D60"/>
    <w:multiLevelType w:val="hybridMultilevel"/>
    <w:tmpl w:val="46BAD558"/>
    <w:lvl w:ilvl="0" w:tplc="6FBCE216">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nsid w:val="4E054F0E"/>
    <w:multiLevelType w:val="hybridMultilevel"/>
    <w:tmpl w:val="3F5883F4"/>
    <w:lvl w:ilvl="0" w:tplc="744292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nsid w:val="4E63791B"/>
    <w:multiLevelType w:val="hybridMultilevel"/>
    <w:tmpl w:val="5F746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F3D2884"/>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4F7053A5"/>
    <w:multiLevelType w:val="hybridMultilevel"/>
    <w:tmpl w:val="6ADE4E08"/>
    <w:lvl w:ilvl="0" w:tplc="16ECAD64">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nsid w:val="5000534F"/>
    <w:multiLevelType w:val="hybridMultilevel"/>
    <w:tmpl w:val="9370D87E"/>
    <w:lvl w:ilvl="0" w:tplc="9068712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01F726F"/>
    <w:multiLevelType w:val="hybridMultilevel"/>
    <w:tmpl w:val="EB5CDB2C"/>
    <w:lvl w:ilvl="0" w:tplc="E5E2CDCA">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nsid w:val="50227237"/>
    <w:multiLevelType w:val="hybridMultilevel"/>
    <w:tmpl w:val="985A1FD0"/>
    <w:lvl w:ilvl="0" w:tplc="DA687E5A">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4">
    <w:nsid w:val="507733E1"/>
    <w:multiLevelType w:val="hybridMultilevel"/>
    <w:tmpl w:val="CCC2A610"/>
    <w:lvl w:ilvl="0" w:tplc="17267F8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nsid w:val="50D1285F"/>
    <w:multiLevelType w:val="hybridMultilevel"/>
    <w:tmpl w:val="17963CBE"/>
    <w:lvl w:ilvl="0" w:tplc="969438D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13F17B7"/>
    <w:multiLevelType w:val="hybridMultilevel"/>
    <w:tmpl w:val="2466AF0C"/>
    <w:lvl w:ilvl="0" w:tplc="3452AE3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7">
    <w:nsid w:val="51C2540D"/>
    <w:multiLevelType w:val="hybridMultilevel"/>
    <w:tmpl w:val="2CAE88B2"/>
    <w:lvl w:ilvl="0" w:tplc="A27E2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2E14A5E"/>
    <w:multiLevelType w:val="hybridMultilevel"/>
    <w:tmpl w:val="C358B9F0"/>
    <w:lvl w:ilvl="0" w:tplc="3DB0FD14">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nsid w:val="52E573ED"/>
    <w:multiLevelType w:val="hybridMultilevel"/>
    <w:tmpl w:val="8B049F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nsid w:val="53006F75"/>
    <w:multiLevelType w:val="hybridMultilevel"/>
    <w:tmpl w:val="6B74D548"/>
    <w:lvl w:ilvl="0" w:tplc="D870DF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1">
    <w:nsid w:val="541457C9"/>
    <w:multiLevelType w:val="hybridMultilevel"/>
    <w:tmpl w:val="07C21334"/>
    <w:lvl w:ilvl="0" w:tplc="0FEE5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4B147F7"/>
    <w:multiLevelType w:val="hybridMultilevel"/>
    <w:tmpl w:val="9F40F49E"/>
    <w:lvl w:ilvl="0" w:tplc="71180BEC">
      <w:start w:val="9"/>
      <w:numFmt w:val="decimal"/>
      <w:lvlText w:val="%1."/>
      <w:lvlJc w:val="left"/>
      <w:pPr>
        <w:ind w:left="720" w:hanging="360"/>
      </w:pPr>
      <w:rPr>
        <w:rFonts w:hint="default"/>
        <w:b/>
      </w:rPr>
    </w:lvl>
    <w:lvl w:ilvl="1" w:tplc="0DF0360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4B851FE"/>
    <w:multiLevelType w:val="hybridMultilevel"/>
    <w:tmpl w:val="16562B66"/>
    <w:lvl w:ilvl="0" w:tplc="A93E55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4">
    <w:nsid w:val="54FC116E"/>
    <w:multiLevelType w:val="hybridMultilevel"/>
    <w:tmpl w:val="ABDC97BA"/>
    <w:lvl w:ilvl="0" w:tplc="54D86A44">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551550C7"/>
    <w:multiLevelType w:val="hybridMultilevel"/>
    <w:tmpl w:val="4CD285CA"/>
    <w:lvl w:ilvl="0" w:tplc="36863458">
      <w:start w:val="1"/>
      <w:numFmt w:val="lowerLetter"/>
      <w:lvlText w:val="%1."/>
      <w:lvlJc w:val="left"/>
      <w:pPr>
        <w:ind w:left="126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6">
    <w:nsid w:val="557A6C89"/>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55C365CE"/>
    <w:multiLevelType w:val="hybridMultilevel"/>
    <w:tmpl w:val="D152BAC6"/>
    <w:lvl w:ilvl="0" w:tplc="ED14D9C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55C7740E"/>
    <w:multiLevelType w:val="hybridMultilevel"/>
    <w:tmpl w:val="D1C4052C"/>
    <w:lvl w:ilvl="0" w:tplc="C9ECD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55CE0C02"/>
    <w:multiLevelType w:val="hybridMultilevel"/>
    <w:tmpl w:val="D222E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6C10512"/>
    <w:multiLevelType w:val="hybridMultilevel"/>
    <w:tmpl w:val="59384B6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nsid w:val="56D624DE"/>
    <w:multiLevelType w:val="hybridMultilevel"/>
    <w:tmpl w:val="F2682760"/>
    <w:lvl w:ilvl="0" w:tplc="99DCF19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nsid w:val="575808F8"/>
    <w:multiLevelType w:val="hybridMultilevel"/>
    <w:tmpl w:val="A8CC2F76"/>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3">
    <w:nsid w:val="582E24B5"/>
    <w:multiLevelType w:val="hybridMultilevel"/>
    <w:tmpl w:val="B7F23F4C"/>
    <w:lvl w:ilvl="0" w:tplc="AC4A4796">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59D5163C"/>
    <w:multiLevelType w:val="hybridMultilevel"/>
    <w:tmpl w:val="1C3A4D3E"/>
    <w:lvl w:ilvl="0" w:tplc="C2D8616C">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nsid w:val="59FE1EAB"/>
    <w:multiLevelType w:val="hybridMultilevel"/>
    <w:tmpl w:val="5C583500"/>
    <w:lvl w:ilvl="0" w:tplc="F61AF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5A677ADB"/>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5A7C10C2"/>
    <w:multiLevelType w:val="hybridMultilevel"/>
    <w:tmpl w:val="493A917A"/>
    <w:lvl w:ilvl="0" w:tplc="86E2FFC8">
      <w:start w:val="1"/>
      <w:numFmt w:val="decimal"/>
      <w:lvlText w:val="%1)"/>
      <w:lvlJc w:val="left"/>
      <w:pPr>
        <w:tabs>
          <w:tab w:val="num" w:pos="720"/>
        </w:tabs>
        <w:ind w:left="720" w:hanging="420"/>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8">
    <w:nsid w:val="5AFA63F1"/>
    <w:multiLevelType w:val="hybridMultilevel"/>
    <w:tmpl w:val="167021D4"/>
    <w:lvl w:ilvl="0" w:tplc="CE30B0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9">
    <w:nsid w:val="5B2B3D82"/>
    <w:multiLevelType w:val="hybridMultilevel"/>
    <w:tmpl w:val="47260EBA"/>
    <w:lvl w:ilvl="0" w:tplc="74C2AD74">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5C027AB4"/>
    <w:multiLevelType w:val="hybridMultilevel"/>
    <w:tmpl w:val="F28C8840"/>
    <w:lvl w:ilvl="0" w:tplc="BD68B464">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5C1B538C"/>
    <w:multiLevelType w:val="hybridMultilevel"/>
    <w:tmpl w:val="BB46E8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5C1C5977"/>
    <w:multiLevelType w:val="hybridMultilevel"/>
    <w:tmpl w:val="CE7603AE"/>
    <w:lvl w:ilvl="0" w:tplc="A7E22E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nsid w:val="5C2B35B0"/>
    <w:multiLevelType w:val="hybridMultilevel"/>
    <w:tmpl w:val="99DE6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5D4C7EEF"/>
    <w:multiLevelType w:val="hybridMultilevel"/>
    <w:tmpl w:val="A62A0260"/>
    <w:lvl w:ilvl="0" w:tplc="9750713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5">
    <w:nsid w:val="5DEE388A"/>
    <w:multiLevelType w:val="hybridMultilevel"/>
    <w:tmpl w:val="84FA0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5E791BEF"/>
    <w:multiLevelType w:val="hybridMultilevel"/>
    <w:tmpl w:val="9EB8994E"/>
    <w:lvl w:ilvl="0" w:tplc="F6EA2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5E9C5192"/>
    <w:multiLevelType w:val="hybridMultilevel"/>
    <w:tmpl w:val="B2F00FC2"/>
    <w:lvl w:ilvl="0" w:tplc="DF88158A">
      <w:start w:val="7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5F4E6E4C"/>
    <w:multiLevelType w:val="hybridMultilevel"/>
    <w:tmpl w:val="1B70FFB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5F865B0D"/>
    <w:multiLevelType w:val="hybridMultilevel"/>
    <w:tmpl w:val="9E5CAA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5F9059BA"/>
    <w:multiLevelType w:val="hybridMultilevel"/>
    <w:tmpl w:val="AF12C252"/>
    <w:lvl w:ilvl="0" w:tplc="ABC2AB9A">
      <w:start w:val="1"/>
      <w:numFmt w:val="lowerLetter"/>
      <w:lvlText w:val="%1."/>
      <w:lvlJc w:val="left"/>
      <w:pPr>
        <w:ind w:left="2880" w:hanging="360"/>
      </w:pPr>
      <w:rPr>
        <w:rFonts w:ascii="Times New Roman" w:hAnsi="Times New Roman"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1">
    <w:nsid w:val="605C066A"/>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60613ECA"/>
    <w:multiLevelType w:val="hybridMultilevel"/>
    <w:tmpl w:val="A33008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60A277CE"/>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nsid w:val="60D818C7"/>
    <w:multiLevelType w:val="hybridMultilevel"/>
    <w:tmpl w:val="A0C63E1C"/>
    <w:lvl w:ilvl="0" w:tplc="1616A1B6">
      <w:start w:val="1"/>
      <w:numFmt w:val="lowerLetter"/>
      <w:lvlText w:val="%1."/>
      <w:lvlJc w:val="left"/>
      <w:pPr>
        <w:ind w:left="1800" w:hanging="360"/>
      </w:pPr>
      <w:rPr>
        <w:rFonts w:ascii="Times New Roman" w:eastAsia="Calibr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nsid w:val="61E1449B"/>
    <w:multiLevelType w:val="hybridMultilevel"/>
    <w:tmpl w:val="3CE0B870"/>
    <w:lvl w:ilvl="0" w:tplc="5AA4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61F844EC"/>
    <w:multiLevelType w:val="hybridMultilevel"/>
    <w:tmpl w:val="A4F60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21C09BB"/>
    <w:multiLevelType w:val="hybridMultilevel"/>
    <w:tmpl w:val="9532042E"/>
    <w:lvl w:ilvl="0" w:tplc="9C4EED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8">
    <w:nsid w:val="62D72569"/>
    <w:multiLevelType w:val="hybridMultilevel"/>
    <w:tmpl w:val="083AE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62D83F6C"/>
    <w:multiLevelType w:val="hybridMultilevel"/>
    <w:tmpl w:val="D22A0D18"/>
    <w:lvl w:ilvl="0" w:tplc="B77E072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nsid w:val="62E072C7"/>
    <w:multiLevelType w:val="hybridMultilevel"/>
    <w:tmpl w:val="FEA22790"/>
    <w:lvl w:ilvl="0" w:tplc="52CCD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nsid w:val="63A903C9"/>
    <w:multiLevelType w:val="hybridMultilevel"/>
    <w:tmpl w:val="CA64F6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nsid w:val="6438103D"/>
    <w:multiLevelType w:val="hybridMultilevel"/>
    <w:tmpl w:val="5F20C80A"/>
    <w:lvl w:ilvl="0" w:tplc="D7D8313C">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3">
    <w:nsid w:val="644F7DD6"/>
    <w:multiLevelType w:val="hybridMultilevel"/>
    <w:tmpl w:val="C06C62A0"/>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4">
    <w:nsid w:val="645F4B00"/>
    <w:multiLevelType w:val="hybridMultilevel"/>
    <w:tmpl w:val="6FEAD6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nsid w:val="649C0DAD"/>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nsid w:val="64F5494B"/>
    <w:multiLevelType w:val="hybridMultilevel"/>
    <w:tmpl w:val="ED28A598"/>
    <w:lvl w:ilvl="0" w:tplc="BB486DDA">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51E6D05"/>
    <w:multiLevelType w:val="hybridMultilevel"/>
    <w:tmpl w:val="592202B4"/>
    <w:lvl w:ilvl="0" w:tplc="A4A03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65750294"/>
    <w:multiLevelType w:val="hybridMultilevel"/>
    <w:tmpl w:val="5032E1B2"/>
    <w:lvl w:ilvl="0" w:tplc="5AA49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nsid w:val="66006296"/>
    <w:multiLevelType w:val="hybridMultilevel"/>
    <w:tmpl w:val="BE925DA4"/>
    <w:lvl w:ilvl="0" w:tplc="04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0">
    <w:nsid w:val="66940215"/>
    <w:multiLevelType w:val="hybridMultilevel"/>
    <w:tmpl w:val="E1229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66A047AE"/>
    <w:multiLevelType w:val="hybridMultilevel"/>
    <w:tmpl w:val="BB22AD8E"/>
    <w:lvl w:ilvl="0" w:tplc="91DC2F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2">
    <w:nsid w:val="67306DBB"/>
    <w:multiLevelType w:val="hybridMultilevel"/>
    <w:tmpl w:val="303E4736"/>
    <w:lvl w:ilvl="0" w:tplc="7A1CF13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3">
    <w:nsid w:val="67F2011F"/>
    <w:multiLevelType w:val="hybridMultilevel"/>
    <w:tmpl w:val="6A60834A"/>
    <w:lvl w:ilvl="0" w:tplc="32347F0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7FB5CD2"/>
    <w:multiLevelType w:val="hybridMultilevel"/>
    <w:tmpl w:val="549A1A40"/>
    <w:lvl w:ilvl="0" w:tplc="69160C06">
      <w:start w:val="1"/>
      <w:numFmt w:val="decimal"/>
      <w:lvlText w:val="%1)"/>
      <w:lvlJc w:val="left"/>
      <w:pPr>
        <w:ind w:left="720" w:hanging="360"/>
      </w:pPr>
      <w:rPr>
        <w:rFonts w:ascii="Times New Roman" w:hAnsi="Times New Roman"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nsid w:val="6880310D"/>
    <w:multiLevelType w:val="hybridMultilevel"/>
    <w:tmpl w:val="439E53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6">
    <w:nsid w:val="68817468"/>
    <w:multiLevelType w:val="hybridMultilevel"/>
    <w:tmpl w:val="39666D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nsid w:val="6A614E76"/>
    <w:multiLevelType w:val="hybridMultilevel"/>
    <w:tmpl w:val="6042445A"/>
    <w:lvl w:ilvl="0" w:tplc="23C47EF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nsid w:val="6A756AA8"/>
    <w:multiLevelType w:val="hybridMultilevel"/>
    <w:tmpl w:val="FA367C8C"/>
    <w:lvl w:ilvl="0" w:tplc="2FBCA4C0">
      <w:start w:val="2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AEE79C8"/>
    <w:multiLevelType w:val="hybridMultilevel"/>
    <w:tmpl w:val="F1E0E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6B624EFD"/>
    <w:multiLevelType w:val="hybridMultilevel"/>
    <w:tmpl w:val="AF943984"/>
    <w:lvl w:ilvl="0" w:tplc="9B72CE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1">
    <w:nsid w:val="6BE509EE"/>
    <w:multiLevelType w:val="hybridMultilevel"/>
    <w:tmpl w:val="E7543902"/>
    <w:lvl w:ilvl="0" w:tplc="5936CD2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6BEF083C"/>
    <w:multiLevelType w:val="hybridMultilevel"/>
    <w:tmpl w:val="8BDCE2C2"/>
    <w:lvl w:ilvl="0" w:tplc="B998A918">
      <w:start w:val="129"/>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6C071A8B"/>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nsid w:val="6C927C27"/>
    <w:multiLevelType w:val="hybridMultilevel"/>
    <w:tmpl w:val="16A28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6CF40AAA"/>
    <w:multiLevelType w:val="hybridMultilevel"/>
    <w:tmpl w:val="0A94539E"/>
    <w:lvl w:ilvl="0" w:tplc="63BA2AB0">
      <w:start w:val="1"/>
      <w:numFmt w:val="decimal"/>
      <w:lvlText w:val="%1)"/>
      <w:lvlJc w:val="left"/>
      <w:pPr>
        <w:tabs>
          <w:tab w:val="num" w:pos="720"/>
        </w:tabs>
        <w:ind w:left="72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6">
    <w:nsid w:val="6D954963"/>
    <w:multiLevelType w:val="hybridMultilevel"/>
    <w:tmpl w:val="5936DCB4"/>
    <w:lvl w:ilvl="0" w:tplc="673AB79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nsid w:val="6DB87E9A"/>
    <w:multiLevelType w:val="hybridMultilevel"/>
    <w:tmpl w:val="3FE834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8">
    <w:nsid w:val="6DEE0578"/>
    <w:multiLevelType w:val="hybridMultilevel"/>
    <w:tmpl w:val="0D0E41FC"/>
    <w:lvl w:ilvl="0" w:tplc="D548AB88">
      <w:start w:val="162"/>
      <w:numFmt w:val="decimal"/>
      <w:lvlText w:val="%1."/>
      <w:lvlJc w:val="left"/>
      <w:pPr>
        <w:ind w:left="780" w:hanging="4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6E2F57DA"/>
    <w:multiLevelType w:val="hybridMultilevel"/>
    <w:tmpl w:val="0840C4C0"/>
    <w:lvl w:ilvl="0" w:tplc="97BCADB8">
      <w:start w:val="1"/>
      <w:numFmt w:val="lowerLetter"/>
      <w:lvlText w:val="%1."/>
      <w:lvlJc w:val="left"/>
      <w:pPr>
        <w:ind w:left="108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0">
    <w:nsid w:val="6F0D1B32"/>
    <w:multiLevelType w:val="hybridMultilevel"/>
    <w:tmpl w:val="0750EA6A"/>
    <w:lvl w:ilvl="0" w:tplc="70283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nsid w:val="6F2E7FE8"/>
    <w:multiLevelType w:val="hybridMultilevel"/>
    <w:tmpl w:val="65A86A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2">
    <w:nsid w:val="6F4D2611"/>
    <w:multiLevelType w:val="hybridMultilevel"/>
    <w:tmpl w:val="156627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nsid w:val="70506F5D"/>
    <w:multiLevelType w:val="hybridMultilevel"/>
    <w:tmpl w:val="464E6CE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nsid w:val="708E3BEA"/>
    <w:multiLevelType w:val="hybridMultilevel"/>
    <w:tmpl w:val="6E5666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5">
    <w:nsid w:val="710051E7"/>
    <w:multiLevelType w:val="hybridMultilevel"/>
    <w:tmpl w:val="4CFCC47E"/>
    <w:lvl w:ilvl="0" w:tplc="B6A0AF88">
      <w:start w:val="1"/>
      <w:numFmt w:val="decimal"/>
      <w:lvlText w:val="%1)"/>
      <w:lvlJc w:val="right"/>
      <w:pPr>
        <w:ind w:left="72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nsid w:val="715B0A5A"/>
    <w:multiLevelType w:val="hybridMultilevel"/>
    <w:tmpl w:val="248C6496"/>
    <w:lvl w:ilvl="0" w:tplc="508C8042">
      <w:start w:val="13"/>
      <w:numFmt w:val="decimal"/>
      <w:lvlText w:val="%1."/>
      <w:lvlJc w:val="left"/>
      <w:pPr>
        <w:ind w:left="450" w:hanging="360"/>
      </w:pPr>
      <w:rPr>
        <w:rFonts w:hint="default"/>
        <w:b/>
      </w:rPr>
    </w:lvl>
    <w:lvl w:ilvl="1" w:tplc="7310D09C">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7">
    <w:nsid w:val="7201630C"/>
    <w:multiLevelType w:val="hybridMultilevel"/>
    <w:tmpl w:val="C20855CE"/>
    <w:lvl w:ilvl="0" w:tplc="E93683E8">
      <w:start w:val="20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72366476"/>
    <w:multiLevelType w:val="hybridMultilevel"/>
    <w:tmpl w:val="18BADA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nsid w:val="726B384A"/>
    <w:multiLevelType w:val="hybridMultilevel"/>
    <w:tmpl w:val="F192F48E"/>
    <w:lvl w:ilvl="0" w:tplc="545008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72947295"/>
    <w:multiLevelType w:val="hybridMultilevel"/>
    <w:tmpl w:val="FE3606AC"/>
    <w:lvl w:ilvl="0" w:tplc="708E96BC">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1">
    <w:nsid w:val="72D47AAF"/>
    <w:multiLevelType w:val="hybridMultilevel"/>
    <w:tmpl w:val="1CB6E704"/>
    <w:lvl w:ilvl="0" w:tplc="17986928">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731F47F7"/>
    <w:multiLevelType w:val="hybridMultilevel"/>
    <w:tmpl w:val="EE5A71E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93">
    <w:nsid w:val="737B183F"/>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nsid w:val="73B6577E"/>
    <w:multiLevelType w:val="hybridMultilevel"/>
    <w:tmpl w:val="1550EF3E"/>
    <w:lvl w:ilvl="0" w:tplc="1BAAAD6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5">
    <w:nsid w:val="73B8325F"/>
    <w:multiLevelType w:val="hybridMultilevel"/>
    <w:tmpl w:val="D07CD974"/>
    <w:lvl w:ilvl="0" w:tplc="F5F8CA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73BF386A"/>
    <w:multiLevelType w:val="hybridMultilevel"/>
    <w:tmpl w:val="9C32C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73D16362"/>
    <w:multiLevelType w:val="hybridMultilevel"/>
    <w:tmpl w:val="EC503DBA"/>
    <w:lvl w:ilvl="0" w:tplc="52C0EAB0">
      <w:start w:val="8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743031C5"/>
    <w:multiLevelType w:val="hybridMultilevel"/>
    <w:tmpl w:val="D26E433C"/>
    <w:lvl w:ilvl="0" w:tplc="6AA81B54">
      <w:start w:val="28"/>
      <w:numFmt w:val="decimal"/>
      <w:lvlText w:val="%1."/>
      <w:lvlJc w:val="left"/>
      <w:pPr>
        <w:ind w:left="720" w:hanging="360"/>
      </w:pPr>
      <w:rPr>
        <w:rFonts w:hint="default"/>
        <w:b w:val="0"/>
      </w:rPr>
    </w:lvl>
    <w:lvl w:ilvl="1" w:tplc="BB345FE8">
      <w:start w:val="1"/>
      <w:numFmt w:val="lowerLetter"/>
      <w:lvlText w:val="%2."/>
      <w:lvlJc w:val="left"/>
      <w:pPr>
        <w:ind w:left="1069"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74F81905"/>
    <w:multiLevelType w:val="hybridMultilevel"/>
    <w:tmpl w:val="C5805F3C"/>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0">
    <w:nsid w:val="75C4322C"/>
    <w:multiLevelType w:val="hybridMultilevel"/>
    <w:tmpl w:val="F3720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nsid w:val="76060842"/>
    <w:multiLevelType w:val="hybridMultilevel"/>
    <w:tmpl w:val="6F3CBBAA"/>
    <w:lvl w:ilvl="0" w:tplc="D73210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2">
    <w:nsid w:val="76137D45"/>
    <w:multiLevelType w:val="hybridMultilevel"/>
    <w:tmpl w:val="717E4FFE"/>
    <w:lvl w:ilvl="0" w:tplc="314EF8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3">
    <w:nsid w:val="76306B92"/>
    <w:multiLevelType w:val="hybridMultilevel"/>
    <w:tmpl w:val="3536DD8A"/>
    <w:lvl w:ilvl="0" w:tplc="D6F61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nsid w:val="76AC6C67"/>
    <w:multiLevelType w:val="hybridMultilevel"/>
    <w:tmpl w:val="91DE7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5">
    <w:nsid w:val="76BD103B"/>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6">
    <w:nsid w:val="77456D0A"/>
    <w:multiLevelType w:val="hybridMultilevel"/>
    <w:tmpl w:val="C5840ACC"/>
    <w:lvl w:ilvl="0" w:tplc="3B7C6D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nsid w:val="77530EE7"/>
    <w:multiLevelType w:val="hybridMultilevel"/>
    <w:tmpl w:val="E064FB7A"/>
    <w:lvl w:ilvl="0" w:tplc="A39AD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7796042F"/>
    <w:multiLevelType w:val="hybridMultilevel"/>
    <w:tmpl w:val="5E9A9694"/>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77973885"/>
    <w:multiLevelType w:val="hybridMultilevel"/>
    <w:tmpl w:val="E8BC1AC8"/>
    <w:lvl w:ilvl="0" w:tplc="5AA4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7800656B"/>
    <w:multiLevelType w:val="hybridMultilevel"/>
    <w:tmpl w:val="32486F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nsid w:val="78692250"/>
    <w:multiLevelType w:val="hybridMultilevel"/>
    <w:tmpl w:val="CDBC39EA"/>
    <w:lvl w:ilvl="0" w:tplc="1FBE3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nsid w:val="786A569B"/>
    <w:multiLevelType w:val="hybridMultilevel"/>
    <w:tmpl w:val="47564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3">
    <w:nsid w:val="789660DE"/>
    <w:multiLevelType w:val="hybridMultilevel"/>
    <w:tmpl w:val="B9E062C6"/>
    <w:lvl w:ilvl="0" w:tplc="5B08CD8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4">
    <w:nsid w:val="78BE5879"/>
    <w:multiLevelType w:val="hybridMultilevel"/>
    <w:tmpl w:val="BA002A04"/>
    <w:lvl w:ilvl="0" w:tplc="5AA49C0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5">
    <w:nsid w:val="7908739D"/>
    <w:multiLevelType w:val="hybridMultilevel"/>
    <w:tmpl w:val="2A044ECA"/>
    <w:lvl w:ilvl="0" w:tplc="EB268E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nsid w:val="795E6A14"/>
    <w:multiLevelType w:val="hybridMultilevel"/>
    <w:tmpl w:val="D58CF298"/>
    <w:lvl w:ilvl="0" w:tplc="4AB0A198">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79DE02ED"/>
    <w:multiLevelType w:val="hybridMultilevel"/>
    <w:tmpl w:val="BDA853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8">
    <w:nsid w:val="7AFB3E73"/>
    <w:multiLevelType w:val="hybridMultilevel"/>
    <w:tmpl w:val="F9C8F3A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9">
    <w:nsid w:val="7CE76DE3"/>
    <w:multiLevelType w:val="hybridMultilevel"/>
    <w:tmpl w:val="61E4B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7CF75657"/>
    <w:multiLevelType w:val="hybridMultilevel"/>
    <w:tmpl w:val="A8E87190"/>
    <w:lvl w:ilvl="0" w:tplc="B246D4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1">
    <w:nsid w:val="7D823D83"/>
    <w:multiLevelType w:val="hybridMultilevel"/>
    <w:tmpl w:val="313A054C"/>
    <w:lvl w:ilvl="0" w:tplc="62480144">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D950728"/>
    <w:multiLevelType w:val="hybridMultilevel"/>
    <w:tmpl w:val="245E73C8"/>
    <w:lvl w:ilvl="0" w:tplc="0AA23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nsid w:val="7E7C2E41"/>
    <w:multiLevelType w:val="hybridMultilevel"/>
    <w:tmpl w:val="AE92B02E"/>
    <w:lvl w:ilvl="0" w:tplc="810AD74A">
      <w:start w:val="184"/>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7FE134D6"/>
    <w:multiLevelType w:val="hybridMultilevel"/>
    <w:tmpl w:val="8B20D4CE"/>
    <w:lvl w:ilvl="0" w:tplc="BC14CAEA">
      <w:start w:val="36"/>
      <w:numFmt w:val="decimal"/>
      <w:lvlText w:val="%1."/>
      <w:lvlJc w:val="left"/>
      <w:pPr>
        <w:ind w:left="720" w:hanging="360"/>
      </w:pPr>
      <w:rPr>
        <w:rFonts w:hint="default"/>
        <w:b/>
      </w:rPr>
    </w:lvl>
    <w:lvl w:ilvl="1" w:tplc="6062067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8"/>
  </w:num>
  <w:num w:numId="2">
    <w:abstractNumId w:val="50"/>
  </w:num>
  <w:num w:numId="3">
    <w:abstractNumId w:val="100"/>
  </w:num>
  <w:num w:numId="4">
    <w:abstractNumId w:val="223"/>
  </w:num>
  <w:num w:numId="5">
    <w:abstractNumId w:val="309"/>
  </w:num>
  <w:num w:numId="6">
    <w:abstractNumId w:val="289"/>
  </w:num>
  <w:num w:numId="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9"/>
  </w:num>
  <w:num w:numId="12">
    <w:abstractNumId w:val="293"/>
  </w:num>
  <w:num w:numId="13">
    <w:abstractNumId w:val="7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1"/>
  </w:num>
  <w:num w:numId="17">
    <w:abstractNumId w:val="246"/>
  </w:num>
  <w:num w:numId="18">
    <w:abstractNumId w:val="195"/>
  </w:num>
  <w:num w:numId="19">
    <w:abstractNumId w:val="56"/>
  </w:num>
  <w:num w:numId="20">
    <w:abstractNumId w:val="298"/>
  </w:num>
  <w:num w:numId="21">
    <w:abstractNumId w:val="105"/>
  </w:num>
  <w:num w:numId="22">
    <w:abstractNumId w:val="20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6"/>
  </w:num>
  <w:num w:numId="25">
    <w:abstractNumId w:val="308"/>
  </w:num>
  <w:num w:numId="26">
    <w:abstractNumId w:val="62"/>
  </w:num>
  <w:num w:numId="27">
    <w:abstractNumId w:val="187"/>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9"/>
  </w:num>
  <w:num w:numId="32">
    <w:abstractNumId w:val="84"/>
  </w:num>
  <w:num w:numId="33">
    <w:abstractNumId w:val="53"/>
  </w:num>
  <w:num w:numId="34">
    <w:abstractNumId w:val="58"/>
  </w:num>
  <w:num w:numId="35">
    <w:abstractNumId w:val="291"/>
  </w:num>
  <w:num w:numId="3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3"/>
  </w:num>
  <w:num w:numId="38">
    <w:abstractNumId w:val="12"/>
  </w:num>
  <w:num w:numId="39">
    <w:abstractNumId w:val="181"/>
  </w:num>
  <w:num w:numId="40">
    <w:abstractNumId w:val="43"/>
  </w:num>
  <w:num w:numId="41">
    <w:abstractNumId w:val="212"/>
  </w:num>
  <w:num w:numId="42">
    <w:abstractNumId w:val="180"/>
  </w:num>
  <w:num w:numId="43">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39"/>
  </w:num>
  <w:num w:numId="47">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4"/>
  </w:num>
  <w:num w:numId="49">
    <w:abstractNumId w:val="123"/>
  </w:num>
  <w:num w:numId="50">
    <w:abstractNumId w:val="205"/>
  </w:num>
  <w:num w:numId="51">
    <w:abstractNumId w:val="82"/>
  </w:num>
  <w:num w:numId="52">
    <w:abstractNumId w:val="59"/>
  </w:num>
  <w:num w:numId="53">
    <w:abstractNumId w:val="140"/>
  </w:num>
  <w:num w:numId="54">
    <w:abstractNumId w:val="138"/>
  </w:num>
  <w:num w:numId="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7"/>
  </w:num>
  <w:num w:numId="57">
    <w:abstractNumId w:val="243"/>
  </w:num>
  <w:num w:numId="58">
    <w:abstractNumId w:val="262"/>
  </w:num>
  <w:num w:numId="59">
    <w:abstractNumId w:val="240"/>
  </w:num>
  <w:num w:numId="60">
    <w:abstractNumId w:val="269"/>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3"/>
  </w:num>
  <w:num w:numId="66">
    <w:abstractNumId w:val="116"/>
  </w:num>
  <w:num w:numId="67">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8"/>
  </w:num>
  <w:num w:numId="69">
    <w:abstractNumId w:val="20"/>
  </w:num>
  <w:num w:numId="70">
    <w:abstractNumId w:val="170"/>
  </w:num>
  <w:num w:numId="7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num>
  <w:num w:numId="75">
    <w:abstractNumId w:val="129"/>
  </w:num>
  <w:num w:numId="76">
    <w:abstractNumId w:val="49"/>
  </w:num>
  <w:num w:numId="77">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5"/>
  </w:num>
  <w:num w:numId="79">
    <w:abstractNumId w:val="214"/>
  </w:num>
  <w:num w:numId="80">
    <w:abstractNumId w:val="189"/>
  </w:num>
  <w:num w:numId="81">
    <w:abstractNumId w:val="118"/>
  </w:num>
  <w:num w:numId="82">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num>
  <w:num w:numId="86">
    <w:abstractNumId w:val="46"/>
  </w:num>
  <w:num w:numId="87">
    <w:abstractNumId w:val="172"/>
  </w:num>
  <w:num w:numId="88">
    <w:abstractNumId w:val="121"/>
  </w:num>
  <w:num w:numId="89">
    <w:abstractNumId w:val="230"/>
  </w:num>
  <w:num w:numId="90">
    <w:abstractNumId w:val="260"/>
  </w:num>
  <w:num w:numId="91">
    <w:abstractNumId w:val="190"/>
  </w:num>
  <w:num w:numId="92">
    <w:abstractNumId w:val="160"/>
  </w:num>
  <w:num w:numId="93">
    <w:abstractNumId w:val="207"/>
  </w:num>
  <w:num w:numId="94">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3"/>
  </w:num>
  <w:num w:numId="98">
    <w:abstractNumId w:val="322"/>
  </w:num>
  <w:num w:numId="99">
    <w:abstractNumId w:val="32"/>
  </w:num>
  <w:num w:numId="100">
    <w:abstractNumId w:val="143"/>
  </w:num>
  <w:num w:numId="101">
    <w:abstractNumId w:val="266"/>
  </w:num>
  <w:num w:numId="10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1"/>
  </w:num>
  <w:num w:numId="105">
    <w:abstractNumId w:val="179"/>
  </w:num>
  <w:num w:numId="106">
    <w:abstractNumId w:val="242"/>
  </w:num>
  <w:num w:numId="107">
    <w:abstractNumId w:val="88"/>
  </w:num>
  <w:num w:numId="10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7"/>
  </w:num>
  <w:num w:numId="11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num>
  <w:num w:numId="112">
    <w:abstractNumId w:val="52"/>
  </w:num>
  <w:num w:numId="113">
    <w:abstractNumId w:val="87"/>
  </w:num>
  <w:num w:numId="114">
    <w:abstractNumId w:val="175"/>
  </w:num>
  <w:num w:numId="115">
    <w:abstractNumId w:val="296"/>
  </w:num>
  <w:num w:numId="116">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80"/>
  </w:num>
  <w:num w:numId="11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8"/>
  </w:num>
  <w:num w:numId="122">
    <w:abstractNumId w:val="250"/>
  </w:num>
  <w:num w:numId="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num>
  <w:num w:numId="128">
    <w:abstractNumId w:val="297"/>
  </w:num>
  <w:num w:numId="12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
  </w:num>
  <w:num w:numId="133">
    <w:abstractNumId w:val="178"/>
  </w:num>
  <w:num w:numId="134">
    <w:abstractNumId w:val="233"/>
  </w:num>
  <w:num w:numId="13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3"/>
  </w:num>
  <w:num w:numId="13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0"/>
  </w:num>
  <w:num w:numId="142">
    <w:abstractNumId w:val="219"/>
  </w:num>
  <w:num w:numId="14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1"/>
  </w:num>
  <w:num w:numId="1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29"/>
  </w:num>
  <w:num w:numId="14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0"/>
  </w:num>
  <w:num w:numId="151">
    <w:abstractNumId w:val="17"/>
  </w:num>
  <w:num w:numId="1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70"/>
  </w:num>
  <w:num w:numId="156">
    <w:abstractNumId w:val="26"/>
  </w:num>
  <w:num w:numId="157">
    <w:abstractNumId w:val="282"/>
  </w:num>
  <w:num w:numId="158">
    <w:abstractNumId w:val="286"/>
  </w:num>
  <w:num w:numId="15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05"/>
  </w:num>
  <w:num w:numId="162">
    <w:abstractNumId w:val="61"/>
  </w:num>
  <w:num w:numId="163">
    <w:abstractNumId w:val="162"/>
  </w:num>
  <w:num w:numId="164">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1"/>
  </w:num>
  <w:num w:numId="170">
    <w:abstractNumId w:val="57"/>
  </w:num>
  <w:num w:numId="171">
    <w:abstractNumId w:val="198"/>
  </w:num>
  <w:num w:numId="172">
    <w:abstractNumId w:val="48"/>
  </w:num>
  <w:num w:numId="173">
    <w:abstractNumId w:val="97"/>
  </w:num>
  <w:num w:numId="174">
    <w:abstractNumId w:val="122"/>
  </w:num>
  <w:num w:numId="175">
    <w:abstractNumId w:val="102"/>
  </w:num>
  <w:num w:numId="176">
    <w:abstractNumId w:val="310"/>
  </w:num>
  <w:num w:numId="17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4"/>
  </w:num>
  <w:num w:numId="180">
    <w:abstractNumId w:val="104"/>
  </w:num>
  <w:num w:numId="181">
    <w:abstractNumId w:val="272"/>
  </w:num>
  <w:num w:numId="18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9"/>
  </w:num>
  <w:num w:numId="185">
    <w:abstractNumId w:val="163"/>
  </w:num>
  <w:num w:numId="186">
    <w:abstractNumId w:val="217"/>
  </w:num>
  <w:num w:numId="187">
    <w:abstractNumId w:val="295"/>
  </w:num>
  <w:num w:numId="188">
    <w:abstractNumId w:val="39"/>
  </w:num>
  <w:num w:numId="189">
    <w:abstractNumId w:val="111"/>
  </w:num>
  <w:num w:numId="190">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21"/>
  </w:num>
  <w:num w:numId="192">
    <w:abstractNumId w:val="36"/>
  </w:num>
  <w:num w:numId="193">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31"/>
  </w:num>
  <w:num w:numId="196">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19"/>
  </w:num>
  <w:num w:numId="199">
    <w:abstractNumId w:val="307"/>
  </w:num>
  <w:num w:numId="200">
    <w:abstractNumId w:val="130"/>
  </w:num>
  <w:num w:numId="20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2"/>
  </w:num>
  <w:num w:numId="203">
    <w:abstractNumId w:val="256"/>
  </w:num>
  <w:num w:numId="20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44"/>
  </w:num>
  <w:num w:numId="206">
    <w:abstractNumId w:val="67"/>
  </w:num>
  <w:num w:numId="207">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20"/>
  </w:num>
  <w:num w:numId="210">
    <w:abstractNumId w:val="252"/>
  </w:num>
  <w:num w:numId="211">
    <w:abstractNumId w:val="19"/>
  </w:num>
  <w:num w:numId="212">
    <w:abstractNumId w:val="222"/>
  </w:num>
  <w:num w:numId="2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num>
  <w:num w:numId="215">
    <w:abstractNumId w:val="42"/>
  </w:num>
  <w:num w:numId="216">
    <w:abstractNumId w:val="14"/>
  </w:num>
  <w:num w:numId="217">
    <w:abstractNumId w:val="11"/>
  </w:num>
  <w:num w:numId="218">
    <w:abstractNumId w:val="182"/>
  </w:num>
  <w:num w:numId="219">
    <w:abstractNumId w:val="154"/>
  </w:num>
  <w:num w:numId="220">
    <w:abstractNumId w:val="106"/>
  </w:num>
  <w:num w:numId="221">
    <w:abstractNumId w:val="77"/>
  </w:num>
  <w:num w:numId="222">
    <w:abstractNumId w:val="245"/>
  </w:num>
  <w:num w:numId="223">
    <w:abstractNumId w:val="235"/>
  </w:num>
  <w:num w:numId="224">
    <w:abstractNumId w:val="86"/>
  </w:num>
  <w:num w:numId="225">
    <w:abstractNumId w:val="248"/>
  </w:num>
  <w:num w:numId="226">
    <w:abstractNumId w:val="152"/>
  </w:num>
  <w:num w:numId="22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58"/>
  </w:num>
  <w:num w:numId="229">
    <w:abstractNumId w:val="149"/>
  </w:num>
  <w:num w:numId="230">
    <w:abstractNumId w:val="278"/>
  </w:num>
  <w:num w:numId="231">
    <w:abstractNumId w:val="107"/>
  </w:num>
  <w:num w:numId="232">
    <w:abstractNumId w:val="54"/>
  </w:num>
  <w:num w:numId="233">
    <w:abstractNumId w:val="44"/>
  </w:num>
  <w:num w:numId="234">
    <w:abstractNumId w:val="1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7"/>
  </w:num>
  <w:num w:numId="237">
    <w:abstractNumId w:val="31"/>
  </w:num>
  <w:num w:numId="23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8"/>
  </w:num>
  <w:num w:numId="241">
    <w:abstractNumId w:val="25"/>
  </w:num>
  <w:num w:numId="242">
    <w:abstractNumId w:val="166"/>
  </w:num>
  <w:num w:numId="243">
    <w:abstractNumId w:val="6"/>
  </w:num>
  <w:num w:numId="244">
    <w:abstractNumId w:val="64"/>
  </w:num>
  <w:num w:numId="24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18"/>
  </w:num>
  <w:num w:numId="24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26"/>
  </w:num>
  <w:num w:numId="253">
    <w:abstractNumId w:val="72"/>
  </w:num>
  <w:num w:numId="254">
    <w:abstractNumId w:val="155"/>
  </w:num>
  <w:num w:numId="255">
    <w:abstractNumId w:val="159"/>
  </w:num>
  <w:num w:numId="256">
    <w:abstractNumId w:val="281"/>
  </w:num>
  <w:num w:numId="257">
    <w:abstractNumId w:val="259"/>
  </w:num>
  <w:num w:numId="258">
    <w:abstractNumId w:val="78"/>
  </w:num>
  <w:num w:numId="259">
    <w:abstractNumId w:val="236"/>
  </w:num>
  <w:num w:numId="260">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5"/>
  </w:num>
  <w:num w:numId="262">
    <w:abstractNumId w:val="185"/>
  </w:num>
  <w:num w:numId="263">
    <w:abstractNumId w:val="323"/>
  </w:num>
  <w:num w:numId="264">
    <w:abstractNumId w:val="89"/>
  </w:num>
  <w:num w:numId="265">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1"/>
  </w:num>
  <w:num w:numId="267">
    <w:abstractNumId w:val="124"/>
  </w:num>
  <w:num w:numId="268">
    <w:abstractNumId w:val="303"/>
  </w:num>
  <w:num w:numId="269">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68"/>
  </w:num>
  <w:num w:numId="271">
    <w:abstractNumId w:val="90"/>
  </w:num>
  <w:num w:numId="272">
    <w:abstractNumId w:val="244"/>
  </w:num>
  <w:num w:numId="273">
    <w:abstractNumId w:val="7"/>
  </w:num>
  <w:num w:numId="2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92"/>
  </w:num>
  <w:num w:numId="2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10"/>
  </w:num>
  <w:num w:numId="281">
    <w:abstractNumId w:val="165"/>
  </w:num>
  <w:num w:numId="282">
    <w:abstractNumId w:val="186"/>
  </w:num>
  <w:num w:numId="283">
    <w:abstractNumId w:val="134"/>
  </w:num>
  <w:num w:numId="2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25"/>
  </w:num>
  <w:num w:numId="288">
    <w:abstractNumId w:val="319"/>
  </w:num>
  <w:num w:numId="289">
    <w:abstractNumId w:val="287"/>
  </w:num>
  <w:num w:numId="290">
    <w:abstractNumId w:val="114"/>
  </w:num>
  <w:num w:numId="291">
    <w:abstractNumId w:val="283"/>
  </w:num>
  <w:num w:numId="29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08"/>
  </w:num>
  <w:num w:numId="2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55"/>
  </w:num>
  <w:num w:numId="296">
    <w:abstractNumId w:val="316"/>
  </w:num>
  <w:num w:numId="297">
    <w:abstractNumId w:val="103"/>
  </w:num>
  <w:num w:numId="298">
    <w:abstractNumId w:val="311"/>
  </w:num>
  <w:num w:numId="299">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06"/>
  </w:num>
  <w:num w:numId="302">
    <w:abstractNumId w:val="125"/>
  </w:num>
  <w:num w:numId="303">
    <w:abstractNumId w:val="74"/>
  </w:num>
  <w:num w:numId="304">
    <w:abstractNumId w:val="274"/>
  </w:num>
  <w:num w:numId="305">
    <w:abstractNumId w:val="279"/>
  </w:num>
  <w:num w:numId="306">
    <w:abstractNumId w:val="9"/>
  </w:num>
  <w:num w:numId="3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76"/>
  </w:num>
  <w:num w:numId="311">
    <w:abstractNumId w:val="80"/>
  </w:num>
  <w:num w:numId="312">
    <w:abstractNumId w:val="93"/>
  </w:num>
  <w:num w:numId="313">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60"/>
  </w:num>
  <w:num w:numId="317">
    <w:abstractNumId w:val="271"/>
  </w:num>
  <w:num w:numId="318">
    <w:abstractNumId w:val="188"/>
  </w:num>
  <w:num w:numId="319">
    <w:abstractNumId w:val="216"/>
  </w:num>
  <w:num w:numId="32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63"/>
  </w:num>
  <w:num w:numId="322">
    <w:abstractNumId w:val="253"/>
  </w:num>
  <w:num w:numId="323">
    <w:abstractNumId w:val="70"/>
  </w:num>
  <w:num w:numId="324">
    <w:abstractNumId w:val="133"/>
  </w:num>
  <w:num w:numId="325">
    <w:abstractNumId w:val="81"/>
  </w:num>
  <w:num w:numId="326">
    <w:abstractNumId w:val="66"/>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9"/>
    <w:rsid w:val="000041E8"/>
    <w:rsid w:val="00032559"/>
    <w:rsid w:val="00035E80"/>
    <w:rsid w:val="00042214"/>
    <w:rsid w:val="0005202E"/>
    <w:rsid w:val="000C3138"/>
    <w:rsid w:val="0012112E"/>
    <w:rsid w:val="0012431D"/>
    <w:rsid w:val="00127CD9"/>
    <w:rsid w:val="00130AA2"/>
    <w:rsid w:val="00197A4F"/>
    <w:rsid w:val="001A1564"/>
    <w:rsid w:val="001A2D63"/>
    <w:rsid w:val="001E1FA8"/>
    <w:rsid w:val="00222283"/>
    <w:rsid w:val="00244A3E"/>
    <w:rsid w:val="00260093"/>
    <w:rsid w:val="00261ACC"/>
    <w:rsid w:val="002B6149"/>
    <w:rsid w:val="002C133C"/>
    <w:rsid w:val="00313B49"/>
    <w:rsid w:val="00342C8F"/>
    <w:rsid w:val="003449FC"/>
    <w:rsid w:val="0035205F"/>
    <w:rsid w:val="00366DFF"/>
    <w:rsid w:val="00383706"/>
    <w:rsid w:val="00391AEF"/>
    <w:rsid w:val="003A2C27"/>
    <w:rsid w:val="003B3161"/>
    <w:rsid w:val="003E210A"/>
    <w:rsid w:val="0043443B"/>
    <w:rsid w:val="004526A5"/>
    <w:rsid w:val="004526DA"/>
    <w:rsid w:val="00453874"/>
    <w:rsid w:val="00472E07"/>
    <w:rsid w:val="004826B7"/>
    <w:rsid w:val="004A33D8"/>
    <w:rsid w:val="004B26C0"/>
    <w:rsid w:val="004C54C3"/>
    <w:rsid w:val="004E425A"/>
    <w:rsid w:val="004E72D7"/>
    <w:rsid w:val="004E7825"/>
    <w:rsid w:val="004F26C3"/>
    <w:rsid w:val="00523849"/>
    <w:rsid w:val="00523875"/>
    <w:rsid w:val="00531E79"/>
    <w:rsid w:val="00533098"/>
    <w:rsid w:val="00537BE3"/>
    <w:rsid w:val="0054589F"/>
    <w:rsid w:val="0055293F"/>
    <w:rsid w:val="00566500"/>
    <w:rsid w:val="005860A1"/>
    <w:rsid w:val="005A6FE4"/>
    <w:rsid w:val="005B558C"/>
    <w:rsid w:val="005C6B12"/>
    <w:rsid w:val="005D75EA"/>
    <w:rsid w:val="005F0EF4"/>
    <w:rsid w:val="006007B9"/>
    <w:rsid w:val="00600F1C"/>
    <w:rsid w:val="006152A5"/>
    <w:rsid w:val="006243B2"/>
    <w:rsid w:val="006454DE"/>
    <w:rsid w:val="00684E81"/>
    <w:rsid w:val="006858C4"/>
    <w:rsid w:val="006C24BD"/>
    <w:rsid w:val="006C57E6"/>
    <w:rsid w:val="00707342"/>
    <w:rsid w:val="007159A9"/>
    <w:rsid w:val="0072786A"/>
    <w:rsid w:val="0073055A"/>
    <w:rsid w:val="00753343"/>
    <w:rsid w:val="00757F49"/>
    <w:rsid w:val="00763FF2"/>
    <w:rsid w:val="0077403D"/>
    <w:rsid w:val="00787A9E"/>
    <w:rsid w:val="007A0900"/>
    <w:rsid w:val="007A47B8"/>
    <w:rsid w:val="007A47D2"/>
    <w:rsid w:val="007E3ADA"/>
    <w:rsid w:val="008106F5"/>
    <w:rsid w:val="00816AF4"/>
    <w:rsid w:val="00826374"/>
    <w:rsid w:val="008760EE"/>
    <w:rsid w:val="0088372D"/>
    <w:rsid w:val="008C1BC5"/>
    <w:rsid w:val="008C6867"/>
    <w:rsid w:val="008F0CB3"/>
    <w:rsid w:val="008F65EE"/>
    <w:rsid w:val="009027B4"/>
    <w:rsid w:val="00930A6B"/>
    <w:rsid w:val="009516C1"/>
    <w:rsid w:val="00975CC2"/>
    <w:rsid w:val="00981A94"/>
    <w:rsid w:val="0098258D"/>
    <w:rsid w:val="009C42E9"/>
    <w:rsid w:val="009E5EF9"/>
    <w:rsid w:val="00A049EE"/>
    <w:rsid w:val="00A06ED2"/>
    <w:rsid w:val="00A21AC7"/>
    <w:rsid w:val="00A5333C"/>
    <w:rsid w:val="00A875D2"/>
    <w:rsid w:val="00A96455"/>
    <w:rsid w:val="00AA404E"/>
    <w:rsid w:val="00AA73C7"/>
    <w:rsid w:val="00AB2213"/>
    <w:rsid w:val="00AC5123"/>
    <w:rsid w:val="00AE1DBC"/>
    <w:rsid w:val="00AF3AC5"/>
    <w:rsid w:val="00AF7C88"/>
    <w:rsid w:val="00B15571"/>
    <w:rsid w:val="00B20729"/>
    <w:rsid w:val="00B55380"/>
    <w:rsid w:val="00B56474"/>
    <w:rsid w:val="00BB361E"/>
    <w:rsid w:val="00BC7078"/>
    <w:rsid w:val="00BD0756"/>
    <w:rsid w:val="00C013DA"/>
    <w:rsid w:val="00C1494D"/>
    <w:rsid w:val="00C26D81"/>
    <w:rsid w:val="00C530E1"/>
    <w:rsid w:val="00C556CB"/>
    <w:rsid w:val="00C70A81"/>
    <w:rsid w:val="00C74628"/>
    <w:rsid w:val="00C753F9"/>
    <w:rsid w:val="00CA661F"/>
    <w:rsid w:val="00CB0F99"/>
    <w:rsid w:val="00CC5B56"/>
    <w:rsid w:val="00CE2FFB"/>
    <w:rsid w:val="00D11711"/>
    <w:rsid w:val="00D32431"/>
    <w:rsid w:val="00D76FC6"/>
    <w:rsid w:val="00DC0811"/>
    <w:rsid w:val="00DD2F86"/>
    <w:rsid w:val="00DD5668"/>
    <w:rsid w:val="00DD6BD6"/>
    <w:rsid w:val="00E32E5C"/>
    <w:rsid w:val="00E40272"/>
    <w:rsid w:val="00E71232"/>
    <w:rsid w:val="00EA2241"/>
    <w:rsid w:val="00EE0665"/>
    <w:rsid w:val="00F44F6D"/>
    <w:rsid w:val="00F6229C"/>
    <w:rsid w:val="00F75411"/>
    <w:rsid w:val="00F86626"/>
    <w:rsid w:val="00F95638"/>
    <w:rsid w:val="00FE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29"/>
  </w:style>
  <w:style w:type="paragraph" w:styleId="Heading1">
    <w:name w:val="heading 1"/>
    <w:basedOn w:val="Normal"/>
    <w:link w:val="Heading1Char"/>
    <w:uiPriority w:val="9"/>
    <w:qFormat/>
    <w:rsid w:val="006C5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51f698822-msonormal">
    <w:name w:val="ox-c51f698822-msonormal"/>
    <w:basedOn w:val="Normal"/>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8a30e87ba-msonormal">
    <w:name w:val="ox-a8a30e87ba-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86438b4cf-msonormal">
    <w:name w:val="ox-786438b4cf-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526DA"/>
    <w:pPr>
      <w:spacing w:after="0" w:line="240" w:lineRule="auto"/>
    </w:pPr>
    <w:rPr>
      <w:rFonts w:ascii="Helvetica" w:hAnsi="Helvetica" w:cs="Times New Roman"/>
      <w:sz w:val="18"/>
      <w:szCs w:val="18"/>
    </w:rPr>
  </w:style>
  <w:style w:type="paragraph" w:customStyle="1" w:styleId="p2">
    <w:name w:val="p2"/>
    <w:basedOn w:val="Normal"/>
    <w:rsid w:val="004526DA"/>
    <w:pPr>
      <w:spacing w:after="0" w:line="240" w:lineRule="auto"/>
    </w:pPr>
    <w:rPr>
      <w:rFonts w:ascii="Helvetica" w:hAnsi="Helvetica" w:cs="Times New Roman"/>
      <w:color w:val="4787FF"/>
      <w:sz w:val="18"/>
      <w:szCs w:val="18"/>
    </w:rPr>
  </w:style>
  <w:style w:type="character" w:customStyle="1" w:styleId="s3">
    <w:name w:val="s3"/>
    <w:basedOn w:val="DefaultParagraphFont"/>
    <w:rsid w:val="004526DA"/>
    <w:rPr>
      <w:color w:val="000000"/>
    </w:rPr>
  </w:style>
  <w:style w:type="character" w:customStyle="1" w:styleId="s1">
    <w:name w:val="s1"/>
    <w:basedOn w:val="DefaultParagraphFont"/>
    <w:rsid w:val="004526DA"/>
  </w:style>
  <w:style w:type="paragraph" w:customStyle="1" w:styleId="ox-db844ebf5f-msonospacing">
    <w:name w:val="ox-db844ebf5f-msonospacing"/>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b844ebf5f-msonormal">
    <w:name w:val="ox-db844ebf5f-msonormal"/>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0a3ed0dee-msonormal">
    <w:name w:val="ox-e0a3ed0dee-msonormal"/>
    <w:basedOn w:val="Normal"/>
    <w:rsid w:val="00B56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474"/>
  </w:style>
  <w:style w:type="paragraph" w:styleId="Footer">
    <w:name w:val="footer"/>
    <w:basedOn w:val="Normal"/>
    <w:link w:val="FooterChar"/>
    <w:uiPriority w:val="99"/>
    <w:unhideWhenUsed/>
    <w:rsid w:val="00B5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74"/>
  </w:style>
  <w:style w:type="character" w:customStyle="1" w:styleId="ListParagraphChar">
    <w:name w:val="List Paragraph Char"/>
    <w:link w:val="ListParagraph"/>
    <w:uiPriority w:val="34"/>
    <w:rsid w:val="003E210A"/>
    <w:rPr>
      <w:rFonts w:ascii="Calibri" w:hAnsi="Calibri" w:cs="Times New Roman"/>
    </w:rPr>
  </w:style>
  <w:style w:type="paragraph" w:styleId="BodyTextIndent3">
    <w:name w:val="Body Text Indent 3"/>
    <w:basedOn w:val="Normal"/>
    <w:link w:val="BodyTextIndent3Char"/>
    <w:semiHidden/>
    <w:unhideWhenUsed/>
    <w:rsid w:val="008F0CB3"/>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semiHidden/>
    <w:rsid w:val="008F0CB3"/>
    <w:rPr>
      <w:rFonts w:ascii="Courier New" w:eastAsia="Times New Roman" w:hAnsi="Courier New" w:cs="Times New Roman"/>
      <w:szCs w:val="20"/>
    </w:rPr>
  </w:style>
  <w:style w:type="character" w:customStyle="1" w:styleId="pubtitle">
    <w:name w:val="pubtitle"/>
    <w:rsid w:val="003B3161"/>
  </w:style>
  <w:style w:type="paragraph" w:customStyle="1" w:styleId="desc2">
    <w:name w:val="desc2"/>
    <w:basedOn w:val="Normal"/>
    <w:rsid w:val="003B3161"/>
    <w:pPr>
      <w:spacing w:after="0" w:line="240" w:lineRule="auto"/>
    </w:pPr>
    <w:rPr>
      <w:rFonts w:ascii="Times New Roman" w:eastAsia="Times New Roman" w:hAnsi="Times New Roman" w:cs="Times New Roman"/>
      <w:sz w:val="26"/>
      <w:szCs w:val="26"/>
    </w:rPr>
  </w:style>
  <w:style w:type="paragraph" w:customStyle="1" w:styleId="ColorfulList-Accent11">
    <w:name w:val="Colorful List - Accent 11"/>
    <w:basedOn w:val="Normal"/>
    <w:uiPriority w:val="34"/>
    <w:qFormat/>
    <w:rsid w:val="00472E07"/>
    <w:pPr>
      <w:spacing w:after="0" w:line="240" w:lineRule="auto"/>
      <w:ind w:left="720"/>
      <w:contextualSpacing/>
    </w:pPr>
    <w:rPr>
      <w:rFonts w:ascii="Times New Roman" w:eastAsia="Times New Roman" w:hAnsi="Times New Roman" w:cs="Times New Roman"/>
      <w:sz w:val="24"/>
      <w:szCs w:val="24"/>
    </w:rPr>
  </w:style>
  <w:style w:type="character" w:customStyle="1" w:styleId="cit">
    <w:name w:val="cit"/>
    <w:rsid w:val="00472E07"/>
  </w:style>
  <w:style w:type="paragraph" w:customStyle="1" w:styleId="MediumGrid21">
    <w:name w:val="Medium Grid 21"/>
    <w:uiPriority w:val="1"/>
    <w:qFormat/>
    <w:rsid w:val="006C57E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C57E6"/>
    <w:rPr>
      <w:rFonts w:ascii="Times New Roman" w:eastAsia="Times New Roman" w:hAnsi="Times New Roman" w:cs="Times New Roman"/>
      <w:b/>
      <w:bCs/>
      <w:kern w:val="36"/>
      <w:sz w:val="48"/>
      <w:szCs w:val="48"/>
    </w:rPr>
  </w:style>
  <w:style w:type="character" w:styleId="Emphasis">
    <w:name w:val="Emphasis"/>
    <w:uiPriority w:val="20"/>
    <w:qFormat/>
    <w:rsid w:val="006C57E6"/>
    <w:rPr>
      <w:i/>
      <w:iCs/>
    </w:rPr>
  </w:style>
  <w:style w:type="paragraph" w:customStyle="1" w:styleId="Default">
    <w:name w:val="Default"/>
    <w:rsid w:val="00B553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listparagraph">
    <w:name w:val="x_msolistparagraph"/>
    <w:basedOn w:val="Normal"/>
    <w:rsid w:val="00D76F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422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3C7"/>
  </w:style>
  <w:style w:type="paragraph" w:styleId="BodyText">
    <w:name w:val="Body Text"/>
    <w:basedOn w:val="Normal"/>
    <w:link w:val="BodyTextChar"/>
    <w:uiPriority w:val="99"/>
    <w:semiHidden/>
    <w:unhideWhenUsed/>
    <w:rsid w:val="004E72D7"/>
    <w:pPr>
      <w:spacing w:after="120" w:line="259" w:lineRule="auto"/>
    </w:pPr>
  </w:style>
  <w:style w:type="character" w:customStyle="1" w:styleId="BodyTextChar">
    <w:name w:val="Body Text Char"/>
    <w:basedOn w:val="DefaultParagraphFont"/>
    <w:link w:val="BodyText"/>
    <w:uiPriority w:val="99"/>
    <w:semiHidden/>
    <w:rsid w:val="004E72D7"/>
  </w:style>
  <w:style w:type="paragraph" w:styleId="HTMLPreformatted">
    <w:name w:val="HTML Preformatted"/>
    <w:basedOn w:val="Normal"/>
    <w:link w:val="HTMLPreformattedChar"/>
    <w:uiPriority w:val="99"/>
    <w:unhideWhenUsed/>
    <w:rsid w:val="00BC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7078"/>
    <w:rPr>
      <w:rFonts w:ascii="Courier New" w:eastAsia="Times New Roman" w:hAnsi="Courier New" w:cs="Courier New"/>
      <w:sz w:val="20"/>
      <w:szCs w:val="20"/>
    </w:rPr>
  </w:style>
  <w:style w:type="character" w:customStyle="1" w:styleId="Mention">
    <w:name w:val="Mention"/>
    <w:basedOn w:val="DefaultParagraphFont"/>
    <w:uiPriority w:val="99"/>
    <w:semiHidden/>
    <w:unhideWhenUsed/>
    <w:rsid w:val="00197A4F"/>
    <w:rPr>
      <w:color w:val="2B579A"/>
      <w:shd w:val="clear" w:color="auto" w:fill="E6E6E6"/>
    </w:rPr>
  </w:style>
  <w:style w:type="character" w:styleId="FollowedHyperlink">
    <w:name w:val="FollowedHyperlink"/>
    <w:basedOn w:val="DefaultParagraphFont"/>
    <w:uiPriority w:val="99"/>
    <w:semiHidden/>
    <w:unhideWhenUsed/>
    <w:rsid w:val="00DD6B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29"/>
  </w:style>
  <w:style w:type="paragraph" w:styleId="Heading1">
    <w:name w:val="heading 1"/>
    <w:basedOn w:val="Normal"/>
    <w:link w:val="Heading1Char"/>
    <w:uiPriority w:val="9"/>
    <w:qFormat/>
    <w:rsid w:val="006C5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51f698822-msonormal">
    <w:name w:val="ox-c51f698822-msonormal"/>
    <w:basedOn w:val="Normal"/>
    <w:rsid w:val="00730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8a30e87ba-msonormal">
    <w:name w:val="ox-a8a30e87ba-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86438b4cf-msonormal">
    <w:name w:val="ox-786438b4cf-msonormal"/>
    <w:basedOn w:val="Normal"/>
    <w:rsid w:val="00AE1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526DA"/>
    <w:pPr>
      <w:spacing w:after="0" w:line="240" w:lineRule="auto"/>
    </w:pPr>
    <w:rPr>
      <w:rFonts w:ascii="Helvetica" w:hAnsi="Helvetica" w:cs="Times New Roman"/>
      <w:sz w:val="18"/>
      <w:szCs w:val="18"/>
    </w:rPr>
  </w:style>
  <w:style w:type="paragraph" w:customStyle="1" w:styleId="p2">
    <w:name w:val="p2"/>
    <w:basedOn w:val="Normal"/>
    <w:rsid w:val="004526DA"/>
    <w:pPr>
      <w:spacing w:after="0" w:line="240" w:lineRule="auto"/>
    </w:pPr>
    <w:rPr>
      <w:rFonts w:ascii="Helvetica" w:hAnsi="Helvetica" w:cs="Times New Roman"/>
      <w:color w:val="4787FF"/>
      <w:sz w:val="18"/>
      <w:szCs w:val="18"/>
    </w:rPr>
  </w:style>
  <w:style w:type="character" w:customStyle="1" w:styleId="s3">
    <w:name w:val="s3"/>
    <w:basedOn w:val="DefaultParagraphFont"/>
    <w:rsid w:val="004526DA"/>
    <w:rPr>
      <w:color w:val="000000"/>
    </w:rPr>
  </w:style>
  <w:style w:type="character" w:customStyle="1" w:styleId="s1">
    <w:name w:val="s1"/>
    <w:basedOn w:val="DefaultParagraphFont"/>
    <w:rsid w:val="004526DA"/>
  </w:style>
  <w:style w:type="paragraph" w:customStyle="1" w:styleId="ox-db844ebf5f-msonospacing">
    <w:name w:val="ox-db844ebf5f-msonospacing"/>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b844ebf5f-msonormal">
    <w:name w:val="ox-db844ebf5f-msonormal"/>
    <w:basedOn w:val="Normal"/>
    <w:rsid w:val="00CA6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0a3ed0dee-msonormal">
    <w:name w:val="ox-e0a3ed0dee-msonormal"/>
    <w:basedOn w:val="Normal"/>
    <w:rsid w:val="00B56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474"/>
  </w:style>
  <w:style w:type="paragraph" w:styleId="Footer">
    <w:name w:val="footer"/>
    <w:basedOn w:val="Normal"/>
    <w:link w:val="FooterChar"/>
    <w:uiPriority w:val="99"/>
    <w:unhideWhenUsed/>
    <w:rsid w:val="00B5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74"/>
  </w:style>
  <w:style w:type="character" w:customStyle="1" w:styleId="ListParagraphChar">
    <w:name w:val="List Paragraph Char"/>
    <w:link w:val="ListParagraph"/>
    <w:uiPriority w:val="34"/>
    <w:rsid w:val="003E210A"/>
    <w:rPr>
      <w:rFonts w:ascii="Calibri" w:hAnsi="Calibri" w:cs="Times New Roman"/>
    </w:rPr>
  </w:style>
  <w:style w:type="paragraph" w:styleId="BodyTextIndent3">
    <w:name w:val="Body Text Indent 3"/>
    <w:basedOn w:val="Normal"/>
    <w:link w:val="BodyTextIndent3Char"/>
    <w:semiHidden/>
    <w:unhideWhenUsed/>
    <w:rsid w:val="008F0CB3"/>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semiHidden/>
    <w:rsid w:val="008F0CB3"/>
    <w:rPr>
      <w:rFonts w:ascii="Courier New" w:eastAsia="Times New Roman" w:hAnsi="Courier New" w:cs="Times New Roman"/>
      <w:szCs w:val="20"/>
    </w:rPr>
  </w:style>
  <w:style w:type="character" w:customStyle="1" w:styleId="pubtitle">
    <w:name w:val="pubtitle"/>
    <w:rsid w:val="003B3161"/>
  </w:style>
  <w:style w:type="paragraph" w:customStyle="1" w:styleId="desc2">
    <w:name w:val="desc2"/>
    <w:basedOn w:val="Normal"/>
    <w:rsid w:val="003B3161"/>
    <w:pPr>
      <w:spacing w:after="0" w:line="240" w:lineRule="auto"/>
    </w:pPr>
    <w:rPr>
      <w:rFonts w:ascii="Times New Roman" w:eastAsia="Times New Roman" w:hAnsi="Times New Roman" w:cs="Times New Roman"/>
      <w:sz w:val="26"/>
      <w:szCs w:val="26"/>
    </w:rPr>
  </w:style>
  <w:style w:type="paragraph" w:customStyle="1" w:styleId="ColorfulList-Accent11">
    <w:name w:val="Colorful List - Accent 11"/>
    <w:basedOn w:val="Normal"/>
    <w:uiPriority w:val="34"/>
    <w:qFormat/>
    <w:rsid w:val="00472E07"/>
    <w:pPr>
      <w:spacing w:after="0" w:line="240" w:lineRule="auto"/>
      <w:ind w:left="720"/>
      <w:contextualSpacing/>
    </w:pPr>
    <w:rPr>
      <w:rFonts w:ascii="Times New Roman" w:eastAsia="Times New Roman" w:hAnsi="Times New Roman" w:cs="Times New Roman"/>
      <w:sz w:val="24"/>
      <w:szCs w:val="24"/>
    </w:rPr>
  </w:style>
  <w:style w:type="character" w:customStyle="1" w:styleId="cit">
    <w:name w:val="cit"/>
    <w:rsid w:val="00472E07"/>
  </w:style>
  <w:style w:type="paragraph" w:customStyle="1" w:styleId="MediumGrid21">
    <w:name w:val="Medium Grid 21"/>
    <w:uiPriority w:val="1"/>
    <w:qFormat/>
    <w:rsid w:val="006C57E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C57E6"/>
    <w:rPr>
      <w:rFonts w:ascii="Times New Roman" w:eastAsia="Times New Roman" w:hAnsi="Times New Roman" w:cs="Times New Roman"/>
      <w:b/>
      <w:bCs/>
      <w:kern w:val="36"/>
      <w:sz w:val="48"/>
      <w:szCs w:val="48"/>
    </w:rPr>
  </w:style>
  <w:style w:type="character" w:styleId="Emphasis">
    <w:name w:val="Emphasis"/>
    <w:uiPriority w:val="20"/>
    <w:qFormat/>
    <w:rsid w:val="006C57E6"/>
    <w:rPr>
      <w:i/>
      <w:iCs/>
    </w:rPr>
  </w:style>
  <w:style w:type="paragraph" w:customStyle="1" w:styleId="Default">
    <w:name w:val="Default"/>
    <w:rsid w:val="00B553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listparagraph">
    <w:name w:val="x_msolistparagraph"/>
    <w:basedOn w:val="Normal"/>
    <w:rsid w:val="00D76F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0422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3C7"/>
  </w:style>
  <w:style w:type="paragraph" w:styleId="BodyText">
    <w:name w:val="Body Text"/>
    <w:basedOn w:val="Normal"/>
    <w:link w:val="BodyTextChar"/>
    <w:uiPriority w:val="99"/>
    <w:semiHidden/>
    <w:unhideWhenUsed/>
    <w:rsid w:val="004E72D7"/>
    <w:pPr>
      <w:spacing w:after="120" w:line="259" w:lineRule="auto"/>
    </w:pPr>
  </w:style>
  <w:style w:type="character" w:customStyle="1" w:styleId="BodyTextChar">
    <w:name w:val="Body Text Char"/>
    <w:basedOn w:val="DefaultParagraphFont"/>
    <w:link w:val="BodyText"/>
    <w:uiPriority w:val="99"/>
    <w:semiHidden/>
    <w:rsid w:val="004E72D7"/>
  </w:style>
  <w:style w:type="paragraph" w:styleId="HTMLPreformatted">
    <w:name w:val="HTML Preformatted"/>
    <w:basedOn w:val="Normal"/>
    <w:link w:val="HTMLPreformattedChar"/>
    <w:uiPriority w:val="99"/>
    <w:unhideWhenUsed/>
    <w:rsid w:val="00BC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7078"/>
    <w:rPr>
      <w:rFonts w:ascii="Courier New" w:eastAsia="Times New Roman" w:hAnsi="Courier New" w:cs="Courier New"/>
      <w:sz w:val="20"/>
      <w:szCs w:val="20"/>
    </w:rPr>
  </w:style>
  <w:style w:type="character" w:customStyle="1" w:styleId="Mention">
    <w:name w:val="Mention"/>
    <w:basedOn w:val="DefaultParagraphFont"/>
    <w:uiPriority w:val="99"/>
    <w:semiHidden/>
    <w:unhideWhenUsed/>
    <w:rsid w:val="00197A4F"/>
    <w:rPr>
      <w:color w:val="2B579A"/>
      <w:shd w:val="clear" w:color="auto" w:fill="E6E6E6"/>
    </w:rPr>
  </w:style>
  <w:style w:type="character" w:styleId="FollowedHyperlink">
    <w:name w:val="FollowedHyperlink"/>
    <w:basedOn w:val="DefaultParagraphFont"/>
    <w:uiPriority w:val="99"/>
    <w:semiHidden/>
    <w:unhideWhenUsed/>
    <w:rsid w:val="00DD6B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702">
      <w:bodyDiv w:val="1"/>
      <w:marLeft w:val="0"/>
      <w:marRight w:val="0"/>
      <w:marTop w:val="0"/>
      <w:marBottom w:val="0"/>
      <w:divBdr>
        <w:top w:val="none" w:sz="0" w:space="0" w:color="auto"/>
        <w:left w:val="none" w:sz="0" w:space="0" w:color="auto"/>
        <w:bottom w:val="none" w:sz="0" w:space="0" w:color="auto"/>
        <w:right w:val="none" w:sz="0" w:space="0" w:color="auto"/>
      </w:divBdr>
    </w:div>
    <w:div w:id="31656521">
      <w:bodyDiv w:val="1"/>
      <w:marLeft w:val="0"/>
      <w:marRight w:val="0"/>
      <w:marTop w:val="0"/>
      <w:marBottom w:val="0"/>
      <w:divBdr>
        <w:top w:val="none" w:sz="0" w:space="0" w:color="auto"/>
        <w:left w:val="none" w:sz="0" w:space="0" w:color="auto"/>
        <w:bottom w:val="none" w:sz="0" w:space="0" w:color="auto"/>
        <w:right w:val="none" w:sz="0" w:space="0" w:color="auto"/>
      </w:divBdr>
    </w:div>
    <w:div w:id="74984088">
      <w:bodyDiv w:val="1"/>
      <w:marLeft w:val="0"/>
      <w:marRight w:val="0"/>
      <w:marTop w:val="0"/>
      <w:marBottom w:val="0"/>
      <w:divBdr>
        <w:top w:val="none" w:sz="0" w:space="0" w:color="auto"/>
        <w:left w:val="none" w:sz="0" w:space="0" w:color="auto"/>
        <w:bottom w:val="none" w:sz="0" w:space="0" w:color="auto"/>
        <w:right w:val="none" w:sz="0" w:space="0" w:color="auto"/>
      </w:divBdr>
    </w:div>
    <w:div w:id="273709345">
      <w:bodyDiv w:val="1"/>
      <w:marLeft w:val="0"/>
      <w:marRight w:val="0"/>
      <w:marTop w:val="0"/>
      <w:marBottom w:val="0"/>
      <w:divBdr>
        <w:top w:val="none" w:sz="0" w:space="0" w:color="auto"/>
        <w:left w:val="none" w:sz="0" w:space="0" w:color="auto"/>
        <w:bottom w:val="none" w:sz="0" w:space="0" w:color="auto"/>
        <w:right w:val="none" w:sz="0" w:space="0" w:color="auto"/>
      </w:divBdr>
      <w:divsChild>
        <w:div w:id="128406234">
          <w:marLeft w:val="0"/>
          <w:marRight w:val="0"/>
          <w:marTop w:val="0"/>
          <w:marBottom w:val="0"/>
          <w:divBdr>
            <w:top w:val="none" w:sz="0" w:space="0" w:color="auto"/>
            <w:left w:val="none" w:sz="0" w:space="0" w:color="auto"/>
            <w:bottom w:val="none" w:sz="0" w:space="0" w:color="auto"/>
            <w:right w:val="none" w:sz="0" w:space="0" w:color="auto"/>
          </w:divBdr>
          <w:divsChild>
            <w:div w:id="593512827">
              <w:marLeft w:val="0"/>
              <w:marRight w:val="0"/>
              <w:marTop w:val="0"/>
              <w:marBottom w:val="0"/>
              <w:divBdr>
                <w:top w:val="none" w:sz="0" w:space="0" w:color="auto"/>
                <w:left w:val="none" w:sz="0" w:space="0" w:color="auto"/>
                <w:bottom w:val="none" w:sz="0" w:space="0" w:color="auto"/>
                <w:right w:val="none" w:sz="0" w:space="0" w:color="auto"/>
              </w:divBdr>
              <w:divsChild>
                <w:div w:id="17799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3398">
      <w:bodyDiv w:val="1"/>
      <w:marLeft w:val="0"/>
      <w:marRight w:val="0"/>
      <w:marTop w:val="0"/>
      <w:marBottom w:val="0"/>
      <w:divBdr>
        <w:top w:val="none" w:sz="0" w:space="0" w:color="auto"/>
        <w:left w:val="none" w:sz="0" w:space="0" w:color="auto"/>
        <w:bottom w:val="none" w:sz="0" w:space="0" w:color="auto"/>
        <w:right w:val="none" w:sz="0" w:space="0" w:color="auto"/>
      </w:divBdr>
    </w:div>
    <w:div w:id="718553100">
      <w:bodyDiv w:val="1"/>
      <w:marLeft w:val="0"/>
      <w:marRight w:val="0"/>
      <w:marTop w:val="0"/>
      <w:marBottom w:val="0"/>
      <w:divBdr>
        <w:top w:val="none" w:sz="0" w:space="0" w:color="auto"/>
        <w:left w:val="none" w:sz="0" w:space="0" w:color="auto"/>
        <w:bottom w:val="none" w:sz="0" w:space="0" w:color="auto"/>
        <w:right w:val="none" w:sz="0" w:space="0" w:color="auto"/>
      </w:divBdr>
      <w:divsChild>
        <w:div w:id="1963028872">
          <w:marLeft w:val="0"/>
          <w:marRight w:val="0"/>
          <w:marTop w:val="0"/>
          <w:marBottom w:val="0"/>
          <w:divBdr>
            <w:top w:val="none" w:sz="0" w:space="0" w:color="auto"/>
            <w:left w:val="none" w:sz="0" w:space="0" w:color="auto"/>
            <w:bottom w:val="none" w:sz="0" w:space="0" w:color="auto"/>
            <w:right w:val="none" w:sz="0" w:space="0" w:color="auto"/>
          </w:divBdr>
          <w:divsChild>
            <w:div w:id="1349336011">
              <w:marLeft w:val="0"/>
              <w:marRight w:val="0"/>
              <w:marTop w:val="0"/>
              <w:marBottom w:val="0"/>
              <w:divBdr>
                <w:top w:val="single" w:sz="6" w:space="0" w:color="A6A6A6"/>
                <w:left w:val="single" w:sz="6" w:space="0" w:color="A6A6A6"/>
                <w:bottom w:val="single" w:sz="6" w:space="0" w:color="A6A6A6"/>
                <w:right w:val="single" w:sz="6" w:space="0" w:color="A6A6A6"/>
              </w:divBdr>
              <w:divsChild>
                <w:div w:id="1150438804">
                  <w:marLeft w:val="0"/>
                  <w:marRight w:val="0"/>
                  <w:marTop w:val="0"/>
                  <w:marBottom w:val="0"/>
                  <w:divBdr>
                    <w:top w:val="none" w:sz="0" w:space="0" w:color="auto"/>
                    <w:left w:val="none" w:sz="0" w:space="0" w:color="auto"/>
                    <w:bottom w:val="none" w:sz="0" w:space="0" w:color="auto"/>
                    <w:right w:val="none" w:sz="0" w:space="0" w:color="auto"/>
                  </w:divBdr>
                  <w:divsChild>
                    <w:div w:id="1036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4244">
      <w:bodyDiv w:val="1"/>
      <w:marLeft w:val="0"/>
      <w:marRight w:val="0"/>
      <w:marTop w:val="0"/>
      <w:marBottom w:val="0"/>
      <w:divBdr>
        <w:top w:val="none" w:sz="0" w:space="0" w:color="auto"/>
        <w:left w:val="none" w:sz="0" w:space="0" w:color="auto"/>
        <w:bottom w:val="none" w:sz="0" w:space="0" w:color="auto"/>
        <w:right w:val="none" w:sz="0" w:space="0" w:color="auto"/>
      </w:divBdr>
    </w:div>
    <w:div w:id="942493199">
      <w:bodyDiv w:val="1"/>
      <w:marLeft w:val="0"/>
      <w:marRight w:val="0"/>
      <w:marTop w:val="0"/>
      <w:marBottom w:val="0"/>
      <w:divBdr>
        <w:top w:val="none" w:sz="0" w:space="0" w:color="auto"/>
        <w:left w:val="none" w:sz="0" w:space="0" w:color="auto"/>
        <w:bottom w:val="none" w:sz="0" w:space="0" w:color="auto"/>
        <w:right w:val="none" w:sz="0" w:space="0" w:color="auto"/>
      </w:divBdr>
      <w:divsChild>
        <w:div w:id="1457945747">
          <w:marLeft w:val="0"/>
          <w:marRight w:val="0"/>
          <w:marTop w:val="0"/>
          <w:marBottom w:val="0"/>
          <w:divBdr>
            <w:top w:val="none" w:sz="0" w:space="0" w:color="auto"/>
            <w:left w:val="none" w:sz="0" w:space="0" w:color="auto"/>
            <w:bottom w:val="none" w:sz="0" w:space="0" w:color="auto"/>
            <w:right w:val="none" w:sz="0" w:space="0" w:color="auto"/>
          </w:divBdr>
          <w:divsChild>
            <w:div w:id="1930306298">
              <w:marLeft w:val="0"/>
              <w:marRight w:val="0"/>
              <w:marTop w:val="0"/>
              <w:marBottom w:val="0"/>
              <w:divBdr>
                <w:top w:val="single" w:sz="6" w:space="0" w:color="A6A6A6"/>
                <w:left w:val="single" w:sz="6" w:space="0" w:color="A6A6A6"/>
                <w:bottom w:val="single" w:sz="6" w:space="0" w:color="A6A6A6"/>
                <w:right w:val="single" w:sz="6" w:space="0" w:color="A6A6A6"/>
              </w:divBdr>
              <w:divsChild>
                <w:div w:id="35129811">
                  <w:marLeft w:val="0"/>
                  <w:marRight w:val="0"/>
                  <w:marTop w:val="0"/>
                  <w:marBottom w:val="0"/>
                  <w:divBdr>
                    <w:top w:val="none" w:sz="0" w:space="0" w:color="auto"/>
                    <w:left w:val="none" w:sz="0" w:space="0" w:color="auto"/>
                    <w:bottom w:val="none" w:sz="0" w:space="0" w:color="auto"/>
                    <w:right w:val="none" w:sz="0" w:space="0" w:color="auto"/>
                  </w:divBdr>
                  <w:divsChild>
                    <w:div w:id="17850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47419">
      <w:bodyDiv w:val="1"/>
      <w:marLeft w:val="0"/>
      <w:marRight w:val="0"/>
      <w:marTop w:val="0"/>
      <w:marBottom w:val="0"/>
      <w:divBdr>
        <w:top w:val="none" w:sz="0" w:space="0" w:color="auto"/>
        <w:left w:val="none" w:sz="0" w:space="0" w:color="auto"/>
        <w:bottom w:val="none" w:sz="0" w:space="0" w:color="auto"/>
        <w:right w:val="none" w:sz="0" w:space="0" w:color="auto"/>
      </w:divBdr>
      <w:divsChild>
        <w:div w:id="2066371768">
          <w:marLeft w:val="0"/>
          <w:marRight w:val="0"/>
          <w:marTop w:val="0"/>
          <w:marBottom w:val="0"/>
          <w:divBdr>
            <w:top w:val="none" w:sz="0" w:space="0" w:color="auto"/>
            <w:left w:val="none" w:sz="0" w:space="0" w:color="auto"/>
            <w:bottom w:val="none" w:sz="0" w:space="0" w:color="auto"/>
            <w:right w:val="none" w:sz="0" w:space="0" w:color="auto"/>
          </w:divBdr>
          <w:divsChild>
            <w:div w:id="734280544">
              <w:marLeft w:val="0"/>
              <w:marRight w:val="0"/>
              <w:marTop w:val="0"/>
              <w:marBottom w:val="0"/>
              <w:divBdr>
                <w:top w:val="single" w:sz="6" w:space="0" w:color="A6A6A6"/>
                <w:left w:val="single" w:sz="6" w:space="0" w:color="A6A6A6"/>
                <w:bottom w:val="single" w:sz="6" w:space="0" w:color="A6A6A6"/>
                <w:right w:val="single" w:sz="6" w:space="0" w:color="A6A6A6"/>
              </w:divBdr>
              <w:divsChild>
                <w:div w:id="210656073">
                  <w:marLeft w:val="0"/>
                  <w:marRight w:val="0"/>
                  <w:marTop w:val="0"/>
                  <w:marBottom w:val="0"/>
                  <w:divBdr>
                    <w:top w:val="none" w:sz="0" w:space="0" w:color="auto"/>
                    <w:left w:val="none" w:sz="0" w:space="0" w:color="auto"/>
                    <w:bottom w:val="none" w:sz="0" w:space="0" w:color="auto"/>
                    <w:right w:val="none" w:sz="0" w:space="0" w:color="auto"/>
                  </w:divBdr>
                  <w:divsChild>
                    <w:div w:id="12770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7352">
      <w:bodyDiv w:val="1"/>
      <w:marLeft w:val="0"/>
      <w:marRight w:val="0"/>
      <w:marTop w:val="0"/>
      <w:marBottom w:val="0"/>
      <w:divBdr>
        <w:top w:val="none" w:sz="0" w:space="0" w:color="auto"/>
        <w:left w:val="none" w:sz="0" w:space="0" w:color="auto"/>
        <w:bottom w:val="none" w:sz="0" w:space="0" w:color="auto"/>
        <w:right w:val="none" w:sz="0" w:space="0" w:color="auto"/>
      </w:divBdr>
    </w:div>
    <w:div w:id="1394811504">
      <w:bodyDiv w:val="1"/>
      <w:marLeft w:val="0"/>
      <w:marRight w:val="0"/>
      <w:marTop w:val="0"/>
      <w:marBottom w:val="0"/>
      <w:divBdr>
        <w:top w:val="none" w:sz="0" w:space="0" w:color="auto"/>
        <w:left w:val="none" w:sz="0" w:space="0" w:color="auto"/>
        <w:bottom w:val="none" w:sz="0" w:space="0" w:color="auto"/>
        <w:right w:val="none" w:sz="0" w:space="0" w:color="auto"/>
      </w:divBdr>
      <w:divsChild>
        <w:div w:id="332344839">
          <w:marLeft w:val="0"/>
          <w:marRight w:val="0"/>
          <w:marTop w:val="0"/>
          <w:marBottom w:val="0"/>
          <w:divBdr>
            <w:top w:val="none" w:sz="0" w:space="0" w:color="auto"/>
            <w:left w:val="none" w:sz="0" w:space="0" w:color="auto"/>
            <w:bottom w:val="none" w:sz="0" w:space="0" w:color="auto"/>
            <w:right w:val="none" w:sz="0" w:space="0" w:color="auto"/>
          </w:divBdr>
          <w:divsChild>
            <w:div w:id="870725396">
              <w:marLeft w:val="0"/>
              <w:marRight w:val="0"/>
              <w:marTop w:val="0"/>
              <w:marBottom w:val="0"/>
              <w:divBdr>
                <w:top w:val="single" w:sz="6" w:space="0" w:color="A6A6A6"/>
                <w:left w:val="single" w:sz="6" w:space="0" w:color="A6A6A6"/>
                <w:bottom w:val="single" w:sz="6" w:space="0" w:color="A6A6A6"/>
                <w:right w:val="single" w:sz="6" w:space="0" w:color="A6A6A6"/>
              </w:divBdr>
              <w:divsChild>
                <w:div w:id="195428840">
                  <w:marLeft w:val="0"/>
                  <w:marRight w:val="0"/>
                  <w:marTop w:val="0"/>
                  <w:marBottom w:val="0"/>
                  <w:divBdr>
                    <w:top w:val="none" w:sz="0" w:space="0" w:color="auto"/>
                    <w:left w:val="none" w:sz="0" w:space="0" w:color="auto"/>
                    <w:bottom w:val="none" w:sz="0" w:space="0" w:color="auto"/>
                    <w:right w:val="none" w:sz="0" w:space="0" w:color="auto"/>
                  </w:divBdr>
                  <w:divsChild>
                    <w:div w:id="2084256158">
                      <w:marLeft w:val="0"/>
                      <w:marRight w:val="0"/>
                      <w:marTop w:val="0"/>
                      <w:marBottom w:val="0"/>
                      <w:divBdr>
                        <w:top w:val="none" w:sz="0" w:space="0" w:color="auto"/>
                        <w:left w:val="none" w:sz="0" w:space="0" w:color="auto"/>
                        <w:bottom w:val="none" w:sz="0" w:space="0" w:color="auto"/>
                        <w:right w:val="none" w:sz="0" w:space="0" w:color="auto"/>
                      </w:divBdr>
                      <w:divsChild>
                        <w:div w:id="236519978">
                          <w:marLeft w:val="0"/>
                          <w:marRight w:val="0"/>
                          <w:marTop w:val="0"/>
                          <w:marBottom w:val="0"/>
                          <w:divBdr>
                            <w:top w:val="none" w:sz="0" w:space="0" w:color="auto"/>
                            <w:left w:val="none" w:sz="0" w:space="0" w:color="auto"/>
                            <w:bottom w:val="none" w:sz="0" w:space="0" w:color="auto"/>
                            <w:right w:val="none" w:sz="0" w:space="0" w:color="auto"/>
                          </w:divBdr>
                          <w:divsChild>
                            <w:div w:id="1027950482">
                              <w:marLeft w:val="0"/>
                              <w:marRight w:val="0"/>
                              <w:marTop w:val="0"/>
                              <w:marBottom w:val="0"/>
                              <w:divBdr>
                                <w:top w:val="none" w:sz="0" w:space="0" w:color="auto"/>
                                <w:left w:val="none" w:sz="0" w:space="0" w:color="auto"/>
                                <w:bottom w:val="none" w:sz="0" w:space="0" w:color="auto"/>
                                <w:right w:val="none" w:sz="0" w:space="0" w:color="auto"/>
                              </w:divBdr>
                              <w:divsChild>
                                <w:div w:id="641082941">
                                  <w:marLeft w:val="0"/>
                                  <w:marRight w:val="0"/>
                                  <w:marTop w:val="0"/>
                                  <w:marBottom w:val="0"/>
                                  <w:divBdr>
                                    <w:top w:val="none" w:sz="0" w:space="0" w:color="auto"/>
                                    <w:left w:val="none" w:sz="0" w:space="0" w:color="auto"/>
                                    <w:bottom w:val="none" w:sz="0" w:space="0" w:color="auto"/>
                                    <w:right w:val="none" w:sz="0" w:space="0" w:color="auto"/>
                                  </w:divBdr>
                                </w:div>
                                <w:div w:id="122429917">
                                  <w:marLeft w:val="0"/>
                                  <w:marRight w:val="0"/>
                                  <w:marTop w:val="0"/>
                                  <w:marBottom w:val="0"/>
                                  <w:divBdr>
                                    <w:top w:val="none" w:sz="0" w:space="0" w:color="auto"/>
                                    <w:left w:val="none" w:sz="0" w:space="0" w:color="auto"/>
                                    <w:bottom w:val="none" w:sz="0" w:space="0" w:color="auto"/>
                                    <w:right w:val="none" w:sz="0" w:space="0" w:color="auto"/>
                                  </w:divBdr>
                                </w:div>
                              </w:divsChild>
                            </w:div>
                            <w:div w:id="1334992940">
                              <w:marLeft w:val="0"/>
                              <w:marRight w:val="0"/>
                              <w:marTop w:val="0"/>
                              <w:marBottom w:val="0"/>
                              <w:divBdr>
                                <w:top w:val="none" w:sz="0" w:space="0" w:color="auto"/>
                                <w:left w:val="none" w:sz="0" w:space="0" w:color="auto"/>
                                <w:bottom w:val="none" w:sz="0" w:space="0" w:color="auto"/>
                                <w:right w:val="none" w:sz="0" w:space="0" w:color="auto"/>
                              </w:divBdr>
                            </w:div>
                            <w:div w:id="492334254">
                              <w:marLeft w:val="0"/>
                              <w:marRight w:val="0"/>
                              <w:marTop w:val="0"/>
                              <w:marBottom w:val="0"/>
                              <w:divBdr>
                                <w:top w:val="none" w:sz="0" w:space="0" w:color="auto"/>
                                <w:left w:val="none" w:sz="0" w:space="0" w:color="auto"/>
                                <w:bottom w:val="none" w:sz="0" w:space="0" w:color="auto"/>
                                <w:right w:val="none" w:sz="0" w:space="0" w:color="auto"/>
                              </w:divBdr>
                            </w:div>
                            <w:div w:id="2009090247">
                              <w:marLeft w:val="0"/>
                              <w:marRight w:val="0"/>
                              <w:marTop w:val="0"/>
                              <w:marBottom w:val="0"/>
                              <w:divBdr>
                                <w:top w:val="none" w:sz="0" w:space="0" w:color="auto"/>
                                <w:left w:val="none" w:sz="0" w:space="0" w:color="auto"/>
                                <w:bottom w:val="none" w:sz="0" w:space="0" w:color="auto"/>
                                <w:right w:val="none" w:sz="0" w:space="0" w:color="auto"/>
                              </w:divBdr>
                            </w:div>
                            <w:div w:id="504638182">
                              <w:marLeft w:val="0"/>
                              <w:marRight w:val="0"/>
                              <w:marTop w:val="0"/>
                              <w:marBottom w:val="0"/>
                              <w:divBdr>
                                <w:top w:val="none" w:sz="0" w:space="0" w:color="auto"/>
                                <w:left w:val="none" w:sz="0" w:space="0" w:color="auto"/>
                                <w:bottom w:val="none" w:sz="0" w:space="0" w:color="auto"/>
                                <w:right w:val="none" w:sz="0" w:space="0" w:color="auto"/>
                              </w:divBdr>
                            </w:div>
                            <w:div w:id="1336761557">
                              <w:marLeft w:val="0"/>
                              <w:marRight w:val="0"/>
                              <w:marTop w:val="0"/>
                              <w:marBottom w:val="0"/>
                              <w:divBdr>
                                <w:top w:val="none" w:sz="0" w:space="0" w:color="auto"/>
                                <w:left w:val="none" w:sz="0" w:space="0" w:color="auto"/>
                                <w:bottom w:val="none" w:sz="0" w:space="0" w:color="auto"/>
                                <w:right w:val="none" w:sz="0" w:space="0" w:color="auto"/>
                              </w:divBdr>
                            </w:div>
                            <w:div w:id="121272062">
                              <w:marLeft w:val="0"/>
                              <w:marRight w:val="0"/>
                              <w:marTop w:val="0"/>
                              <w:marBottom w:val="0"/>
                              <w:divBdr>
                                <w:top w:val="none" w:sz="0" w:space="0" w:color="auto"/>
                                <w:left w:val="none" w:sz="0" w:space="0" w:color="auto"/>
                                <w:bottom w:val="none" w:sz="0" w:space="0" w:color="auto"/>
                                <w:right w:val="none" w:sz="0" w:space="0" w:color="auto"/>
                              </w:divBdr>
                            </w:div>
                            <w:div w:id="143476201">
                              <w:marLeft w:val="0"/>
                              <w:marRight w:val="0"/>
                              <w:marTop w:val="0"/>
                              <w:marBottom w:val="0"/>
                              <w:divBdr>
                                <w:top w:val="none" w:sz="0" w:space="0" w:color="auto"/>
                                <w:left w:val="none" w:sz="0" w:space="0" w:color="auto"/>
                                <w:bottom w:val="none" w:sz="0" w:space="0" w:color="auto"/>
                                <w:right w:val="none" w:sz="0" w:space="0" w:color="auto"/>
                              </w:divBdr>
                            </w:div>
                            <w:div w:id="121316439">
                              <w:marLeft w:val="0"/>
                              <w:marRight w:val="0"/>
                              <w:marTop w:val="0"/>
                              <w:marBottom w:val="0"/>
                              <w:divBdr>
                                <w:top w:val="none" w:sz="0" w:space="0" w:color="auto"/>
                                <w:left w:val="none" w:sz="0" w:space="0" w:color="auto"/>
                                <w:bottom w:val="none" w:sz="0" w:space="0" w:color="auto"/>
                                <w:right w:val="none" w:sz="0" w:space="0" w:color="auto"/>
                              </w:divBdr>
                            </w:div>
                            <w:div w:id="921647226">
                              <w:marLeft w:val="0"/>
                              <w:marRight w:val="0"/>
                              <w:marTop w:val="0"/>
                              <w:marBottom w:val="0"/>
                              <w:divBdr>
                                <w:top w:val="none" w:sz="0" w:space="0" w:color="auto"/>
                                <w:left w:val="none" w:sz="0" w:space="0" w:color="auto"/>
                                <w:bottom w:val="none" w:sz="0" w:space="0" w:color="auto"/>
                                <w:right w:val="none" w:sz="0" w:space="0" w:color="auto"/>
                              </w:divBdr>
                            </w:div>
                            <w:div w:id="1192450629">
                              <w:marLeft w:val="0"/>
                              <w:marRight w:val="0"/>
                              <w:marTop w:val="0"/>
                              <w:marBottom w:val="0"/>
                              <w:divBdr>
                                <w:top w:val="none" w:sz="0" w:space="0" w:color="auto"/>
                                <w:left w:val="none" w:sz="0" w:space="0" w:color="auto"/>
                                <w:bottom w:val="none" w:sz="0" w:space="0" w:color="auto"/>
                                <w:right w:val="none" w:sz="0" w:space="0" w:color="auto"/>
                              </w:divBdr>
                            </w:div>
                            <w:div w:id="1041516790">
                              <w:marLeft w:val="0"/>
                              <w:marRight w:val="0"/>
                              <w:marTop w:val="0"/>
                              <w:marBottom w:val="0"/>
                              <w:divBdr>
                                <w:top w:val="none" w:sz="0" w:space="0" w:color="auto"/>
                                <w:left w:val="none" w:sz="0" w:space="0" w:color="auto"/>
                                <w:bottom w:val="none" w:sz="0" w:space="0" w:color="auto"/>
                                <w:right w:val="none" w:sz="0" w:space="0" w:color="auto"/>
                              </w:divBdr>
                            </w:div>
                            <w:div w:id="5080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4256">
      <w:bodyDiv w:val="1"/>
      <w:marLeft w:val="0"/>
      <w:marRight w:val="0"/>
      <w:marTop w:val="0"/>
      <w:marBottom w:val="0"/>
      <w:divBdr>
        <w:top w:val="none" w:sz="0" w:space="0" w:color="auto"/>
        <w:left w:val="none" w:sz="0" w:space="0" w:color="auto"/>
        <w:bottom w:val="none" w:sz="0" w:space="0" w:color="auto"/>
        <w:right w:val="none" w:sz="0" w:space="0" w:color="auto"/>
      </w:divBdr>
    </w:div>
    <w:div w:id="1597134539">
      <w:bodyDiv w:val="1"/>
      <w:marLeft w:val="0"/>
      <w:marRight w:val="0"/>
      <w:marTop w:val="0"/>
      <w:marBottom w:val="0"/>
      <w:divBdr>
        <w:top w:val="none" w:sz="0" w:space="0" w:color="auto"/>
        <w:left w:val="none" w:sz="0" w:space="0" w:color="auto"/>
        <w:bottom w:val="none" w:sz="0" w:space="0" w:color="auto"/>
        <w:right w:val="none" w:sz="0" w:space="0" w:color="auto"/>
      </w:divBdr>
      <w:divsChild>
        <w:div w:id="1724595427">
          <w:marLeft w:val="0"/>
          <w:marRight w:val="0"/>
          <w:marTop w:val="0"/>
          <w:marBottom w:val="0"/>
          <w:divBdr>
            <w:top w:val="none" w:sz="0" w:space="0" w:color="auto"/>
            <w:left w:val="none" w:sz="0" w:space="0" w:color="auto"/>
            <w:bottom w:val="none" w:sz="0" w:space="0" w:color="auto"/>
            <w:right w:val="none" w:sz="0" w:space="0" w:color="auto"/>
          </w:divBdr>
          <w:divsChild>
            <w:div w:id="1582443335">
              <w:marLeft w:val="0"/>
              <w:marRight w:val="0"/>
              <w:marTop w:val="0"/>
              <w:marBottom w:val="0"/>
              <w:divBdr>
                <w:top w:val="none" w:sz="0" w:space="0" w:color="auto"/>
                <w:left w:val="none" w:sz="0" w:space="0" w:color="auto"/>
                <w:bottom w:val="none" w:sz="0" w:space="0" w:color="auto"/>
                <w:right w:val="none" w:sz="0" w:space="0" w:color="auto"/>
              </w:divBdr>
              <w:divsChild>
                <w:div w:id="2569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7859">
      <w:bodyDiv w:val="1"/>
      <w:marLeft w:val="0"/>
      <w:marRight w:val="0"/>
      <w:marTop w:val="0"/>
      <w:marBottom w:val="0"/>
      <w:divBdr>
        <w:top w:val="none" w:sz="0" w:space="0" w:color="auto"/>
        <w:left w:val="none" w:sz="0" w:space="0" w:color="auto"/>
        <w:bottom w:val="none" w:sz="0" w:space="0" w:color="auto"/>
        <w:right w:val="none" w:sz="0" w:space="0" w:color="auto"/>
      </w:divBdr>
      <w:divsChild>
        <w:div w:id="25445330">
          <w:marLeft w:val="0"/>
          <w:marRight w:val="0"/>
          <w:marTop w:val="0"/>
          <w:marBottom w:val="0"/>
          <w:divBdr>
            <w:top w:val="none" w:sz="0" w:space="0" w:color="auto"/>
            <w:left w:val="none" w:sz="0" w:space="0" w:color="auto"/>
            <w:bottom w:val="none" w:sz="0" w:space="0" w:color="auto"/>
            <w:right w:val="none" w:sz="0" w:space="0" w:color="auto"/>
          </w:divBdr>
          <w:divsChild>
            <w:div w:id="130902774">
              <w:marLeft w:val="0"/>
              <w:marRight w:val="0"/>
              <w:marTop w:val="0"/>
              <w:marBottom w:val="0"/>
              <w:divBdr>
                <w:top w:val="single" w:sz="6" w:space="0" w:color="A6A6A6"/>
                <w:left w:val="single" w:sz="6" w:space="0" w:color="A6A6A6"/>
                <w:bottom w:val="single" w:sz="6" w:space="0" w:color="A6A6A6"/>
                <w:right w:val="single" w:sz="6" w:space="0" w:color="A6A6A6"/>
              </w:divBdr>
              <w:divsChild>
                <w:div w:id="1648314990">
                  <w:marLeft w:val="0"/>
                  <w:marRight w:val="0"/>
                  <w:marTop w:val="0"/>
                  <w:marBottom w:val="0"/>
                  <w:divBdr>
                    <w:top w:val="none" w:sz="0" w:space="0" w:color="auto"/>
                    <w:left w:val="none" w:sz="0" w:space="0" w:color="auto"/>
                    <w:bottom w:val="none" w:sz="0" w:space="0" w:color="auto"/>
                    <w:right w:val="none" w:sz="0" w:space="0" w:color="auto"/>
                  </w:divBdr>
                  <w:divsChild>
                    <w:div w:id="252009865">
                      <w:marLeft w:val="0"/>
                      <w:marRight w:val="0"/>
                      <w:marTop w:val="0"/>
                      <w:marBottom w:val="0"/>
                      <w:divBdr>
                        <w:top w:val="none" w:sz="0" w:space="0" w:color="auto"/>
                        <w:left w:val="none" w:sz="0" w:space="0" w:color="auto"/>
                        <w:bottom w:val="none" w:sz="0" w:space="0" w:color="auto"/>
                        <w:right w:val="none" w:sz="0" w:space="0" w:color="auto"/>
                      </w:divBdr>
                      <w:divsChild>
                        <w:div w:id="1783111042">
                          <w:marLeft w:val="0"/>
                          <w:marRight w:val="0"/>
                          <w:marTop w:val="0"/>
                          <w:marBottom w:val="0"/>
                          <w:divBdr>
                            <w:top w:val="none" w:sz="0" w:space="0" w:color="auto"/>
                            <w:left w:val="none" w:sz="0" w:space="0" w:color="auto"/>
                            <w:bottom w:val="none" w:sz="0" w:space="0" w:color="auto"/>
                            <w:right w:val="none" w:sz="0" w:space="0" w:color="auto"/>
                          </w:divBdr>
                          <w:divsChild>
                            <w:div w:id="2073497811">
                              <w:marLeft w:val="0"/>
                              <w:marRight w:val="0"/>
                              <w:marTop w:val="0"/>
                              <w:marBottom w:val="0"/>
                              <w:divBdr>
                                <w:top w:val="none" w:sz="0" w:space="0" w:color="auto"/>
                                <w:left w:val="none" w:sz="0" w:space="0" w:color="auto"/>
                                <w:bottom w:val="none" w:sz="0" w:space="0" w:color="auto"/>
                                <w:right w:val="none" w:sz="0" w:space="0" w:color="auto"/>
                              </w:divBdr>
                              <w:divsChild>
                                <w:div w:id="48963126">
                                  <w:marLeft w:val="0"/>
                                  <w:marRight w:val="0"/>
                                  <w:marTop w:val="0"/>
                                  <w:marBottom w:val="0"/>
                                  <w:divBdr>
                                    <w:top w:val="none" w:sz="0" w:space="0" w:color="auto"/>
                                    <w:left w:val="none" w:sz="0" w:space="0" w:color="auto"/>
                                    <w:bottom w:val="none" w:sz="0" w:space="0" w:color="auto"/>
                                    <w:right w:val="none" w:sz="0" w:space="0" w:color="auto"/>
                                  </w:divBdr>
                                  <w:divsChild>
                                    <w:div w:id="128284442">
                                      <w:marLeft w:val="0"/>
                                      <w:marRight w:val="0"/>
                                      <w:marTop w:val="0"/>
                                      <w:marBottom w:val="0"/>
                                      <w:divBdr>
                                        <w:top w:val="none" w:sz="0" w:space="0" w:color="auto"/>
                                        <w:left w:val="none" w:sz="0" w:space="0" w:color="auto"/>
                                        <w:bottom w:val="none" w:sz="0" w:space="0" w:color="auto"/>
                                        <w:right w:val="none" w:sz="0" w:space="0" w:color="auto"/>
                                      </w:divBdr>
                                      <w:divsChild>
                                        <w:div w:id="229274319">
                                          <w:marLeft w:val="0"/>
                                          <w:marRight w:val="0"/>
                                          <w:marTop w:val="0"/>
                                          <w:marBottom w:val="0"/>
                                          <w:divBdr>
                                            <w:top w:val="none" w:sz="0" w:space="0" w:color="auto"/>
                                            <w:left w:val="none" w:sz="0" w:space="0" w:color="auto"/>
                                            <w:bottom w:val="none" w:sz="0" w:space="0" w:color="auto"/>
                                            <w:right w:val="none" w:sz="0" w:space="0" w:color="auto"/>
                                          </w:divBdr>
                                          <w:divsChild>
                                            <w:div w:id="690912952">
                                              <w:marLeft w:val="0"/>
                                              <w:marRight w:val="0"/>
                                              <w:marTop w:val="0"/>
                                              <w:marBottom w:val="0"/>
                                              <w:divBdr>
                                                <w:top w:val="none" w:sz="0" w:space="0" w:color="auto"/>
                                                <w:left w:val="none" w:sz="0" w:space="0" w:color="auto"/>
                                                <w:bottom w:val="none" w:sz="0" w:space="0" w:color="auto"/>
                                                <w:right w:val="none" w:sz="0" w:space="0" w:color="auto"/>
                                              </w:divBdr>
                                              <w:divsChild>
                                                <w:div w:id="619723094">
                                                  <w:marLeft w:val="0"/>
                                                  <w:marRight w:val="0"/>
                                                  <w:marTop w:val="0"/>
                                                  <w:marBottom w:val="0"/>
                                                  <w:divBdr>
                                                    <w:top w:val="none" w:sz="0" w:space="0" w:color="auto"/>
                                                    <w:left w:val="none" w:sz="0" w:space="0" w:color="auto"/>
                                                    <w:bottom w:val="none" w:sz="0" w:space="0" w:color="auto"/>
                                                    <w:right w:val="none" w:sz="0" w:space="0" w:color="auto"/>
                                                  </w:divBdr>
                                                  <w:divsChild>
                                                    <w:div w:id="2007661908">
                                                      <w:marLeft w:val="0"/>
                                                      <w:marRight w:val="0"/>
                                                      <w:marTop w:val="0"/>
                                                      <w:marBottom w:val="0"/>
                                                      <w:divBdr>
                                                        <w:top w:val="none" w:sz="0" w:space="0" w:color="auto"/>
                                                        <w:left w:val="none" w:sz="0" w:space="0" w:color="auto"/>
                                                        <w:bottom w:val="none" w:sz="0" w:space="0" w:color="auto"/>
                                                        <w:right w:val="none" w:sz="0" w:space="0" w:color="auto"/>
                                                      </w:divBdr>
                                                      <w:divsChild>
                                                        <w:div w:id="2045054642">
                                                          <w:marLeft w:val="0"/>
                                                          <w:marRight w:val="0"/>
                                                          <w:marTop w:val="0"/>
                                                          <w:marBottom w:val="0"/>
                                                          <w:divBdr>
                                                            <w:top w:val="none" w:sz="0" w:space="0" w:color="auto"/>
                                                            <w:left w:val="none" w:sz="0" w:space="0" w:color="auto"/>
                                                            <w:bottom w:val="none" w:sz="0" w:space="0" w:color="auto"/>
                                                            <w:right w:val="none" w:sz="0" w:space="0" w:color="auto"/>
                                                          </w:divBdr>
                                                          <w:divsChild>
                                                            <w:div w:id="2101631743">
                                                              <w:marLeft w:val="0"/>
                                                              <w:marRight w:val="0"/>
                                                              <w:marTop w:val="0"/>
                                                              <w:marBottom w:val="0"/>
                                                              <w:divBdr>
                                                                <w:top w:val="none" w:sz="0" w:space="0" w:color="auto"/>
                                                                <w:left w:val="none" w:sz="0" w:space="0" w:color="auto"/>
                                                                <w:bottom w:val="none" w:sz="0" w:space="0" w:color="auto"/>
                                                                <w:right w:val="none" w:sz="0" w:space="0" w:color="auto"/>
                                                              </w:divBdr>
                                                              <w:divsChild>
                                                                <w:div w:id="992757363">
                                                                  <w:marLeft w:val="0"/>
                                                                  <w:marRight w:val="0"/>
                                                                  <w:marTop w:val="0"/>
                                                                  <w:marBottom w:val="0"/>
                                                                  <w:divBdr>
                                                                    <w:top w:val="none" w:sz="0" w:space="0" w:color="auto"/>
                                                                    <w:left w:val="none" w:sz="0" w:space="0" w:color="auto"/>
                                                                    <w:bottom w:val="none" w:sz="0" w:space="0" w:color="auto"/>
                                                                    <w:right w:val="none" w:sz="0" w:space="0" w:color="auto"/>
                                                                  </w:divBdr>
                                                                  <w:divsChild>
                                                                    <w:div w:id="959730093">
                                                                      <w:marLeft w:val="0"/>
                                                                      <w:marRight w:val="0"/>
                                                                      <w:marTop w:val="0"/>
                                                                      <w:marBottom w:val="0"/>
                                                                      <w:divBdr>
                                                                        <w:top w:val="none" w:sz="0" w:space="0" w:color="auto"/>
                                                                        <w:left w:val="none" w:sz="0" w:space="0" w:color="auto"/>
                                                                        <w:bottom w:val="none" w:sz="0" w:space="0" w:color="auto"/>
                                                                        <w:right w:val="none" w:sz="0" w:space="0" w:color="auto"/>
                                                                      </w:divBdr>
                                                                      <w:divsChild>
                                                                        <w:div w:id="1714890256">
                                                                          <w:marLeft w:val="0"/>
                                                                          <w:marRight w:val="0"/>
                                                                          <w:marTop w:val="0"/>
                                                                          <w:marBottom w:val="0"/>
                                                                          <w:divBdr>
                                                                            <w:top w:val="none" w:sz="0" w:space="0" w:color="auto"/>
                                                                            <w:left w:val="none" w:sz="0" w:space="0" w:color="auto"/>
                                                                            <w:bottom w:val="none" w:sz="0" w:space="0" w:color="auto"/>
                                                                            <w:right w:val="none" w:sz="0" w:space="0" w:color="auto"/>
                                                                          </w:divBdr>
                                                                          <w:divsChild>
                                                                            <w:div w:id="158736953">
                                                                              <w:marLeft w:val="0"/>
                                                                              <w:marRight w:val="0"/>
                                                                              <w:marTop w:val="0"/>
                                                                              <w:marBottom w:val="0"/>
                                                                              <w:divBdr>
                                                                                <w:top w:val="none" w:sz="0" w:space="0" w:color="auto"/>
                                                                                <w:left w:val="none" w:sz="0" w:space="0" w:color="auto"/>
                                                                                <w:bottom w:val="none" w:sz="0" w:space="0" w:color="auto"/>
                                                                                <w:right w:val="none" w:sz="0" w:space="0" w:color="auto"/>
                                                                              </w:divBdr>
                                                                              <w:divsChild>
                                                                                <w:div w:id="116994672">
                                                                                  <w:marLeft w:val="0"/>
                                                                                  <w:marRight w:val="0"/>
                                                                                  <w:marTop w:val="0"/>
                                                                                  <w:marBottom w:val="0"/>
                                                                                  <w:divBdr>
                                                                                    <w:top w:val="none" w:sz="0" w:space="0" w:color="auto"/>
                                                                                    <w:left w:val="none" w:sz="0" w:space="0" w:color="auto"/>
                                                                                    <w:bottom w:val="none" w:sz="0" w:space="0" w:color="auto"/>
                                                                                    <w:right w:val="none" w:sz="0" w:space="0" w:color="auto"/>
                                                                                  </w:divBdr>
                                                                                  <w:divsChild>
                                                                                    <w:div w:id="6265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65544">
                                                                      <w:marLeft w:val="0"/>
                                                                      <w:marRight w:val="0"/>
                                                                      <w:marTop w:val="0"/>
                                                                      <w:marBottom w:val="0"/>
                                                                      <w:divBdr>
                                                                        <w:top w:val="none" w:sz="0" w:space="0" w:color="auto"/>
                                                                        <w:left w:val="none" w:sz="0" w:space="0" w:color="auto"/>
                                                                        <w:bottom w:val="none" w:sz="0" w:space="0" w:color="auto"/>
                                                                        <w:right w:val="none" w:sz="0" w:space="0" w:color="auto"/>
                                                                      </w:divBdr>
                                                                    </w:div>
                                                                  </w:divsChild>
                                                                </w:div>
                                                                <w:div w:id="991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89054">
      <w:bodyDiv w:val="1"/>
      <w:marLeft w:val="0"/>
      <w:marRight w:val="0"/>
      <w:marTop w:val="0"/>
      <w:marBottom w:val="0"/>
      <w:divBdr>
        <w:top w:val="none" w:sz="0" w:space="0" w:color="auto"/>
        <w:left w:val="none" w:sz="0" w:space="0" w:color="auto"/>
        <w:bottom w:val="none" w:sz="0" w:space="0" w:color="auto"/>
        <w:right w:val="none" w:sz="0" w:space="0" w:color="auto"/>
      </w:divBdr>
      <w:divsChild>
        <w:div w:id="2099866768">
          <w:marLeft w:val="0"/>
          <w:marRight w:val="0"/>
          <w:marTop w:val="0"/>
          <w:marBottom w:val="0"/>
          <w:divBdr>
            <w:top w:val="none" w:sz="0" w:space="0" w:color="auto"/>
            <w:left w:val="none" w:sz="0" w:space="0" w:color="auto"/>
            <w:bottom w:val="none" w:sz="0" w:space="0" w:color="auto"/>
            <w:right w:val="none" w:sz="0" w:space="0" w:color="auto"/>
          </w:divBdr>
          <w:divsChild>
            <w:div w:id="25303088">
              <w:marLeft w:val="0"/>
              <w:marRight w:val="0"/>
              <w:marTop w:val="0"/>
              <w:marBottom w:val="0"/>
              <w:divBdr>
                <w:top w:val="single" w:sz="6" w:space="0" w:color="A6A6A6"/>
                <w:left w:val="single" w:sz="6" w:space="0" w:color="A6A6A6"/>
                <w:bottom w:val="single" w:sz="6" w:space="0" w:color="A6A6A6"/>
                <w:right w:val="single" w:sz="6" w:space="0" w:color="A6A6A6"/>
              </w:divBdr>
              <w:divsChild>
                <w:div w:id="405878614">
                  <w:marLeft w:val="0"/>
                  <w:marRight w:val="0"/>
                  <w:marTop w:val="0"/>
                  <w:marBottom w:val="0"/>
                  <w:divBdr>
                    <w:top w:val="none" w:sz="0" w:space="0" w:color="auto"/>
                    <w:left w:val="none" w:sz="0" w:space="0" w:color="auto"/>
                    <w:bottom w:val="none" w:sz="0" w:space="0" w:color="auto"/>
                    <w:right w:val="none" w:sz="0" w:space="0" w:color="auto"/>
                  </w:divBdr>
                  <w:divsChild>
                    <w:div w:id="7984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1773">
      <w:bodyDiv w:val="1"/>
      <w:marLeft w:val="0"/>
      <w:marRight w:val="0"/>
      <w:marTop w:val="0"/>
      <w:marBottom w:val="0"/>
      <w:divBdr>
        <w:top w:val="none" w:sz="0" w:space="0" w:color="auto"/>
        <w:left w:val="none" w:sz="0" w:space="0" w:color="auto"/>
        <w:bottom w:val="none" w:sz="0" w:space="0" w:color="auto"/>
        <w:right w:val="none" w:sz="0" w:space="0" w:color="auto"/>
      </w:divBdr>
      <w:divsChild>
        <w:div w:id="2092308608">
          <w:marLeft w:val="0"/>
          <w:marRight w:val="0"/>
          <w:marTop w:val="0"/>
          <w:marBottom w:val="0"/>
          <w:divBdr>
            <w:top w:val="none" w:sz="0" w:space="0" w:color="auto"/>
            <w:left w:val="none" w:sz="0" w:space="0" w:color="auto"/>
            <w:bottom w:val="none" w:sz="0" w:space="0" w:color="auto"/>
            <w:right w:val="none" w:sz="0" w:space="0" w:color="auto"/>
          </w:divBdr>
          <w:divsChild>
            <w:div w:id="1381053884">
              <w:marLeft w:val="0"/>
              <w:marRight w:val="0"/>
              <w:marTop w:val="0"/>
              <w:marBottom w:val="0"/>
              <w:divBdr>
                <w:top w:val="single" w:sz="6" w:space="0" w:color="A6A6A6"/>
                <w:left w:val="single" w:sz="6" w:space="0" w:color="A6A6A6"/>
                <w:bottom w:val="single" w:sz="6" w:space="0" w:color="A6A6A6"/>
                <w:right w:val="single" w:sz="6" w:space="0" w:color="A6A6A6"/>
              </w:divBdr>
              <w:divsChild>
                <w:div w:id="347491692">
                  <w:marLeft w:val="0"/>
                  <w:marRight w:val="0"/>
                  <w:marTop w:val="0"/>
                  <w:marBottom w:val="0"/>
                  <w:divBdr>
                    <w:top w:val="none" w:sz="0" w:space="0" w:color="auto"/>
                    <w:left w:val="none" w:sz="0" w:space="0" w:color="auto"/>
                    <w:bottom w:val="none" w:sz="0" w:space="0" w:color="auto"/>
                    <w:right w:val="none" w:sz="0" w:space="0" w:color="auto"/>
                  </w:divBdr>
                  <w:divsChild>
                    <w:div w:id="476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396932/" TargetMode="External"/><Relationship Id="rId13" Type="http://schemas.openxmlformats.org/officeDocument/2006/relationships/hyperlink" Target="https://www.ncbi.nlm.nih.gov/pubmed/?term=Wafer%20LN%5BAuthor%5D&amp;cauthor=true&amp;cauthor_uid=2717756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rants.nih.gov/grants/OLAW/references/PHSPolicyLabAnimal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ubmed/?term=Wei%20H%5BAuthor%5D&amp;cauthor=true&amp;cauthor_uid=201589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ubmed/?term=Bloomsmith%20M%5BAuthor%5D&amp;cauthor=true&amp;cauthor_uid=25651093" TargetMode="External"/><Relationship Id="rId4" Type="http://schemas.openxmlformats.org/officeDocument/2006/relationships/settings" Target="settings.xml"/><Relationship Id="rId9" Type="http://schemas.openxmlformats.org/officeDocument/2006/relationships/hyperlink" Target="http://www.ncbi.nlm.nih.gov/pubmed/?term=Meier%20TR%5Bauth%5D" TargetMode="External"/><Relationship Id="rId14" Type="http://schemas.openxmlformats.org/officeDocument/2006/relationships/hyperlink" Target="http://www.aphis.usda.gov/animal_welfare/downloads/Animal%20Care%20Blue%20Book%20-%202013%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29626</Words>
  <Characters>168870</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198100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Julia W</dc:creator>
  <cp:lastModifiedBy>WINERY</cp:lastModifiedBy>
  <cp:revision>2</cp:revision>
  <dcterms:created xsi:type="dcterms:W3CDTF">2017-07-09T20:28:00Z</dcterms:created>
  <dcterms:modified xsi:type="dcterms:W3CDTF">2017-07-09T20:28:00Z</dcterms:modified>
</cp:coreProperties>
</file>